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VІІ ЕТАПУ КУРСОВОЇ РОБОТИ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 та інформаційні системи”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Визначення плагіату</w:t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ІV курсу, групи КМ-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напряму підготовки 6.040301 – прикладна математика</w:t>
      </w:r>
    </w:p>
    <w:p w:rsidR="00000000" w:rsidDel="00000000" w:rsidP="00000000" w:rsidRDefault="00000000" w:rsidRPr="00000000">
      <w:pPr>
        <w:tabs>
          <w:tab w:val="left" w:pos="5220"/>
        </w:tabs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МИСНИКА П.А.</w:t>
      </w:r>
    </w:p>
    <w:p w:rsidR="00000000" w:rsidDel="00000000" w:rsidP="00000000" w:rsidRDefault="00000000" w:rsidRPr="00000000">
      <w:pPr>
        <w:spacing w:after="0" w:line="240" w:lineRule="auto"/>
        <w:ind w:left="5670" w:firstLine="707.999999999999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</w:t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ТЕРЕЩЕНКО І.О.</w:t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Оцінка: ___ балів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before="0" w:line="360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360" w:lineRule="auto"/>
        <w:ind w:firstLine="709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>
      <w:pPr>
        <w:tabs>
          <w:tab w:val="right" w:pos="9345"/>
        </w:tabs>
        <w:spacing w:after="0" w:before="0" w:line="360" w:lineRule="auto"/>
        <w:ind w:firstLine="709"/>
        <w:contextualSpacing w:val="0"/>
      </w:pP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ВСТУП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562727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0" w:before="0" w:line="360" w:lineRule="auto"/>
        <w:ind w:firstLine="709"/>
        <w:contextualSpacing w:val="0"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1 ОПИС ЗАВДАННЯ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562728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0" w:before="0" w:line="360" w:lineRule="auto"/>
        <w:ind w:firstLine="709"/>
        <w:contextualSpacing w:val="0"/>
      </w:pPr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2 ОПИС РЕЗУЛЬТАТІВ</w:t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562728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0" w:before="0" w:line="360" w:lineRule="auto"/>
        <w:ind w:firstLine="709"/>
        <w:contextualSpacing w:val="0"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ВИСНОВКИ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562728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0" w:before="0" w:line="360" w:lineRule="auto"/>
        <w:ind w:firstLine="709"/>
        <w:contextualSpacing w:val="0"/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ПЕРЕЛІК ПОСИЛАНЬ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562728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345"/>
        </w:tabs>
        <w:spacing w:after="0" w:before="0" w:line="360" w:lineRule="auto"/>
        <w:ind w:firstLine="709"/>
        <w:contextualSpacing w:val="0"/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Додаток А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562728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</w:pPr>
      <w:hyperlink w:anchor="_Toc46562728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46562728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бізнес-процесу організаційної системи є важливим для побудови коректної інформаційної системи. Одним із способів такого аналізу є аналіз сутностей та відношень між сутностями шляхом побудови ER-діаграми. Цей спосіб допомагає визначити які відношення між собою мають об’єкти інформаційної системи.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Інформаційна система – це комплекс інформаційних технологій, що реалізують бізнес процеси.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виконання даного етапу курсової роботи потрібно провести аналіз бізнес-процесу «Здача заліку» шляхом побудови діаграм ERD.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ОПИС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- описати бізнес-процес «Визначення плагіату», а саме, побудувати ERD (достатня кількість сутностей – 5 сутностей).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ОПИС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Виходячи з завдання, було побудовано діаграму «сутність – зв’язок» (ERD). Діаграма складається з 2 сутностей. </w:t>
      </w:r>
    </w:p>
    <w:p w:rsidR="00000000" w:rsidDel="00000000" w:rsidP="00000000" w:rsidRDefault="00000000" w:rsidRPr="00000000">
      <w:pPr>
        <w:spacing w:after="0" w:line="36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Розглянемо кожну з сутностей.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Користувача системи уособлює сутність User. Вона складається з наступних атрибутів: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email – тип variable characters, довжина 60 символів, логін та електронна пошта користувача, ключ сутності;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password – тип variable characters, довжина 255 символів, хеш паролю користувача;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is_admin– тип boolean, позначає чи э користувач адміністратором.</w:t>
      </w:r>
    </w:p>
    <w:p w:rsidR="00000000" w:rsidDel="00000000" w:rsidP="00000000" w:rsidRDefault="00000000" w:rsidRPr="00000000">
      <w:pPr>
        <w:tabs>
          <w:tab w:val="left" w:pos="2580"/>
          <w:tab w:val="left" w:pos="4410"/>
        </w:tabs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580"/>
          <w:tab w:val="left" w:pos="4410"/>
        </w:tabs>
        <w:spacing w:after="0" w:line="360" w:lineRule="auto"/>
        <w:ind w:lef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Уже існуючі в системі тексти Sample:</w:t>
      </w:r>
    </w:p>
    <w:p w:rsidR="00000000" w:rsidDel="00000000" w:rsidP="00000000" w:rsidRDefault="00000000" w:rsidRPr="00000000">
      <w:pPr>
        <w:tabs>
          <w:tab w:val="left" w:pos="1860"/>
        </w:tabs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id – unsigned int, ключ;</w:t>
      </w:r>
    </w:p>
    <w:p w:rsidR="00000000" w:rsidDel="00000000" w:rsidP="00000000" w:rsidRDefault="00000000" w:rsidRPr="00000000">
      <w:pPr>
        <w:tabs>
          <w:tab w:val="left" w:pos="2580"/>
          <w:tab w:val="left" w:pos="4410"/>
        </w:tabs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title – тип varchar 60, заголовок семплу;</w:t>
      </w:r>
    </w:p>
    <w:p w:rsidR="00000000" w:rsidDel="00000000" w:rsidP="00000000" w:rsidRDefault="00000000" w:rsidRPr="00000000">
      <w:pPr>
        <w:tabs>
          <w:tab w:val="left" w:pos="2580"/>
          <w:tab w:val="left" w:pos="4410"/>
        </w:tabs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features – тип text, вектор параметрів документа.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35"/>
        </w:tabs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Розроблена в рамках виконання етапу курсової роботи діаграма «сутність-зв’язок» (ERD) для процесу «Здача заліку» складається із:</w:t>
      </w:r>
    </w:p>
    <w:p w:rsidR="00000000" w:rsidDel="00000000" w:rsidP="00000000" w:rsidRDefault="00000000" w:rsidRPr="00000000">
      <w:pPr>
        <w:tabs>
          <w:tab w:val="left" w:pos="1335"/>
        </w:tabs>
        <w:spacing w:after="0" w:line="360" w:lineRule="auto"/>
        <w:ind w:firstLine="709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сутностей (кількість – 2);</w:t>
      </w:r>
    </w:p>
    <w:p w:rsidR="00000000" w:rsidDel="00000000" w:rsidP="00000000" w:rsidRDefault="00000000" w:rsidRPr="00000000">
      <w:pPr>
        <w:tabs>
          <w:tab w:val="left" w:pos="1335"/>
        </w:tabs>
        <w:spacing w:after="0" w:line="360" w:lineRule="auto"/>
        <w:ind w:firstLine="709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зв’язків.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елемент діаграми ERD - це сутність: множина об’єктів зі спільними характеристиками, які називаються атрибутами. Діаграма ERD, побудована в рамках виконання етапу курсової роботи, відповідає бізнес-логіці, яка була описана в попередніх етапах.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домашньої роботи закріплено досвід визначення сутностей та зв’язків між ними і побудови діаграми «сутність-зв’язок» на прикладі процесу «Визначення плагіату».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ПЕРЕЛІК ПОСИЛАНЬ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В.В. Корнеев, А.Ф. Гареев, С.В. Васютин, В.В. Райх Базы данных. Интеллектуальная обработка информации. – М.: Нолидж, 2001.- 496с.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Хансен Г., Хансен Д. Базы данных. Разработка и управление. – М.: Бином, 2000. – 704 с.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К.: НТУУ «КПІ», 2015. – 102 с.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line="360" w:lineRule="auto"/>
        <w:ind w:firstLine="709"/>
        <w:contextualSpacing w:val="0"/>
        <w:jc w:val="center"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Додаток А</w:t>
      </w:r>
    </w:p>
    <w:p w:rsidR="00000000" w:rsidDel="00000000" w:rsidP="00000000" w:rsidRDefault="00000000" w:rsidRPr="00000000">
      <w:pPr>
        <w:ind w:firstLine="709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ERD</w:t>
      </w:r>
    </w:p>
    <w:p w:rsidR="00000000" w:rsidDel="00000000" w:rsidP="00000000" w:rsidRDefault="00000000" w:rsidRPr="00000000">
      <w:pPr>
        <w:ind w:firstLine="709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-295274</wp:posOffset>
            </wp:positionH>
            <wp:positionV relativeFrom="paragraph">
              <wp:posOffset>257175</wp:posOffset>
            </wp:positionV>
            <wp:extent cx="6479865" cy="1409700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jc w:val="center"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1134" w:right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708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