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7D4AC9">
      <w:pPr>
        <w:pStyle w:val="NormalNoIndent"/>
        <w:ind w:right="566"/>
      </w:pPr>
      <w:r w:rsidRPr="00ED6E73">
        <w:t>НАЦІОНАЛЬНИЙ ТЕХНІЧНИЙ УНІВЕРСИТЕТ УКРАЇНИ</w:t>
      </w:r>
    </w:p>
    <w:p w:rsidR="008F5B74" w:rsidRPr="00ED6E73" w:rsidRDefault="00EE7FDF" w:rsidP="007D4AC9">
      <w:pPr>
        <w:pStyle w:val="NormalNoIndent"/>
        <w:ind w:right="566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7D4AC9">
      <w:pPr>
        <w:pStyle w:val="NormalNoIndent"/>
        <w:ind w:right="566"/>
      </w:pPr>
      <w:r w:rsidRPr="00ED6E73">
        <w:t>Факультет прикладної математики</w:t>
      </w:r>
    </w:p>
    <w:p w:rsidR="008F5B74" w:rsidRPr="00ED6E73" w:rsidRDefault="00F67FFB" w:rsidP="007D4AC9">
      <w:pPr>
        <w:pStyle w:val="NormalNoIndent"/>
        <w:spacing w:after="120"/>
        <w:ind w:right="566"/>
      </w:pPr>
      <w:r w:rsidRPr="00ED6E73">
        <w:t>Кафедра прикладної математики</w:t>
      </w:r>
    </w:p>
    <w:p w:rsidR="00424E48" w:rsidRPr="00186309" w:rsidRDefault="00424E48" w:rsidP="007D4AC9">
      <w:pPr>
        <w:pStyle w:val="NormalNoIndent"/>
        <w:ind w:right="566"/>
        <w:rPr>
          <w:lang w:val="ru-RU"/>
        </w:rPr>
      </w:pPr>
    </w:p>
    <w:p w:rsidR="005B4755" w:rsidRPr="00186309" w:rsidRDefault="005B4755" w:rsidP="007D4AC9">
      <w:pPr>
        <w:pStyle w:val="NormalNoIndent"/>
        <w:ind w:right="566"/>
        <w:rPr>
          <w:lang w:val="ru-RU"/>
        </w:rPr>
      </w:pPr>
    </w:p>
    <w:p w:rsidR="005B4755" w:rsidRPr="00186309" w:rsidRDefault="005B4755" w:rsidP="007D4AC9">
      <w:pPr>
        <w:pStyle w:val="NormalNoIndent"/>
        <w:ind w:right="566"/>
        <w:rPr>
          <w:lang w:val="ru-RU"/>
        </w:rPr>
      </w:pPr>
    </w:p>
    <w:p w:rsidR="005B4755" w:rsidRPr="00186309" w:rsidRDefault="005B4755" w:rsidP="007D4AC9">
      <w:pPr>
        <w:pStyle w:val="NormalNoIndent"/>
        <w:ind w:right="566"/>
        <w:rPr>
          <w:lang w:val="ru-RU"/>
        </w:rPr>
      </w:pPr>
    </w:p>
    <w:p w:rsidR="005B4755" w:rsidRPr="00186309" w:rsidRDefault="005B4755" w:rsidP="007D4AC9">
      <w:pPr>
        <w:pStyle w:val="NormalNoIndent"/>
        <w:ind w:right="566"/>
        <w:rPr>
          <w:lang w:val="ru-RU"/>
        </w:rPr>
      </w:pPr>
    </w:p>
    <w:p w:rsidR="005B4755" w:rsidRPr="00186309" w:rsidRDefault="005B4755" w:rsidP="007D4AC9">
      <w:pPr>
        <w:pStyle w:val="NormalNoIndent"/>
        <w:ind w:right="566"/>
        <w:rPr>
          <w:lang w:val="ru-RU"/>
        </w:rPr>
      </w:pPr>
    </w:p>
    <w:p w:rsidR="005B4755" w:rsidRDefault="005B4755" w:rsidP="007D4AC9">
      <w:pPr>
        <w:pStyle w:val="NormalNoIndent"/>
        <w:ind w:right="566"/>
      </w:pPr>
      <w:r>
        <w:t>Звіт</w:t>
      </w:r>
    </w:p>
    <w:p w:rsidR="003B0327" w:rsidRPr="003C675C" w:rsidRDefault="003B0327" w:rsidP="007D4AC9">
      <w:pPr>
        <w:ind w:right="566"/>
      </w:pPr>
      <w:r w:rsidRPr="003C675C">
        <w:t>із дисципліни «Бази даних та інформаційні системи»</w:t>
      </w:r>
    </w:p>
    <w:p w:rsidR="003B0327" w:rsidRPr="003C675C" w:rsidRDefault="00186309" w:rsidP="007D4AC9">
      <w:pPr>
        <w:ind w:left="4254" w:right="566" w:firstLine="0"/>
      </w:pPr>
      <w:r>
        <w:t xml:space="preserve">   </w:t>
      </w:r>
      <w:r w:rsidR="003B0327" w:rsidRPr="003C675C">
        <w:t>на тему</w:t>
      </w:r>
    </w:p>
    <w:p w:rsidR="005B4755" w:rsidRPr="003B0327" w:rsidRDefault="00186309" w:rsidP="007D4AC9">
      <w:pPr>
        <w:pStyle w:val="NormalNoIndent"/>
        <w:ind w:left="2836" w:right="566" w:firstLine="709"/>
      </w:pPr>
      <w:r>
        <w:rPr>
          <w:lang w:val="ru-RU"/>
        </w:rPr>
        <w:t xml:space="preserve">   «</w:t>
      </w:r>
      <w:r w:rsidR="003B0327">
        <w:rPr>
          <w:lang w:val="ru-RU"/>
        </w:rPr>
        <w:t>Орган</w:t>
      </w:r>
      <w:proofErr w:type="spellStart"/>
      <w:r w:rsidR="003B0327">
        <w:t>ізація</w:t>
      </w:r>
      <w:proofErr w:type="spellEnd"/>
      <w:r w:rsidR="003B0327">
        <w:t xml:space="preserve"> мітингу</w:t>
      </w:r>
      <w:r>
        <w:t>»</w:t>
      </w:r>
    </w:p>
    <w:p w:rsidR="005B4755" w:rsidRDefault="005B4755" w:rsidP="007D4AC9">
      <w:pPr>
        <w:pStyle w:val="NormalNoIndent"/>
        <w:ind w:right="566"/>
      </w:pPr>
    </w:p>
    <w:p w:rsidR="005B4755" w:rsidRDefault="005B4755" w:rsidP="007D4AC9">
      <w:pPr>
        <w:pStyle w:val="NormalNoIndent"/>
        <w:ind w:right="566"/>
      </w:pPr>
    </w:p>
    <w:p w:rsidR="005B4755" w:rsidRPr="005B4755" w:rsidRDefault="005B4755" w:rsidP="007D4AC9">
      <w:pPr>
        <w:pStyle w:val="NormalNoIndent"/>
        <w:ind w:right="566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7D4AC9">
            <w:pPr>
              <w:pStyle w:val="NormalNoIndent"/>
              <w:tabs>
                <w:tab w:val="left" w:pos="3366"/>
              </w:tabs>
              <w:ind w:right="566"/>
            </w:pPr>
            <w:r>
              <w:t>Викон</w:t>
            </w:r>
            <w:r w:rsidR="000448A6">
              <w:t>ала</w:t>
            </w:r>
            <w:r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7D4AC9">
            <w:pPr>
              <w:pStyle w:val="NormalNoIndent"/>
              <w:tabs>
                <w:tab w:val="left" w:pos="3366"/>
              </w:tabs>
              <w:ind w:right="566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7D4AC9">
            <w:pPr>
              <w:pStyle w:val="NormalNoIndent"/>
              <w:tabs>
                <w:tab w:val="left" w:pos="3366"/>
              </w:tabs>
              <w:ind w:right="566"/>
            </w:pPr>
            <w:r>
              <w:t>студент</w:t>
            </w:r>
            <w:r w:rsidR="000448A6">
              <w:rPr>
                <w:lang w:val="ru-RU"/>
              </w:rPr>
              <w:t>ка</w:t>
            </w:r>
            <w:r w:rsidR="000448A6"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5B4755" w:rsidRDefault="003B0327" w:rsidP="007D4AC9">
            <w:pPr>
              <w:pStyle w:val="NormalNoIndent"/>
              <w:tabs>
                <w:tab w:val="left" w:pos="3366"/>
              </w:tabs>
              <w:ind w:right="566"/>
            </w:pPr>
            <w:r>
              <w:t>а</w:t>
            </w:r>
            <w:r w:rsidR="00131738">
              <w:t xml:space="preserve">систент 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0448A6" w:rsidP="007D4AC9">
            <w:pPr>
              <w:pStyle w:val="NormalNoIndent"/>
              <w:ind w:right="566"/>
            </w:pPr>
            <w:r>
              <w:t>Костенко М. В</w:t>
            </w:r>
            <w:r w:rsidR="005B4755">
              <w:t>.</w:t>
            </w:r>
          </w:p>
        </w:tc>
        <w:tc>
          <w:tcPr>
            <w:tcW w:w="4820" w:type="dxa"/>
            <w:shd w:val="clear" w:color="auto" w:fill="auto"/>
          </w:tcPr>
          <w:p w:rsidR="005B4755" w:rsidRPr="000448A6" w:rsidRDefault="00A16A36" w:rsidP="007D4AC9">
            <w:pPr>
              <w:pStyle w:val="NormalNoIndent"/>
              <w:tabs>
                <w:tab w:val="left" w:pos="3366"/>
              </w:tabs>
              <w:ind w:right="566"/>
            </w:pPr>
            <w:r>
              <w:t>Терещенко І. О</w:t>
            </w:r>
            <w:r w:rsidR="000448A6">
              <w:t>.</w:t>
            </w:r>
          </w:p>
        </w:tc>
      </w:tr>
    </w:tbl>
    <w:p w:rsidR="00F83800" w:rsidRDefault="00F83800" w:rsidP="007D4AC9">
      <w:pPr>
        <w:pStyle w:val="NormalNoIndent"/>
        <w:ind w:right="566"/>
      </w:pPr>
    </w:p>
    <w:p w:rsidR="000F7E7A" w:rsidRDefault="000F7E7A" w:rsidP="007D4AC9">
      <w:pPr>
        <w:pStyle w:val="NormalNoIndent"/>
        <w:ind w:right="566"/>
      </w:pPr>
    </w:p>
    <w:p w:rsidR="000F7E7A" w:rsidRDefault="000F7E7A" w:rsidP="007D4AC9">
      <w:pPr>
        <w:pStyle w:val="NormalNoIndent"/>
        <w:ind w:right="566"/>
      </w:pPr>
    </w:p>
    <w:p w:rsidR="000F7E7A" w:rsidRDefault="000F7E7A" w:rsidP="007D4AC9">
      <w:pPr>
        <w:pStyle w:val="NormalNoIndent"/>
        <w:ind w:right="566"/>
      </w:pPr>
    </w:p>
    <w:p w:rsidR="000F7E7A" w:rsidRDefault="000F7E7A" w:rsidP="007D4AC9">
      <w:pPr>
        <w:pStyle w:val="NormalNoIndent"/>
        <w:ind w:right="566"/>
      </w:pPr>
    </w:p>
    <w:p w:rsidR="000F7E7A" w:rsidRDefault="000F7E7A" w:rsidP="007D4AC9">
      <w:pPr>
        <w:pStyle w:val="NormalNoIndent"/>
        <w:ind w:right="566"/>
      </w:pPr>
    </w:p>
    <w:p w:rsidR="00F67FFB" w:rsidRPr="000448A6" w:rsidRDefault="008F5B74" w:rsidP="007D4AC9">
      <w:pPr>
        <w:pStyle w:val="NormalNoIndent"/>
        <w:ind w:right="566"/>
        <w:rPr>
          <w:lang w:val="ru-RU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0448A6">
        <w:rPr>
          <w:lang w:val="ru-RU"/>
        </w:rPr>
        <w:t>6</w:t>
      </w:r>
    </w:p>
    <w:p w:rsidR="005304F0" w:rsidRPr="000448A6" w:rsidRDefault="005304F0" w:rsidP="007D4AC9">
      <w:pPr>
        <w:pStyle w:val="UnnumberedHeading"/>
        <w:ind w:right="566"/>
        <w:jc w:val="both"/>
        <w:rPr>
          <w:lang w:val="ru-RU"/>
        </w:rPr>
      </w:pPr>
    </w:p>
    <w:p w:rsidR="00CE05FD" w:rsidRDefault="00CE05FD" w:rsidP="007D4AC9">
      <w:pPr>
        <w:pStyle w:val="UnnumberedHeading"/>
        <w:ind w:right="566"/>
        <w:jc w:val="both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7D4AC9">
      <w:pPr>
        <w:pStyle w:val="UnnumberedHeading"/>
        <w:ind w:right="566"/>
        <w:jc w:val="both"/>
      </w:pPr>
      <w:bookmarkStart w:id="0" w:name="_Toc462667894"/>
      <w:bookmarkStart w:id="1" w:name="_Toc466835207"/>
      <w:r>
        <w:lastRenderedPageBreak/>
        <w:t>Зміст</w:t>
      </w:r>
      <w:bookmarkEnd w:id="0"/>
      <w:bookmarkEnd w:id="1"/>
    </w:p>
    <w:p w:rsidR="00D22B21" w:rsidRDefault="00D22B21" w:rsidP="007D4AC9">
      <w:pPr>
        <w:pStyle w:val="NormalNoIndent"/>
        <w:ind w:right="566"/>
      </w:pPr>
    </w:p>
    <w:p w:rsidR="00D22B21" w:rsidRDefault="00D22B21" w:rsidP="007D4AC9">
      <w:pPr>
        <w:pStyle w:val="NormalNoIndent"/>
        <w:ind w:right="566"/>
      </w:pPr>
    </w:p>
    <w:p w:rsidR="00FF31AD" w:rsidRDefault="008001AF" w:rsidP="007D4AC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6835207" w:history="1">
        <w:r w:rsidR="00FF31AD" w:rsidRPr="0023287C">
          <w:rPr>
            <w:rStyle w:val="a5"/>
            <w:noProof/>
          </w:rPr>
          <w:t>Зміст</w:t>
        </w:r>
        <w:r w:rsidR="00FF31AD">
          <w:rPr>
            <w:noProof/>
            <w:webHidden/>
          </w:rPr>
          <w:tab/>
        </w:r>
        <w:r w:rsidR="00FF31AD">
          <w:rPr>
            <w:noProof/>
            <w:webHidden/>
          </w:rPr>
          <w:fldChar w:fldCharType="begin"/>
        </w:r>
        <w:r w:rsidR="00FF31AD">
          <w:rPr>
            <w:noProof/>
            <w:webHidden/>
          </w:rPr>
          <w:instrText xml:space="preserve"> PAGEREF _Toc466835207 \h </w:instrText>
        </w:r>
        <w:r w:rsidR="00FF31AD">
          <w:rPr>
            <w:noProof/>
            <w:webHidden/>
          </w:rPr>
        </w:r>
        <w:r w:rsidR="00FF31AD">
          <w:rPr>
            <w:noProof/>
            <w:webHidden/>
          </w:rPr>
          <w:fldChar w:fldCharType="separate"/>
        </w:r>
        <w:r w:rsidR="00FF31AD">
          <w:rPr>
            <w:noProof/>
            <w:webHidden/>
          </w:rPr>
          <w:t>2</w:t>
        </w:r>
        <w:r w:rsidR="00FF31AD">
          <w:rPr>
            <w:noProof/>
            <w:webHidden/>
          </w:rPr>
          <w:fldChar w:fldCharType="end"/>
        </w:r>
      </w:hyperlink>
    </w:p>
    <w:p w:rsidR="00FF31AD" w:rsidRDefault="00FF31AD" w:rsidP="007D4AC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6835208" w:history="1">
        <w:r w:rsidRPr="0023287C">
          <w:rPr>
            <w:rStyle w:val="a5"/>
            <w:noProof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_Toc466835208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31AD" w:rsidRDefault="00FF31AD" w:rsidP="007D4AC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6835209" w:history="1">
        <w:r w:rsidRPr="0023287C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23287C">
          <w:rPr>
            <w:rStyle w:val="a5"/>
            <w:noProof/>
          </w:rPr>
          <w:t>Вибір архітектури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_Toc466835209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B21" w:rsidRDefault="008001AF" w:rsidP="007D4AC9">
      <w:pPr>
        <w:pStyle w:val="NormalNoIndent"/>
        <w:ind w:right="566"/>
      </w:pPr>
      <w:r>
        <w:fldChar w:fldCharType="end"/>
      </w:r>
    </w:p>
    <w:p w:rsidR="000448A6" w:rsidRDefault="000448A6" w:rsidP="007D4AC9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AA0B94" w:rsidP="007D4AC9">
      <w:pPr>
        <w:pStyle w:val="UnnumberedHeading"/>
        <w:ind w:right="566"/>
        <w:jc w:val="both"/>
      </w:pPr>
      <w:bookmarkStart w:id="2" w:name="_Toc466835208"/>
      <w:r>
        <w:t>1 Постановка задачі</w:t>
      </w:r>
      <w:bookmarkEnd w:id="2"/>
    </w:p>
    <w:p w:rsidR="009C42D3" w:rsidRDefault="009C42D3" w:rsidP="007D4AC9">
      <w:pPr>
        <w:pStyle w:val="NormalNoIndent"/>
        <w:ind w:right="566"/>
      </w:pPr>
    </w:p>
    <w:p w:rsidR="00AA0B94" w:rsidRDefault="00FD0811" w:rsidP="007D4AC9">
      <w:pPr>
        <w:pStyle w:val="NormalNoIndent"/>
        <w:ind w:right="566" w:firstLine="709"/>
      </w:pPr>
      <w:r>
        <w:t xml:space="preserve">Темою </w:t>
      </w:r>
      <w:r w:rsidR="00AA0B94">
        <w:t xml:space="preserve">курсової </w:t>
      </w:r>
      <w:r>
        <w:t xml:space="preserve">роботи є «Організація мітингу». </w:t>
      </w:r>
      <w:r w:rsidR="001D185F">
        <w:t>Програма реалізує систему замовлення організації мітингу.</w:t>
      </w:r>
    </w:p>
    <w:p w:rsidR="001D185F" w:rsidRPr="001D185F" w:rsidRDefault="001D185F" w:rsidP="007D4AC9">
      <w:pPr>
        <w:pStyle w:val="NormalNoIndent"/>
        <w:ind w:right="566" w:firstLine="709"/>
      </w:pPr>
      <w:r>
        <w:t xml:space="preserve">Необхідно пояснити для кожного основного блоку </w:t>
      </w:r>
      <w:r>
        <w:rPr>
          <w:lang w:val="en-US"/>
        </w:rPr>
        <w:t>Use</w:t>
      </w:r>
      <w:r w:rsidRPr="001D185F">
        <w:rPr>
          <w:lang w:val="ru-RU"/>
        </w:rPr>
        <w:t xml:space="preserve"> </w:t>
      </w:r>
      <w:r>
        <w:rPr>
          <w:lang w:val="en-US"/>
        </w:rPr>
        <w:t>Case</w:t>
      </w:r>
      <w:r w:rsidRPr="001D185F">
        <w:rPr>
          <w:lang w:val="ru-RU"/>
        </w:rPr>
        <w:t xml:space="preserve"> </w:t>
      </w:r>
      <w:r>
        <w:t>діаграми вибір архітектури клієнт-серверних систем.</w:t>
      </w:r>
    </w:p>
    <w:p w:rsidR="00AA0B94" w:rsidRDefault="00AA0B94" w:rsidP="007D4AC9">
      <w:pPr>
        <w:spacing w:line="240" w:lineRule="auto"/>
        <w:ind w:firstLine="0"/>
      </w:pPr>
      <w:r>
        <w:br w:type="page"/>
      </w:r>
    </w:p>
    <w:p w:rsidR="009C42D3" w:rsidRDefault="00FF31AD" w:rsidP="007D4AC9">
      <w:pPr>
        <w:pStyle w:val="1"/>
        <w:numPr>
          <w:ilvl w:val="0"/>
          <w:numId w:val="35"/>
        </w:numPr>
        <w:ind w:right="566"/>
        <w:jc w:val="both"/>
      </w:pPr>
      <w:bookmarkStart w:id="3" w:name="_Toc466835209"/>
      <w:r>
        <w:lastRenderedPageBreak/>
        <w:t>Вибір архітектури</w:t>
      </w:r>
      <w:bookmarkEnd w:id="3"/>
      <w:r w:rsidR="00AA0B94">
        <w:t xml:space="preserve"> </w:t>
      </w:r>
    </w:p>
    <w:p w:rsidR="009C42D3" w:rsidRDefault="009C42D3" w:rsidP="007D4AC9">
      <w:pPr>
        <w:ind w:right="566"/>
      </w:pPr>
    </w:p>
    <w:p w:rsidR="00B07048" w:rsidRDefault="001D185F" w:rsidP="007D4AC9">
      <w:pPr>
        <w:ind w:left="567" w:right="566"/>
      </w:pPr>
      <w:r>
        <w:rPr>
          <w:lang w:val="en-US"/>
        </w:rPr>
        <w:t>Use</w:t>
      </w:r>
      <w:r w:rsidRPr="001D185F">
        <w:t xml:space="preserve"> </w:t>
      </w:r>
      <w:r>
        <w:rPr>
          <w:lang w:val="en-US"/>
        </w:rPr>
        <w:t>case</w:t>
      </w:r>
      <w:r w:rsidRPr="001D185F">
        <w:t xml:space="preserve"> </w:t>
      </w:r>
      <w:r>
        <w:t>діаграма додатку складається із чотирьох основних блоків (</w:t>
      </w:r>
      <w:r>
        <w:rPr>
          <w:lang w:val="en-US"/>
        </w:rPr>
        <w:t>Basic</w:t>
      </w:r>
      <w:r w:rsidRPr="001D185F">
        <w:t xml:space="preserve"> </w:t>
      </w:r>
      <w:r>
        <w:rPr>
          <w:lang w:val="en-US"/>
        </w:rPr>
        <w:t>authorization</w:t>
      </w:r>
      <w:r w:rsidRPr="001D185F">
        <w:t xml:space="preserve">, </w:t>
      </w:r>
      <w:r>
        <w:rPr>
          <w:lang w:val="en-US"/>
        </w:rPr>
        <w:t>View</w:t>
      </w:r>
      <w:r w:rsidRPr="001D185F">
        <w:t xml:space="preserve"> </w:t>
      </w:r>
      <w:r>
        <w:rPr>
          <w:lang w:val="en-US"/>
        </w:rPr>
        <w:t>info</w:t>
      </w:r>
      <w:r w:rsidRPr="001D185F">
        <w:t xml:space="preserve"> </w:t>
      </w:r>
      <w:r>
        <w:rPr>
          <w:lang w:val="en-US"/>
        </w:rPr>
        <w:t>page</w:t>
      </w:r>
      <w:r w:rsidRPr="001D185F">
        <w:t xml:space="preserve">, </w:t>
      </w:r>
      <w:r>
        <w:rPr>
          <w:lang w:val="en-US"/>
        </w:rPr>
        <w:t>View</w:t>
      </w:r>
      <w:r w:rsidRPr="001D185F">
        <w:t xml:space="preserve"> </w:t>
      </w:r>
      <w:r>
        <w:rPr>
          <w:lang w:val="en-US"/>
        </w:rPr>
        <w:t>contact</w:t>
      </w:r>
      <w:r w:rsidR="00B07048" w:rsidRPr="00B07048">
        <w:t xml:space="preserve"> </w:t>
      </w:r>
      <w:r w:rsidR="00B07048">
        <w:rPr>
          <w:lang w:val="en-US"/>
        </w:rPr>
        <w:t>page</w:t>
      </w:r>
      <w:r w:rsidR="00B07048" w:rsidRPr="00B07048">
        <w:t xml:space="preserve">, </w:t>
      </w:r>
      <w:r w:rsidR="00B07048">
        <w:rPr>
          <w:lang w:val="en-US"/>
        </w:rPr>
        <w:t>View</w:t>
      </w:r>
      <w:r w:rsidR="00B07048" w:rsidRPr="00B07048">
        <w:t xml:space="preserve"> </w:t>
      </w:r>
      <w:r w:rsidR="00B07048">
        <w:rPr>
          <w:lang w:val="en-US"/>
        </w:rPr>
        <w:t>order</w:t>
      </w:r>
      <w:r w:rsidR="00B07048" w:rsidRPr="00B07048">
        <w:t xml:space="preserve"> </w:t>
      </w:r>
      <w:r w:rsidR="00B07048">
        <w:rPr>
          <w:lang w:val="en-US"/>
        </w:rPr>
        <w:t>page</w:t>
      </w:r>
      <w:r w:rsidR="00B07048" w:rsidRPr="00B07048">
        <w:t>)</w:t>
      </w:r>
      <w:r>
        <w:t xml:space="preserve">, що містять у собі інші блоки, які є доступними в залежності від ролі користувача в системі. </w:t>
      </w:r>
    </w:p>
    <w:p w:rsidR="00B07048" w:rsidRDefault="00B07048" w:rsidP="007D4AC9">
      <w:pPr>
        <w:ind w:left="567" w:right="566"/>
      </w:pPr>
    </w:p>
    <w:p w:rsidR="00B07048" w:rsidRDefault="00B07048" w:rsidP="007D4AC9">
      <w:pPr>
        <w:pStyle w:val="a"/>
        <w:numPr>
          <w:ilvl w:val="0"/>
          <w:numId w:val="45"/>
        </w:numPr>
        <w:ind w:right="566"/>
      </w:pPr>
      <w:r w:rsidRPr="00422B2B">
        <w:rPr>
          <w:lang w:val="en-US"/>
        </w:rPr>
        <w:t>Basic</w:t>
      </w:r>
      <w:r w:rsidRPr="001D185F">
        <w:t xml:space="preserve"> </w:t>
      </w:r>
      <w:r w:rsidRPr="00422B2B">
        <w:rPr>
          <w:lang w:val="en-US"/>
        </w:rPr>
        <w:t>authorization</w:t>
      </w:r>
      <w:r w:rsidRPr="00422B2B">
        <w:rPr>
          <w:lang w:val="ru-RU"/>
        </w:rPr>
        <w:t xml:space="preserve"> – </w:t>
      </w:r>
      <w:r>
        <w:t>процес авторизації користувачів в системі.</w:t>
      </w:r>
    </w:p>
    <w:p w:rsidR="00C22F51" w:rsidRDefault="00C22F51" w:rsidP="007D4AC9">
      <w:pPr>
        <w:ind w:right="566"/>
      </w:pPr>
      <w:r>
        <w:t>Для даного процесу доцільно використовувати архітектуру клієнт-серверної системи 1 – «Розподілене представлення даних». Доцільність використання:</w:t>
      </w:r>
    </w:p>
    <w:p w:rsidR="00422B2B" w:rsidRDefault="006A2E19" w:rsidP="007D4AC9">
      <w:pPr>
        <w:pStyle w:val="a"/>
        <w:numPr>
          <w:ilvl w:val="0"/>
          <w:numId w:val="43"/>
        </w:numPr>
        <w:tabs>
          <w:tab w:val="clear" w:pos="993"/>
        </w:tabs>
        <w:ind w:left="1134" w:right="566" w:hanging="141"/>
      </w:pPr>
      <w:r>
        <w:t>н</w:t>
      </w:r>
      <w:r w:rsidR="00C22F51">
        <w:t xml:space="preserve">а сторінці клієнта має відбуватися </w:t>
      </w:r>
      <w:proofErr w:type="spellStart"/>
      <w:r w:rsidR="00C22F51">
        <w:t>валідація</w:t>
      </w:r>
      <w:proofErr w:type="spellEnd"/>
      <w:r w:rsidR="00C22F51">
        <w:t xml:space="preserve"> введених даних, при цьому не має враховуватись можливість чи неможливіст</w:t>
      </w:r>
      <w:r>
        <w:t>ь отримання результату операції;</w:t>
      </w:r>
      <w:bookmarkStart w:id="4" w:name="_GoBack"/>
      <w:bookmarkEnd w:id="4"/>
    </w:p>
    <w:p w:rsidR="00422B2B" w:rsidRDefault="006A2E19" w:rsidP="007D4AC9">
      <w:pPr>
        <w:pStyle w:val="a"/>
        <w:numPr>
          <w:ilvl w:val="0"/>
          <w:numId w:val="43"/>
        </w:numPr>
        <w:tabs>
          <w:tab w:val="clear" w:pos="993"/>
        </w:tabs>
        <w:ind w:left="1134" w:right="566" w:hanging="141"/>
      </w:pPr>
      <w:r>
        <w:t>с</w:t>
      </w:r>
      <w:r w:rsidR="00C22F51">
        <w:t>ервер приймає рішення про валі</w:t>
      </w:r>
      <w:r>
        <w:t>дність авторизації користувача;</w:t>
      </w:r>
    </w:p>
    <w:p w:rsidR="00C22F51" w:rsidRDefault="006A2E19" w:rsidP="007D4AC9">
      <w:pPr>
        <w:pStyle w:val="a"/>
        <w:numPr>
          <w:ilvl w:val="0"/>
          <w:numId w:val="43"/>
        </w:numPr>
        <w:tabs>
          <w:tab w:val="clear" w:pos="993"/>
        </w:tabs>
        <w:ind w:left="1134" w:right="566" w:hanging="141"/>
      </w:pPr>
      <w:r>
        <w:t>р</w:t>
      </w:r>
      <w:r w:rsidR="00C22F51">
        <w:t xml:space="preserve">еалізується високий рівень захисту системи, для захисту від </w:t>
      </w:r>
      <w:proofErr w:type="spellStart"/>
      <w:r w:rsidR="00C22F51">
        <w:t>вз</w:t>
      </w:r>
      <w:r>
        <w:t>лому</w:t>
      </w:r>
      <w:proofErr w:type="spellEnd"/>
      <w:r>
        <w:t xml:space="preserve"> СУБД;</w:t>
      </w:r>
    </w:p>
    <w:p w:rsidR="00422B2B" w:rsidRDefault="006A2E19" w:rsidP="007D4AC9">
      <w:pPr>
        <w:pStyle w:val="a"/>
        <w:numPr>
          <w:ilvl w:val="0"/>
          <w:numId w:val="43"/>
        </w:numPr>
        <w:tabs>
          <w:tab w:val="clear" w:pos="993"/>
          <w:tab w:val="left" w:pos="1276"/>
        </w:tabs>
        <w:ind w:left="1134" w:right="566" w:hanging="141"/>
      </w:pPr>
      <w:r>
        <w:t>п</w:t>
      </w:r>
      <w:r w:rsidR="00422B2B">
        <w:t xml:space="preserve">аролі шифруються під час передачі від клієнтської до серверної </w:t>
      </w:r>
      <w:r w:rsidR="007D4AC9">
        <w:t xml:space="preserve">  </w:t>
      </w:r>
      <w:r w:rsidR="00422B2B">
        <w:t>частини .</w:t>
      </w:r>
    </w:p>
    <w:p w:rsidR="00422B2B" w:rsidRDefault="00422B2B" w:rsidP="007D4AC9">
      <w:pPr>
        <w:pStyle w:val="a"/>
        <w:numPr>
          <w:ilvl w:val="0"/>
          <w:numId w:val="0"/>
        </w:numPr>
        <w:ind w:left="1276" w:right="566"/>
      </w:pPr>
    </w:p>
    <w:p w:rsidR="00422B2B" w:rsidRDefault="00422B2B" w:rsidP="007D4AC9">
      <w:pPr>
        <w:pStyle w:val="a"/>
        <w:numPr>
          <w:ilvl w:val="0"/>
          <w:numId w:val="45"/>
        </w:numPr>
        <w:ind w:left="567" w:right="566" w:firstLine="709"/>
      </w:pPr>
      <w:r>
        <w:rPr>
          <w:lang w:val="en-US"/>
        </w:rPr>
        <w:t>View</w:t>
      </w:r>
      <w:r w:rsidRPr="001D185F">
        <w:t xml:space="preserve"> </w:t>
      </w:r>
      <w:r>
        <w:rPr>
          <w:lang w:val="en-US"/>
        </w:rPr>
        <w:t>info</w:t>
      </w:r>
      <w:r w:rsidRPr="001D185F">
        <w:t xml:space="preserve"> </w:t>
      </w:r>
      <w:r>
        <w:rPr>
          <w:lang w:val="en-US"/>
        </w:rPr>
        <w:t>page</w:t>
      </w:r>
      <w:r>
        <w:t xml:space="preserve"> – процес перегляду сторінок з інформацією про мітинги, включаючи коментарі та фотогалерею. </w:t>
      </w:r>
    </w:p>
    <w:p w:rsidR="00422B2B" w:rsidRDefault="00422B2B" w:rsidP="007D4AC9">
      <w:pPr>
        <w:ind w:left="567" w:right="566"/>
      </w:pPr>
      <w:r>
        <w:t>Для даного процесу доцільно використовувати архіте</w:t>
      </w:r>
      <w:r w:rsidR="006A2E19">
        <w:t>ктуру клієнт-серверної системи 4</w:t>
      </w:r>
      <w:r>
        <w:t xml:space="preserve"> – «</w:t>
      </w:r>
      <w:r w:rsidR="006A2E19">
        <w:t xml:space="preserve">Віддалений доступ до бази </w:t>
      </w:r>
      <w:r>
        <w:t>даних». Доцільність використання:</w:t>
      </w:r>
    </w:p>
    <w:p w:rsidR="006A2E19" w:rsidRDefault="006A2E19" w:rsidP="007D4AC9">
      <w:pPr>
        <w:pStyle w:val="a"/>
        <w:numPr>
          <w:ilvl w:val="0"/>
          <w:numId w:val="46"/>
        </w:numPr>
        <w:ind w:left="1560" w:right="566"/>
      </w:pPr>
      <w:r>
        <w:t xml:space="preserve"> клієнт може додавати нові коментарі, відповідно на його сторінці має існувати даний функціонал;</w:t>
      </w:r>
    </w:p>
    <w:p w:rsidR="00AD1BF6" w:rsidRDefault="00AD1BF6" w:rsidP="007D4AC9">
      <w:pPr>
        <w:pStyle w:val="a"/>
        <w:numPr>
          <w:ilvl w:val="0"/>
          <w:numId w:val="46"/>
        </w:numPr>
        <w:ind w:left="1560" w:right="566"/>
      </w:pPr>
      <w:r>
        <w:lastRenderedPageBreak/>
        <w:t>клієнт, що зайшов в систему у ролі адміністратора системи може замінювати дані та редагувати інформацію, яка потім буде збережена на сервері.</w:t>
      </w:r>
    </w:p>
    <w:p w:rsidR="00AD1BF6" w:rsidRDefault="00AD1BF6" w:rsidP="007D4AC9">
      <w:pPr>
        <w:pStyle w:val="a"/>
        <w:numPr>
          <w:ilvl w:val="0"/>
          <w:numId w:val="0"/>
        </w:numPr>
        <w:ind w:left="1560" w:right="566"/>
      </w:pPr>
    </w:p>
    <w:p w:rsidR="006A2E19" w:rsidRDefault="00AD1BF6" w:rsidP="007D4AC9">
      <w:pPr>
        <w:pStyle w:val="a"/>
        <w:numPr>
          <w:ilvl w:val="0"/>
          <w:numId w:val="45"/>
        </w:numPr>
        <w:ind w:right="566"/>
      </w:pPr>
      <w:r>
        <w:rPr>
          <w:lang w:val="en-US"/>
        </w:rPr>
        <w:t>View</w:t>
      </w:r>
      <w:r w:rsidRPr="001D185F">
        <w:t xml:space="preserve"> </w:t>
      </w:r>
      <w:r>
        <w:rPr>
          <w:lang w:val="en-US"/>
        </w:rPr>
        <w:t>contact</w:t>
      </w:r>
      <w:r w:rsidRPr="00B07048">
        <w:t xml:space="preserve"> </w:t>
      </w:r>
      <w:r>
        <w:rPr>
          <w:lang w:val="en-US"/>
        </w:rPr>
        <w:t>page</w:t>
      </w:r>
      <w:r>
        <w:t xml:space="preserve"> </w:t>
      </w:r>
      <w:r w:rsidR="00B54489">
        <w:t>–</w:t>
      </w:r>
      <w:r>
        <w:t xml:space="preserve"> пере</w:t>
      </w:r>
      <w:r w:rsidR="00B54489">
        <w:t>гляд сторінки із контактами і відправки повідомлення.</w:t>
      </w:r>
    </w:p>
    <w:p w:rsidR="00B54489" w:rsidRDefault="00B54489" w:rsidP="007D4AC9">
      <w:pPr>
        <w:ind w:left="567" w:right="566"/>
      </w:pPr>
      <w:r>
        <w:t>Для даного процесу доцільно використовувати архіте</w:t>
      </w:r>
      <w:r>
        <w:t>ктуру клієнт-серверної системи 3</w:t>
      </w:r>
      <w:r>
        <w:t xml:space="preserve"> – «</w:t>
      </w:r>
      <w:r>
        <w:t>Розподілений застосунок</w:t>
      </w:r>
      <w:r>
        <w:t>». Доцільність використання:</w:t>
      </w:r>
    </w:p>
    <w:p w:rsidR="00B54489" w:rsidRDefault="00B54489" w:rsidP="007D4AC9">
      <w:pPr>
        <w:ind w:left="567" w:right="566"/>
      </w:pPr>
    </w:p>
    <w:p w:rsidR="006A2E19" w:rsidRDefault="00B54489" w:rsidP="007D4AC9">
      <w:pPr>
        <w:pStyle w:val="a"/>
        <w:numPr>
          <w:ilvl w:val="0"/>
          <w:numId w:val="48"/>
        </w:numPr>
        <w:ind w:right="566"/>
      </w:pPr>
      <w:r w:rsidRPr="00B54489">
        <w:t xml:space="preserve">на сторінці клієнта має відбуватися </w:t>
      </w:r>
      <w:proofErr w:type="spellStart"/>
      <w:r w:rsidRPr="00B54489">
        <w:t>валіда</w:t>
      </w:r>
      <w:r>
        <w:t>ція</w:t>
      </w:r>
      <w:proofErr w:type="spellEnd"/>
      <w:r>
        <w:t xml:space="preserve"> введених даних, при цьому</w:t>
      </w:r>
      <w:r w:rsidRPr="00B54489">
        <w:t xml:space="preserve"> має враховуватись можливість чи неможливість отримання результату операції</w:t>
      </w:r>
      <w:r>
        <w:t xml:space="preserve"> (заповнення форми), якщо форма повідомлення заповнена невірно (наприклад присутні порожні поля), функціонал клієнтської частини одразу виведе що є невірним та дасть змогу виправити помилку</w:t>
      </w:r>
      <w:r w:rsidRPr="00B54489">
        <w:t>;</w:t>
      </w:r>
    </w:p>
    <w:p w:rsidR="00B54489" w:rsidRDefault="00AF08BD" w:rsidP="007D4AC9">
      <w:pPr>
        <w:pStyle w:val="a"/>
        <w:numPr>
          <w:ilvl w:val="0"/>
          <w:numId w:val="48"/>
        </w:numPr>
        <w:ind w:right="566"/>
      </w:pPr>
      <w:r>
        <w:t>користувач, що авторизувався у системі у якості адміністратора може бачити всі дані (повідомлення) на клієнтській частині.</w:t>
      </w:r>
    </w:p>
    <w:p w:rsidR="00AF08BD" w:rsidRDefault="00AF08BD" w:rsidP="007D4AC9">
      <w:pPr>
        <w:ind w:right="566"/>
      </w:pPr>
    </w:p>
    <w:p w:rsidR="00AF08BD" w:rsidRDefault="00AF08BD" w:rsidP="007D4AC9">
      <w:pPr>
        <w:pStyle w:val="a"/>
        <w:numPr>
          <w:ilvl w:val="0"/>
          <w:numId w:val="45"/>
        </w:numPr>
        <w:tabs>
          <w:tab w:val="clear" w:pos="993"/>
        </w:tabs>
        <w:ind w:left="1418" w:right="566" w:hanging="284"/>
      </w:pPr>
      <w:r>
        <w:rPr>
          <w:lang w:val="en-US"/>
        </w:rPr>
        <w:t>View</w:t>
      </w:r>
      <w:r w:rsidRPr="00B07048">
        <w:t xml:space="preserve"> </w:t>
      </w:r>
      <w:r>
        <w:rPr>
          <w:lang w:val="en-US"/>
        </w:rPr>
        <w:t>order</w:t>
      </w:r>
      <w:r w:rsidRPr="00B07048">
        <w:t xml:space="preserve"> </w:t>
      </w:r>
      <w:r>
        <w:rPr>
          <w:lang w:val="en-US"/>
        </w:rPr>
        <w:t>page</w:t>
      </w:r>
      <w:r>
        <w:t xml:space="preserve"> – перегляд сторінки із цінами, додатковими товарами та замовлення.</w:t>
      </w:r>
    </w:p>
    <w:p w:rsidR="00AF08BD" w:rsidRDefault="00AF08BD" w:rsidP="007D4AC9">
      <w:pPr>
        <w:ind w:left="567" w:right="566"/>
      </w:pPr>
      <w:r>
        <w:t>Для даного процесу доцільно використовувати архіте</w:t>
      </w:r>
      <w:r>
        <w:t>ктуру клієнт-серверної системи 5</w:t>
      </w:r>
      <w:r>
        <w:t xml:space="preserve"> – «</w:t>
      </w:r>
      <w:r>
        <w:t>Розподілений сервер даних</w:t>
      </w:r>
      <w:r>
        <w:t>». Доцільність використання:</w:t>
      </w:r>
    </w:p>
    <w:p w:rsidR="00AF08BD" w:rsidRDefault="00FF31AD" w:rsidP="007D4AC9">
      <w:pPr>
        <w:pStyle w:val="a"/>
        <w:numPr>
          <w:ilvl w:val="0"/>
          <w:numId w:val="49"/>
        </w:numPr>
        <w:ind w:right="566"/>
      </w:pPr>
      <w:r>
        <w:t xml:space="preserve">дані клієнта надсилаються до різних серверів, оскільки відбувається взаємодія не тільки із сервером системи, а й і з сервером банку – клієнт надсилає серверу системи сформоване </w:t>
      </w:r>
      <w:r>
        <w:lastRenderedPageBreak/>
        <w:t>замовлення, а серверу банку – номер карти. Сервер банку повертає серверу системи дані про оплату;</w:t>
      </w:r>
    </w:p>
    <w:p w:rsidR="00FF31AD" w:rsidRDefault="00FF31AD" w:rsidP="007D4AC9">
      <w:pPr>
        <w:pStyle w:val="a"/>
        <w:numPr>
          <w:ilvl w:val="0"/>
          <w:numId w:val="49"/>
        </w:numPr>
        <w:ind w:right="566"/>
      </w:pPr>
      <w:r>
        <w:t>у разі знищення одного із серверів клієнтські дані про оплату замовлення будуть зберігатися на іншому, тому оплачене замовлення клієнта не має зникнути.</w:t>
      </w:r>
    </w:p>
    <w:p w:rsidR="00AF08BD" w:rsidRDefault="00AF08BD" w:rsidP="007D4AC9">
      <w:pPr>
        <w:ind w:right="566"/>
      </w:pPr>
    </w:p>
    <w:p w:rsidR="00F138ED" w:rsidRPr="00F138ED" w:rsidRDefault="00F138ED" w:rsidP="007D4AC9">
      <w:pPr>
        <w:spacing w:line="240" w:lineRule="auto"/>
        <w:ind w:right="566" w:firstLine="0"/>
      </w:pPr>
    </w:p>
    <w:sectPr w:rsidR="00F138ED" w:rsidRPr="00F138ED" w:rsidSect="008001AF">
      <w:headerReference w:type="default" r:id="rId9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73C" w:rsidRDefault="0046273C" w:rsidP="00184F49">
      <w:pPr>
        <w:spacing w:line="240" w:lineRule="auto"/>
      </w:pPr>
      <w:r>
        <w:separator/>
      </w:r>
    </w:p>
  </w:endnote>
  <w:endnote w:type="continuationSeparator" w:id="0">
    <w:p w:rsidR="0046273C" w:rsidRDefault="0046273C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73C" w:rsidRDefault="0046273C" w:rsidP="00184F49">
      <w:pPr>
        <w:spacing w:line="240" w:lineRule="auto"/>
      </w:pPr>
      <w:r>
        <w:separator/>
      </w:r>
    </w:p>
  </w:footnote>
  <w:footnote w:type="continuationSeparator" w:id="0">
    <w:p w:rsidR="0046273C" w:rsidRDefault="0046273C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4AC9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C3"/>
    <w:multiLevelType w:val="hybridMultilevel"/>
    <w:tmpl w:val="C1660B28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791E7B"/>
    <w:multiLevelType w:val="hybridMultilevel"/>
    <w:tmpl w:val="2D266EFE"/>
    <w:lvl w:ilvl="0" w:tplc="04220017">
      <w:start w:val="1"/>
      <w:numFmt w:val="lowerLetter"/>
      <w:lvlText w:val="%1)"/>
      <w:lvlJc w:val="left"/>
      <w:pPr>
        <w:ind w:left="1996" w:hanging="360"/>
      </w:pPr>
    </w:lvl>
    <w:lvl w:ilvl="1" w:tplc="04220019" w:tentative="1">
      <w:start w:val="1"/>
      <w:numFmt w:val="lowerLetter"/>
      <w:lvlText w:val="%2."/>
      <w:lvlJc w:val="left"/>
      <w:pPr>
        <w:ind w:left="2716" w:hanging="360"/>
      </w:pPr>
    </w:lvl>
    <w:lvl w:ilvl="2" w:tplc="0422001B" w:tentative="1">
      <w:start w:val="1"/>
      <w:numFmt w:val="lowerRoman"/>
      <w:lvlText w:val="%3."/>
      <w:lvlJc w:val="right"/>
      <w:pPr>
        <w:ind w:left="3436" w:hanging="180"/>
      </w:pPr>
    </w:lvl>
    <w:lvl w:ilvl="3" w:tplc="0422000F" w:tentative="1">
      <w:start w:val="1"/>
      <w:numFmt w:val="decimal"/>
      <w:lvlText w:val="%4."/>
      <w:lvlJc w:val="left"/>
      <w:pPr>
        <w:ind w:left="4156" w:hanging="360"/>
      </w:pPr>
    </w:lvl>
    <w:lvl w:ilvl="4" w:tplc="04220019" w:tentative="1">
      <w:start w:val="1"/>
      <w:numFmt w:val="lowerLetter"/>
      <w:lvlText w:val="%5."/>
      <w:lvlJc w:val="left"/>
      <w:pPr>
        <w:ind w:left="4876" w:hanging="360"/>
      </w:pPr>
    </w:lvl>
    <w:lvl w:ilvl="5" w:tplc="0422001B" w:tentative="1">
      <w:start w:val="1"/>
      <w:numFmt w:val="lowerRoman"/>
      <w:lvlText w:val="%6."/>
      <w:lvlJc w:val="right"/>
      <w:pPr>
        <w:ind w:left="5596" w:hanging="180"/>
      </w:pPr>
    </w:lvl>
    <w:lvl w:ilvl="6" w:tplc="0422000F" w:tentative="1">
      <w:start w:val="1"/>
      <w:numFmt w:val="decimal"/>
      <w:lvlText w:val="%7."/>
      <w:lvlJc w:val="left"/>
      <w:pPr>
        <w:ind w:left="6316" w:hanging="360"/>
      </w:pPr>
    </w:lvl>
    <w:lvl w:ilvl="7" w:tplc="04220019" w:tentative="1">
      <w:start w:val="1"/>
      <w:numFmt w:val="lowerLetter"/>
      <w:lvlText w:val="%8."/>
      <w:lvlJc w:val="left"/>
      <w:pPr>
        <w:ind w:left="7036" w:hanging="360"/>
      </w:pPr>
    </w:lvl>
    <w:lvl w:ilvl="8" w:tplc="0422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695556"/>
    <w:multiLevelType w:val="hybridMultilevel"/>
    <w:tmpl w:val="06E49FA4"/>
    <w:lvl w:ilvl="0" w:tplc="04220017">
      <w:start w:val="1"/>
      <w:numFmt w:val="lowerLetter"/>
      <w:lvlText w:val="%1)"/>
      <w:lvlJc w:val="left"/>
      <w:pPr>
        <w:ind w:left="1996" w:hanging="360"/>
      </w:pPr>
    </w:lvl>
    <w:lvl w:ilvl="1" w:tplc="04220019" w:tentative="1">
      <w:start w:val="1"/>
      <w:numFmt w:val="lowerLetter"/>
      <w:lvlText w:val="%2."/>
      <w:lvlJc w:val="left"/>
      <w:pPr>
        <w:ind w:left="2716" w:hanging="360"/>
      </w:pPr>
    </w:lvl>
    <w:lvl w:ilvl="2" w:tplc="0422001B" w:tentative="1">
      <w:start w:val="1"/>
      <w:numFmt w:val="lowerRoman"/>
      <w:lvlText w:val="%3."/>
      <w:lvlJc w:val="right"/>
      <w:pPr>
        <w:ind w:left="3436" w:hanging="180"/>
      </w:pPr>
    </w:lvl>
    <w:lvl w:ilvl="3" w:tplc="0422000F" w:tentative="1">
      <w:start w:val="1"/>
      <w:numFmt w:val="decimal"/>
      <w:lvlText w:val="%4."/>
      <w:lvlJc w:val="left"/>
      <w:pPr>
        <w:ind w:left="4156" w:hanging="360"/>
      </w:pPr>
    </w:lvl>
    <w:lvl w:ilvl="4" w:tplc="04220019" w:tentative="1">
      <w:start w:val="1"/>
      <w:numFmt w:val="lowerLetter"/>
      <w:lvlText w:val="%5."/>
      <w:lvlJc w:val="left"/>
      <w:pPr>
        <w:ind w:left="4876" w:hanging="360"/>
      </w:pPr>
    </w:lvl>
    <w:lvl w:ilvl="5" w:tplc="0422001B" w:tentative="1">
      <w:start w:val="1"/>
      <w:numFmt w:val="lowerRoman"/>
      <w:lvlText w:val="%6."/>
      <w:lvlJc w:val="right"/>
      <w:pPr>
        <w:ind w:left="5596" w:hanging="180"/>
      </w:pPr>
    </w:lvl>
    <w:lvl w:ilvl="6" w:tplc="0422000F" w:tentative="1">
      <w:start w:val="1"/>
      <w:numFmt w:val="decimal"/>
      <w:lvlText w:val="%7."/>
      <w:lvlJc w:val="left"/>
      <w:pPr>
        <w:ind w:left="6316" w:hanging="360"/>
      </w:pPr>
    </w:lvl>
    <w:lvl w:ilvl="7" w:tplc="04220019" w:tentative="1">
      <w:start w:val="1"/>
      <w:numFmt w:val="lowerLetter"/>
      <w:lvlText w:val="%8."/>
      <w:lvlJc w:val="left"/>
      <w:pPr>
        <w:ind w:left="7036" w:hanging="360"/>
      </w:pPr>
    </w:lvl>
    <w:lvl w:ilvl="8" w:tplc="0422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57020"/>
    <w:multiLevelType w:val="hybridMultilevel"/>
    <w:tmpl w:val="234EE8A8"/>
    <w:lvl w:ilvl="0" w:tplc="FC4222FA">
      <w:start w:val="1"/>
      <w:numFmt w:val="bullet"/>
      <w:lvlText w:val=""/>
      <w:lvlJc w:val="left"/>
      <w:pPr>
        <w:ind w:left="4170" w:hanging="360"/>
      </w:pPr>
      <w:rPr>
        <w:rFonts w:ascii="Symbol" w:hAnsi="Symbol" w:hint="default"/>
      </w:rPr>
    </w:lvl>
    <w:lvl w:ilvl="1" w:tplc="FC422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B05DD"/>
    <w:multiLevelType w:val="multilevel"/>
    <w:tmpl w:val="53AC5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61F3739"/>
    <w:multiLevelType w:val="hybridMultilevel"/>
    <w:tmpl w:val="0E309EC4"/>
    <w:lvl w:ilvl="0" w:tplc="99C21C54">
      <w:start w:val="1"/>
      <w:numFmt w:val="lowerLetter"/>
      <w:lvlText w:val="%1)"/>
      <w:lvlJc w:val="left"/>
      <w:pPr>
        <w:ind w:left="2130" w:hanging="57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40" w:hanging="360"/>
      </w:pPr>
    </w:lvl>
    <w:lvl w:ilvl="2" w:tplc="0422001B" w:tentative="1">
      <w:start w:val="1"/>
      <w:numFmt w:val="lowerRoman"/>
      <w:lvlText w:val="%3."/>
      <w:lvlJc w:val="right"/>
      <w:pPr>
        <w:ind w:left="3360" w:hanging="180"/>
      </w:pPr>
    </w:lvl>
    <w:lvl w:ilvl="3" w:tplc="0422000F" w:tentative="1">
      <w:start w:val="1"/>
      <w:numFmt w:val="decimal"/>
      <w:lvlText w:val="%4."/>
      <w:lvlJc w:val="left"/>
      <w:pPr>
        <w:ind w:left="4080" w:hanging="360"/>
      </w:pPr>
    </w:lvl>
    <w:lvl w:ilvl="4" w:tplc="04220019" w:tentative="1">
      <w:start w:val="1"/>
      <w:numFmt w:val="lowerLetter"/>
      <w:lvlText w:val="%5."/>
      <w:lvlJc w:val="left"/>
      <w:pPr>
        <w:ind w:left="4800" w:hanging="360"/>
      </w:pPr>
    </w:lvl>
    <w:lvl w:ilvl="5" w:tplc="0422001B" w:tentative="1">
      <w:start w:val="1"/>
      <w:numFmt w:val="lowerRoman"/>
      <w:lvlText w:val="%6."/>
      <w:lvlJc w:val="right"/>
      <w:pPr>
        <w:ind w:left="5520" w:hanging="180"/>
      </w:pPr>
    </w:lvl>
    <w:lvl w:ilvl="6" w:tplc="0422000F" w:tentative="1">
      <w:start w:val="1"/>
      <w:numFmt w:val="decimal"/>
      <w:lvlText w:val="%7."/>
      <w:lvlJc w:val="left"/>
      <w:pPr>
        <w:ind w:left="6240" w:hanging="360"/>
      </w:pPr>
    </w:lvl>
    <w:lvl w:ilvl="7" w:tplc="04220019" w:tentative="1">
      <w:start w:val="1"/>
      <w:numFmt w:val="lowerLetter"/>
      <w:lvlText w:val="%8."/>
      <w:lvlJc w:val="left"/>
      <w:pPr>
        <w:ind w:left="6960" w:hanging="360"/>
      </w:pPr>
    </w:lvl>
    <w:lvl w:ilvl="8" w:tplc="0422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ABD4FC1"/>
    <w:multiLevelType w:val="hybridMultilevel"/>
    <w:tmpl w:val="3B1AB46C"/>
    <w:lvl w:ilvl="0" w:tplc="FC4222F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B9769B0"/>
    <w:multiLevelType w:val="hybridMultilevel"/>
    <w:tmpl w:val="A248429A"/>
    <w:lvl w:ilvl="0" w:tplc="04220017">
      <w:start w:val="1"/>
      <w:numFmt w:val="lowerLetter"/>
      <w:lvlText w:val="%1)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ED02DE4"/>
    <w:multiLevelType w:val="hybridMultilevel"/>
    <w:tmpl w:val="78AA7668"/>
    <w:lvl w:ilvl="0" w:tplc="04220017">
      <w:start w:val="1"/>
      <w:numFmt w:val="lowerLetter"/>
      <w:lvlText w:val="%1)"/>
      <w:lvlJc w:val="left"/>
      <w:pPr>
        <w:ind w:left="1996" w:hanging="360"/>
      </w:pPr>
    </w:lvl>
    <w:lvl w:ilvl="1" w:tplc="04220019" w:tentative="1">
      <w:start w:val="1"/>
      <w:numFmt w:val="lowerLetter"/>
      <w:lvlText w:val="%2."/>
      <w:lvlJc w:val="left"/>
      <w:pPr>
        <w:ind w:left="2716" w:hanging="360"/>
      </w:pPr>
    </w:lvl>
    <w:lvl w:ilvl="2" w:tplc="0422001B" w:tentative="1">
      <w:start w:val="1"/>
      <w:numFmt w:val="lowerRoman"/>
      <w:lvlText w:val="%3."/>
      <w:lvlJc w:val="right"/>
      <w:pPr>
        <w:ind w:left="3436" w:hanging="180"/>
      </w:pPr>
    </w:lvl>
    <w:lvl w:ilvl="3" w:tplc="0422000F" w:tentative="1">
      <w:start w:val="1"/>
      <w:numFmt w:val="decimal"/>
      <w:lvlText w:val="%4."/>
      <w:lvlJc w:val="left"/>
      <w:pPr>
        <w:ind w:left="4156" w:hanging="360"/>
      </w:pPr>
    </w:lvl>
    <w:lvl w:ilvl="4" w:tplc="04220019" w:tentative="1">
      <w:start w:val="1"/>
      <w:numFmt w:val="lowerLetter"/>
      <w:lvlText w:val="%5."/>
      <w:lvlJc w:val="left"/>
      <w:pPr>
        <w:ind w:left="4876" w:hanging="360"/>
      </w:pPr>
    </w:lvl>
    <w:lvl w:ilvl="5" w:tplc="0422001B" w:tentative="1">
      <w:start w:val="1"/>
      <w:numFmt w:val="lowerRoman"/>
      <w:lvlText w:val="%6."/>
      <w:lvlJc w:val="right"/>
      <w:pPr>
        <w:ind w:left="5596" w:hanging="180"/>
      </w:pPr>
    </w:lvl>
    <w:lvl w:ilvl="6" w:tplc="0422000F" w:tentative="1">
      <w:start w:val="1"/>
      <w:numFmt w:val="decimal"/>
      <w:lvlText w:val="%7."/>
      <w:lvlJc w:val="left"/>
      <w:pPr>
        <w:ind w:left="6316" w:hanging="360"/>
      </w:pPr>
    </w:lvl>
    <w:lvl w:ilvl="7" w:tplc="04220019" w:tentative="1">
      <w:start w:val="1"/>
      <w:numFmt w:val="lowerLetter"/>
      <w:lvlText w:val="%8."/>
      <w:lvlJc w:val="left"/>
      <w:pPr>
        <w:ind w:left="7036" w:hanging="360"/>
      </w:pPr>
    </w:lvl>
    <w:lvl w:ilvl="8" w:tplc="0422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801655"/>
    <w:multiLevelType w:val="multilevel"/>
    <w:tmpl w:val="C55279D6"/>
    <w:numStyleLink w:val="Appendices"/>
  </w:abstractNum>
  <w:abstractNum w:abstractNumId="16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407A464C"/>
    <w:multiLevelType w:val="multilevel"/>
    <w:tmpl w:val="C55279D6"/>
    <w:numStyleLink w:val="Appendices"/>
  </w:abstractNum>
  <w:abstractNum w:abstractNumId="19" w15:restartNumberingAfterBreak="0">
    <w:nsid w:val="42920BF5"/>
    <w:multiLevelType w:val="hybridMultilevel"/>
    <w:tmpl w:val="B90803C8"/>
    <w:lvl w:ilvl="0" w:tplc="964ED562">
      <w:start w:val="2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4" w:hanging="360"/>
      </w:pPr>
    </w:lvl>
    <w:lvl w:ilvl="2" w:tplc="0422001B" w:tentative="1">
      <w:start w:val="1"/>
      <w:numFmt w:val="lowerRoman"/>
      <w:lvlText w:val="%3."/>
      <w:lvlJc w:val="right"/>
      <w:pPr>
        <w:ind w:left="2584" w:hanging="180"/>
      </w:pPr>
    </w:lvl>
    <w:lvl w:ilvl="3" w:tplc="0422000F" w:tentative="1">
      <w:start w:val="1"/>
      <w:numFmt w:val="decimal"/>
      <w:lvlText w:val="%4."/>
      <w:lvlJc w:val="left"/>
      <w:pPr>
        <w:ind w:left="3304" w:hanging="360"/>
      </w:pPr>
    </w:lvl>
    <w:lvl w:ilvl="4" w:tplc="04220019" w:tentative="1">
      <w:start w:val="1"/>
      <w:numFmt w:val="lowerLetter"/>
      <w:lvlText w:val="%5."/>
      <w:lvlJc w:val="left"/>
      <w:pPr>
        <w:ind w:left="4024" w:hanging="360"/>
      </w:pPr>
    </w:lvl>
    <w:lvl w:ilvl="5" w:tplc="0422001B" w:tentative="1">
      <w:start w:val="1"/>
      <w:numFmt w:val="lowerRoman"/>
      <w:lvlText w:val="%6."/>
      <w:lvlJc w:val="right"/>
      <w:pPr>
        <w:ind w:left="4744" w:hanging="180"/>
      </w:pPr>
    </w:lvl>
    <w:lvl w:ilvl="6" w:tplc="0422000F" w:tentative="1">
      <w:start w:val="1"/>
      <w:numFmt w:val="decimal"/>
      <w:lvlText w:val="%7."/>
      <w:lvlJc w:val="left"/>
      <w:pPr>
        <w:ind w:left="5464" w:hanging="360"/>
      </w:pPr>
    </w:lvl>
    <w:lvl w:ilvl="7" w:tplc="04220019" w:tentative="1">
      <w:start w:val="1"/>
      <w:numFmt w:val="lowerLetter"/>
      <w:lvlText w:val="%8."/>
      <w:lvlJc w:val="left"/>
      <w:pPr>
        <w:ind w:left="6184" w:hanging="360"/>
      </w:pPr>
    </w:lvl>
    <w:lvl w:ilvl="8" w:tplc="0422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1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6" w15:restartNumberingAfterBreak="0">
    <w:nsid w:val="54F156B3"/>
    <w:multiLevelType w:val="hybridMultilevel"/>
    <w:tmpl w:val="D88E6068"/>
    <w:lvl w:ilvl="0" w:tplc="FC422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5A44AE3"/>
    <w:multiLevelType w:val="multilevel"/>
    <w:tmpl w:val="C55279D6"/>
    <w:numStyleLink w:val="Appendices"/>
  </w:abstractNum>
  <w:abstractNum w:abstractNumId="29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64C5E94"/>
    <w:multiLevelType w:val="hybridMultilevel"/>
    <w:tmpl w:val="29423FD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451C14"/>
    <w:multiLevelType w:val="hybridMultilevel"/>
    <w:tmpl w:val="8AEE470A"/>
    <w:lvl w:ilvl="0" w:tplc="FC4222F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5" w15:restartNumberingAfterBreak="0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6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340BF"/>
    <w:multiLevelType w:val="hybridMultilevel"/>
    <w:tmpl w:val="49E2B0C8"/>
    <w:lvl w:ilvl="0" w:tplc="04220017">
      <w:start w:val="1"/>
      <w:numFmt w:val="lowerLetter"/>
      <w:lvlText w:val="%1)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1"/>
  </w:num>
  <w:num w:numId="2">
    <w:abstractNumId w:val="17"/>
  </w:num>
  <w:num w:numId="3">
    <w:abstractNumId w:val="20"/>
  </w:num>
  <w:num w:numId="4">
    <w:abstractNumId w:val="7"/>
  </w:num>
  <w:num w:numId="5">
    <w:abstractNumId w:val="36"/>
  </w:num>
  <w:num w:numId="6">
    <w:abstractNumId w:val="29"/>
  </w:num>
  <w:num w:numId="7">
    <w:abstractNumId w:val="23"/>
  </w:num>
  <w:num w:numId="8">
    <w:abstractNumId w:val="5"/>
  </w:num>
  <w:num w:numId="9">
    <w:abstractNumId w:val="4"/>
  </w:num>
  <w:num w:numId="10">
    <w:abstractNumId w:val="25"/>
  </w:num>
  <w:num w:numId="11">
    <w:abstractNumId w:val="16"/>
  </w:num>
  <w:num w:numId="12">
    <w:abstractNumId w:val="33"/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2"/>
  </w:num>
  <w:num w:numId="19">
    <w:abstractNumId w:val="27"/>
  </w:num>
  <w:num w:numId="20">
    <w:abstractNumId w:val="14"/>
  </w:num>
  <w:num w:numId="21">
    <w:abstractNumId w:val="33"/>
    <w:lvlOverride w:ilvl="0">
      <w:startOverride w:val="1"/>
    </w:lvlOverride>
  </w:num>
  <w:num w:numId="22">
    <w:abstractNumId w:val="3"/>
  </w:num>
  <w:num w:numId="23">
    <w:abstractNumId w:val="28"/>
  </w:num>
  <w:num w:numId="24">
    <w:abstractNumId w:val="15"/>
  </w:num>
  <w:num w:numId="25">
    <w:abstractNumId w:val="18"/>
  </w:num>
  <w:num w:numId="26">
    <w:abstractNumId w:val="33"/>
    <w:lvlOverride w:ilvl="0">
      <w:startOverride w:val="1"/>
    </w:lvlOverride>
  </w:num>
  <w:num w:numId="27">
    <w:abstractNumId w:val="21"/>
  </w:num>
  <w:num w:numId="28">
    <w:abstractNumId w:val="34"/>
  </w:num>
  <w:num w:numId="29">
    <w:abstractNumId w:val="24"/>
  </w:num>
  <w:num w:numId="30">
    <w:abstractNumId w:val="33"/>
    <w:lvlOverride w:ilvl="0">
      <w:startOverride w:val="1"/>
    </w:lvlOverride>
  </w:num>
  <w:num w:numId="31">
    <w:abstractNumId w:val="33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33"/>
  </w:num>
  <w:num w:numId="34">
    <w:abstractNumId w:val="22"/>
  </w:num>
  <w:num w:numId="35">
    <w:abstractNumId w:val="35"/>
  </w:num>
  <w:num w:numId="36">
    <w:abstractNumId w:val="9"/>
  </w:num>
  <w:num w:numId="37">
    <w:abstractNumId w:val="19"/>
  </w:num>
  <w:num w:numId="38">
    <w:abstractNumId w:val="0"/>
  </w:num>
  <w:num w:numId="39">
    <w:abstractNumId w:val="8"/>
  </w:num>
  <w:num w:numId="40">
    <w:abstractNumId w:val="37"/>
  </w:num>
  <w:num w:numId="41">
    <w:abstractNumId w:val="12"/>
  </w:num>
  <w:num w:numId="42">
    <w:abstractNumId w:val="32"/>
  </w:num>
  <w:num w:numId="43">
    <w:abstractNumId w:val="30"/>
  </w:num>
  <w:num w:numId="44">
    <w:abstractNumId w:val="11"/>
  </w:num>
  <w:num w:numId="45">
    <w:abstractNumId w:val="26"/>
  </w:num>
  <w:num w:numId="46">
    <w:abstractNumId w:val="13"/>
  </w:num>
  <w:num w:numId="47">
    <w:abstractNumId w:val="1"/>
  </w:num>
  <w:num w:numId="48">
    <w:abstractNumId w:val="10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185F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2B2B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73C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2E19"/>
    <w:rsid w:val="006A3D47"/>
    <w:rsid w:val="006A4576"/>
    <w:rsid w:val="006A7CBA"/>
    <w:rsid w:val="006B0567"/>
    <w:rsid w:val="006B1466"/>
    <w:rsid w:val="006B58A8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D4AC9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B94"/>
    <w:rsid w:val="00AA0DF3"/>
    <w:rsid w:val="00AA621A"/>
    <w:rsid w:val="00AC05D7"/>
    <w:rsid w:val="00AC246B"/>
    <w:rsid w:val="00AD01BB"/>
    <w:rsid w:val="00AD1BF6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08BD"/>
    <w:rsid w:val="00AF134A"/>
    <w:rsid w:val="00AF4461"/>
    <w:rsid w:val="00AF5A91"/>
    <w:rsid w:val="00B02CCE"/>
    <w:rsid w:val="00B037ED"/>
    <w:rsid w:val="00B03B32"/>
    <w:rsid w:val="00B07048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54489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2F51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1611F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4767A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1AD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FEB56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B2B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7A940-4606-4FD0-9CBC-23CD8446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</TotalTime>
  <Pages>6</Pages>
  <Words>2268</Words>
  <Characters>1293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3</cp:revision>
  <cp:lastPrinted>2015-12-03T16:30:00Z</cp:lastPrinted>
  <dcterms:created xsi:type="dcterms:W3CDTF">2016-11-13T19:19:00Z</dcterms:created>
  <dcterms:modified xsi:type="dcterms:W3CDTF">2016-11-13T19:20:00Z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