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ІІ</w:t>
      </w:r>
      <w:r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>
        <w:rPr>
          <w:rFonts w:eastAsia="Times New Roman"/>
          <w:color w:val="000000" w:themeColor="text1"/>
          <w:szCs w:val="28"/>
          <w:lang w:eastAsia="zh-CN"/>
        </w:rPr>
        <w:t>3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СНАГОЩЕНКА Д.М.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D521C8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2104669" w:history="1">
            <w:r w:rsidR="00D521C8" w:rsidRPr="00DC3D3B">
              <w:rPr>
                <w:rStyle w:val="ab"/>
                <w:noProof/>
                <w:lang w:val="ru-RU"/>
              </w:rPr>
              <w:t>ВСТУП</w:t>
            </w:r>
            <w:r w:rsidR="00D521C8">
              <w:rPr>
                <w:noProof/>
                <w:webHidden/>
              </w:rPr>
              <w:tab/>
            </w:r>
            <w:r w:rsidR="00D521C8">
              <w:rPr>
                <w:noProof/>
                <w:webHidden/>
              </w:rPr>
              <w:fldChar w:fldCharType="begin"/>
            </w:r>
            <w:r w:rsidR="00D521C8">
              <w:rPr>
                <w:noProof/>
                <w:webHidden/>
              </w:rPr>
              <w:instrText xml:space="preserve"> PAGEREF _Toc462104669 \h </w:instrText>
            </w:r>
            <w:r w:rsidR="00D521C8">
              <w:rPr>
                <w:noProof/>
                <w:webHidden/>
              </w:rPr>
            </w:r>
            <w:r w:rsidR="00D521C8">
              <w:rPr>
                <w:noProof/>
                <w:webHidden/>
              </w:rPr>
              <w:fldChar w:fldCharType="separate"/>
            </w:r>
            <w:r w:rsidR="00423178">
              <w:rPr>
                <w:noProof/>
                <w:webHidden/>
              </w:rPr>
              <w:t>3</w:t>
            </w:r>
            <w:r w:rsidR="00D521C8">
              <w:rPr>
                <w:noProof/>
                <w:webHidden/>
              </w:rPr>
              <w:fldChar w:fldCharType="end"/>
            </w:r>
          </w:hyperlink>
        </w:p>
        <w:p w:rsidR="00D521C8" w:rsidRDefault="00531F8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104670" w:history="1">
            <w:r w:rsidR="00D521C8" w:rsidRPr="00DC3D3B">
              <w:rPr>
                <w:rStyle w:val="ab"/>
                <w:noProof/>
                <w:lang w:val="ru-RU"/>
              </w:rPr>
              <w:t>ОСНОВНА ЧАСТИНА</w:t>
            </w:r>
            <w:r w:rsidR="00D521C8">
              <w:rPr>
                <w:noProof/>
                <w:webHidden/>
              </w:rPr>
              <w:tab/>
            </w:r>
            <w:r w:rsidR="00D521C8">
              <w:rPr>
                <w:noProof/>
                <w:webHidden/>
              </w:rPr>
              <w:fldChar w:fldCharType="begin"/>
            </w:r>
            <w:r w:rsidR="00D521C8">
              <w:rPr>
                <w:noProof/>
                <w:webHidden/>
              </w:rPr>
              <w:instrText xml:space="preserve"> PAGEREF _Toc462104670 \h </w:instrText>
            </w:r>
            <w:r w:rsidR="00D521C8">
              <w:rPr>
                <w:noProof/>
                <w:webHidden/>
              </w:rPr>
            </w:r>
            <w:r w:rsidR="00D521C8">
              <w:rPr>
                <w:noProof/>
                <w:webHidden/>
              </w:rPr>
              <w:fldChar w:fldCharType="separate"/>
            </w:r>
            <w:r w:rsidR="00423178">
              <w:rPr>
                <w:noProof/>
                <w:webHidden/>
              </w:rPr>
              <w:t>4</w:t>
            </w:r>
            <w:r w:rsidR="00D521C8">
              <w:rPr>
                <w:noProof/>
                <w:webHidden/>
              </w:rPr>
              <w:fldChar w:fldCharType="end"/>
            </w:r>
          </w:hyperlink>
        </w:p>
        <w:p w:rsidR="00D521C8" w:rsidRDefault="00531F8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104671" w:history="1">
            <w:r w:rsidR="00D521C8" w:rsidRPr="00DC3D3B">
              <w:rPr>
                <w:rStyle w:val="ab"/>
                <w:noProof/>
                <w:lang w:val="ru-RU"/>
              </w:rPr>
              <w:t xml:space="preserve">1 </w:t>
            </w:r>
            <w:r w:rsidR="00D521C8" w:rsidRPr="00DC3D3B">
              <w:rPr>
                <w:rStyle w:val="ab"/>
                <w:noProof/>
                <w:lang w:val="en-US"/>
              </w:rPr>
              <w:t>USE</w:t>
            </w:r>
            <w:r w:rsidR="00D521C8" w:rsidRPr="00DC3D3B">
              <w:rPr>
                <w:rStyle w:val="ab"/>
                <w:noProof/>
                <w:lang w:val="ru-RU"/>
              </w:rPr>
              <w:t xml:space="preserve"> </w:t>
            </w:r>
            <w:r w:rsidR="00D521C8" w:rsidRPr="00DC3D3B">
              <w:rPr>
                <w:rStyle w:val="ab"/>
                <w:noProof/>
                <w:lang w:val="en-US"/>
              </w:rPr>
              <w:t>CASE</w:t>
            </w:r>
            <w:r w:rsidR="00D521C8" w:rsidRPr="00DC3D3B">
              <w:rPr>
                <w:rStyle w:val="ab"/>
                <w:noProof/>
                <w:lang w:val="ru-RU"/>
              </w:rPr>
              <w:t xml:space="preserve"> </w:t>
            </w:r>
            <w:r w:rsidR="00D521C8" w:rsidRPr="00DC3D3B">
              <w:rPr>
                <w:rStyle w:val="ab"/>
                <w:noProof/>
              </w:rPr>
              <w:t xml:space="preserve">ДІАГРАМА ДЛЯ </w:t>
            </w:r>
            <w:r w:rsidR="00D521C8" w:rsidRPr="00DC3D3B">
              <w:rPr>
                <w:rStyle w:val="ab"/>
                <w:noProof/>
                <w:lang w:val="en-US"/>
              </w:rPr>
              <w:t>SLAVE</w:t>
            </w:r>
            <w:r w:rsidR="00D521C8" w:rsidRPr="00DC3D3B">
              <w:rPr>
                <w:rStyle w:val="ab"/>
                <w:noProof/>
              </w:rPr>
              <w:t xml:space="preserve"> КОРСИТУВАЧІВ</w:t>
            </w:r>
            <w:r w:rsidR="00D521C8">
              <w:rPr>
                <w:noProof/>
                <w:webHidden/>
              </w:rPr>
              <w:tab/>
            </w:r>
            <w:r w:rsidR="00D521C8">
              <w:rPr>
                <w:noProof/>
                <w:webHidden/>
              </w:rPr>
              <w:fldChar w:fldCharType="begin"/>
            </w:r>
            <w:r w:rsidR="00D521C8">
              <w:rPr>
                <w:noProof/>
                <w:webHidden/>
              </w:rPr>
              <w:instrText xml:space="preserve"> PAGEREF _Toc462104671 \h </w:instrText>
            </w:r>
            <w:r w:rsidR="00D521C8">
              <w:rPr>
                <w:noProof/>
                <w:webHidden/>
              </w:rPr>
            </w:r>
            <w:r w:rsidR="00D521C8">
              <w:rPr>
                <w:noProof/>
                <w:webHidden/>
              </w:rPr>
              <w:fldChar w:fldCharType="separate"/>
            </w:r>
            <w:r w:rsidR="00423178">
              <w:rPr>
                <w:noProof/>
                <w:webHidden/>
              </w:rPr>
              <w:t>4</w:t>
            </w:r>
            <w:r w:rsidR="00D521C8">
              <w:rPr>
                <w:noProof/>
                <w:webHidden/>
              </w:rPr>
              <w:fldChar w:fldCharType="end"/>
            </w:r>
          </w:hyperlink>
        </w:p>
        <w:p w:rsidR="00D521C8" w:rsidRDefault="00531F81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104672" w:history="1">
            <w:r w:rsidR="00D521C8" w:rsidRPr="00DC3D3B">
              <w:rPr>
                <w:rStyle w:val="ab"/>
                <w:noProof/>
              </w:rPr>
              <w:t xml:space="preserve">2 </w:t>
            </w:r>
            <w:r w:rsidR="00D521C8" w:rsidRPr="00DC3D3B">
              <w:rPr>
                <w:rStyle w:val="ab"/>
                <w:noProof/>
                <w:lang w:val="en-US"/>
              </w:rPr>
              <w:t>USE</w:t>
            </w:r>
            <w:r w:rsidR="00D521C8" w:rsidRPr="00DC3D3B">
              <w:rPr>
                <w:rStyle w:val="ab"/>
                <w:noProof/>
              </w:rPr>
              <w:t xml:space="preserve"> </w:t>
            </w:r>
            <w:r w:rsidR="00D521C8" w:rsidRPr="00DC3D3B">
              <w:rPr>
                <w:rStyle w:val="ab"/>
                <w:noProof/>
                <w:lang w:val="en-US"/>
              </w:rPr>
              <w:t>CASE</w:t>
            </w:r>
            <w:r w:rsidR="00D521C8" w:rsidRPr="00DC3D3B">
              <w:rPr>
                <w:rStyle w:val="ab"/>
                <w:noProof/>
              </w:rPr>
              <w:t xml:space="preserve"> ДІАГРАМА ДЛЯ АДМІНІСТРАТОРА</w:t>
            </w:r>
            <w:r w:rsidR="00D521C8">
              <w:rPr>
                <w:noProof/>
                <w:webHidden/>
              </w:rPr>
              <w:tab/>
            </w:r>
            <w:r w:rsidR="00D521C8">
              <w:rPr>
                <w:noProof/>
                <w:webHidden/>
              </w:rPr>
              <w:fldChar w:fldCharType="begin"/>
            </w:r>
            <w:r w:rsidR="00D521C8">
              <w:rPr>
                <w:noProof/>
                <w:webHidden/>
              </w:rPr>
              <w:instrText xml:space="preserve"> PAGEREF _Toc462104672 \h </w:instrText>
            </w:r>
            <w:r w:rsidR="00D521C8">
              <w:rPr>
                <w:noProof/>
                <w:webHidden/>
              </w:rPr>
            </w:r>
            <w:r w:rsidR="00D521C8">
              <w:rPr>
                <w:noProof/>
                <w:webHidden/>
              </w:rPr>
              <w:fldChar w:fldCharType="separate"/>
            </w:r>
            <w:r w:rsidR="00423178">
              <w:rPr>
                <w:noProof/>
                <w:webHidden/>
              </w:rPr>
              <w:t>5</w:t>
            </w:r>
            <w:r w:rsidR="00D521C8">
              <w:rPr>
                <w:noProof/>
                <w:webHidden/>
              </w:rPr>
              <w:fldChar w:fldCharType="end"/>
            </w:r>
          </w:hyperlink>
        </w:p>
        <w:p w:rsidR="00D521C8" w:rsidRDefault="00531F81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104674" w:history="1">
            <w:r w:rsidR="00D521C8" w:rsidRPr="00DC3D3B">
              <w:rPr>
                <w:rStyle w:val="ab"/>
                <w:noProof/>
              </w:rPr>
              <w:t>ВИСНОВКИ</w:t>
            </w:r>
            <w:r w:rsidR="00D521C8">
              <w:rPr>
                <w:noProof/>
                <w:webHidden/>
              </w:rPr>
              <w:tab/>
            </w:r>
            <w:r w:rsidR="00D521C8">
              <w:rPr>
                <w:noProof/>
                <w:webHidden/>
              </w:rPr>
              <w:fldChar w:fldCharType="begin"/>
            </w:r>
            <w:r w:rsidR="00D521C8">
              <w:rPr>
                <w:noProof/>
                <w:webHidden/>
              </w:rPr>
              <w:instrText xml:space="preserve"> PAGEREF _Toc462104674 \h </w:instrText>
            </w:r>
            <w:r w:rsidR="00D521C8">
              <w:rPr>
                <w:noProof/>
                <w:webHidden/>
              </w:rPr>
            </w:r>
            <w:r w:rsidR="00D521C8">
              <w:rPr>
                <w:noProof/>
                <w:webHidden/>
              </w:rPr>
              <w:fldChar w:fldCharType="separate"/>
            </w:r>
            <w:r w:rsidR="00423178">
              <w:rPr>
                <w:noProof/>
                <w:webHidden/>
              </w:rPr>
              <w:t>6</w:t>
            </w:r>
            <w:r w:rsidR="00D521C8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Default="002B4DAC" w:rsidP="002B4DAC">
      <w:pPr>
        <w:pStyle w:val="1"/>
        <w:rPr>
          <w:lang w:val="ru-RU"/>
        </w:rPr>
      </w:pPr>
      <w:bookmarkStart w:id="0" w:name="_Toc462104669"/>
      <w:r>
        <w:rPr>
          <w:lang w:val="ru-RU"/>
        </w:rPr>
        <w:lastRenderedPageBreak/>
        <w:t>ВСТУП</w:t>
      </w:r>
      <w:bookmarkEnd w:id="0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Pr="00D521C8" w:rsidRDefault="002B4DAC" w:rsidP="002B4DAC">
      <w:pPr>
        <w:jc w:val="left"/>
      </w:pPr>
      <w:r>
        <w:rPr>
          <w:lang w:val="ru-RU"/>
        </w:rPr>
        <w:tab/>
      </w:r>
      <w:r w:rsidR="00D521C8">
        <w:rPr>
          <w:lang w:val="ru-RU"/>
        </w:rPr>
        <w:t xml:space="preserve">Після виділення підгруп користувачів та визначення їх ролей в інформаційній системі </w:t>
      </w:r>
      <w:r w:rsidR="00D521C8">
        <w:rPr>
          <w:szCs w:val="28"/>
        </w:rPr>
        <w:t>«</w:t>
      </w:r>
      <w:r w:rsidR="00D521C8">
        <w:rPr>
          <w:rFonts w:eastAsia="Times New Roman"/>
          <w:szCs w:val="24"/>
          <w:lang w:eastAsia="zh-CN"/>
        </w:rPr>
        <w:t xml:space="preserve">Визначення рівня </w:t>
      </w:r>
      <w:r w:rsidR="00D521C8">
        <w:rPr>
          <w:rFonts w:eastAsia="Times New Roman"/>
          <w:szCs w:val="24"/>
          <w:lang w:val="en-US" w:eastAsia="zh-CN"/>
        </w:rPr>
        <w:t>IQ</w:t>
      </w:r>
      <w:r w:rsidR="00D521C8">
        <w:rPr>
          <w:rFonts w:eastAsia="Times New Roman"/>
          <w:szCs w:val="24"/>
          <w:lang w:eastAsia="zh-CN"/>
        </w:rPr>
        <w:t xml:space="preserve">» необхідно проаналізувати можливості і послідовності дій даних користувачів. Для цього необхідно спроектувати </w:t>
      </w:r>
      <w:r w:rsidR="00D521C8">
        <w:rPr>
          <w:rFonts w:eastAsia="Times New Roman"/>
          <w:szCs w:val="24"/>
          <w:lang w:val="en-US" w:eastAsia="zh-CN"/>
        </w:rPr>
        <w:t>use</w:t>
      </w:r>
      <w:r w:rsidR="00D521C8" w:rsidRPr="00083BAC">
        <w:rPr>
          <w:rFonts w:eastAsia="Times New Roman"/>
          <w:szCs w:val="24"/>
          <w:lang w:val="ru-RU" w:eastAsia="zh-CN"/>
        </w:rPr>
        <w:t xml:space="preserve"> </w:t>
      </w:r>
      <w:r w:rsidR="00D521C8">
        <w:rPr>
          <w:rFonts w:eastAsia="Times New Roman"/>
          <w:szCs w:val="24"/>
          <w:lang w:val="en-US" w:eastAsia="zh-CN"/>
        </w:rPr>
        <w:t>case</w:t>
      </w:r>
      <w:r w:rsidR="00D521C8" w:rsidRPr="00083BAC">
        <w:rPr>
          <w:rFonts w:eastAsia="Times New Roman"/>
          <w:szCs w:val="24"/>
          <w:lang w:val="ru-RU" w:eastAsia="zh-CN"/>
        </w:rPr>
        <w:t xml:space="preserve"> </w:t>
      </w:r>
      <w:r w:rsidR="00D521C8">
        <w:rPr>
          <w:rFonts w:eastAsia="Times New Roman"/>
          <w:szCs w:val="24"/>
          <w:lang w:eastAsia="zh-CN"/>
        </w:rPr>
        <w:t>діаграми.</w:t>
      </w:r>
    </w:p>
    <w:p w:rsidR="00EE3BD0" w:rsidRDefault="00EE3BD0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4032FA" w:rsidRPr="00EE3BD0" w:rsidRDefault="00EE3BD0" w:rsidP="001A32BB">
      <w:pPr>
        <w:pStyle w:val="1"/>
        <w:rPr>
          <w:lang w:val="ru-RU"/>
        </w:rPr>
      </w:pPr>
      <w:bookmarkStart w:id="1" w:name="_Toc462104670"/>
      <w:r>
        <w:rPr>
          <w:lang w:val="ru-RU"/>
        </w:rPr>
        <w:lastRenderedPageBreak/>
        <w:t>ОСНОВНА ЧАСТИНА</w:t>
      </w:r>
      <w:bookmarkEnd w:id="1"/>
    </w:p>
    <w:p w:rsidR="00EE3BD0" w:rsidRPr="00D2311E" w:rsidRDefault="00EE3BD0" w:rsidP="00EE3BD0">
      <w:pPr>
        <w:pStyle w:val="2"/>
      </w:pPr>
      <w:bookmarkStart w:id="2" w:name="_Toc462104671"/>
      <w:r>
        <w:rPr>
          <w:lang w:val="ru-RU"/>
        </w:rPr>
        <w:t xml:space="preserve">1 </w:t>
      </w:r>
      <w:r w:rsidR="00D2311E">
        <w:rPr>
          <w:lang w:val="en-US"/>
        </w:rPr>
        <w:t>USE</w:t>
      </w:r>
      <w:r w:rsidR="00D2311E" w:rsidRPr="00D2311E">
        <w:rPr>
          <w:lang w:val="ru-RU"/>
        </w:rPr>
        <w:t xml:space="preserve"> </w:t>
      </w:r>
      <w:r w:rsidR="00D2311E">
        <w:rPr>
          <w:lang w:val="en-US"/>
        </w:rPr>
        <w:t>CASE</w:t>
      </w:r>
      <w:r w:rsidR="00D2311E" w:rsidRPr="00D2311E">
        <w:rPr>
          <w:lang w:val="ru-RU"/>
        </w:rPr>
        <w:t xml:space="preserve"> </w:t>
      </w:r>
      <w:r w:rsidR="00C670A3">
        <w:t>ДІАГРАМА ДЛЯ</w:t>
      </w:r>
      <w:r w:rsidR="00D2311E">
        <w:t xml:space="preserve"> </w:t>
      </w:r>
      <w:r w:rsidR="00C670A3">
        <w:rPr>
          <w:lang w:val="en-US"/>
        </w:rPr>
        <w:t>SLAVE</w:t>
      </w:r>
      <w:r w:rsidR="00C670A3">
        <w:t xml:space="preserve"> </w:t>
      </w:r>
      <w:r w:rsidR="00D2311E">
        <w:t>КОРСИТУВАЧІВ</w:t>
      </w:r>
      <w:bookmarkEnd w:id="2"/>
      <w:r w:rsidR="00210A2F">
        <w:t xml:space="preserve"> </w:t>
      </w:r>
    </w:p>
    <w:p w:rsidR="00EE3BD0" w:rsidRPr="00D2311E" w:rsidRDefault="00EE3BD0" w:rsidP="00EE3BD0"/>
    <w:p w:rsidR="00EE3BD0" w:rsidRDefault="00C670A3" w:rsidP="00EE3BD0">
      <w:pPr>
        <w:rPr>
          <w:lang w:val="ru-RU"/>
        </w:rPr>
      </w:pPr>
      <w:r>
        <w:rPr>
          <w:lang w:val="ru-RU"/>
        </w:rPr>
        <w:tab/>
      </w:r>
    </w:p>
    <w:p w:rsidR="00210A2F" w:rsidRDefault="00D2311E" w:rsidP="00C73C96">
      <w:pPr>
        <w:spacing w:after="200"/>
      </w:pPr>
      <w:r>
        <w:tab/>
      </w:r>
      <w:r w:rsidR="00C670A3">
        <w:t xml:space="preserve">Користувачі даної ІС розділяються на авторизованих і неавторизованих. Окрім базового функціоналу, що доступний усім користувачам (проходження тесту і перегляд результату), авторизованим користувачам доступні </w:t>
      </w:r>
      <w:r w:rsidR="00C73C96">
        <w:t>додаткові можливості, а саме перегляд неправильних відповідей та місця серед зареєстрованих користувачів   (Рис. 1.1). Також передбачена можливість роботи з власним кабінетом.</w:t>
      </w:r>
    </w:p>
    <w:p w:rsidR="00210A2F" w:rsidRDefault="00210A2F">
      <w:pPr>
        <w:spacing w:after="200"/>
        <w:jc w:val="left"/>
      </w:pPr>
    </w:p>
    <w:p w:rsidR="00210A2F" w:rsidRDefault="00C670A3" w:rsidP="00C670A3">
      <w:pPr>
        <w:spacing w:after="200"/>
        <w:jc w:val="center"/>
      </w:pPr>
      <w:r>
        <w:rPr>
          <w:noProof/>
          <w:lang w:eastAsia="uk-UA"/>
        </w:rPr>
        <w:drawing>
          <wp:inline distT="0" distB="0" distL="0" distR="0">
            <wp:extent cx="4114456" cy="4905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"/>
                    <a:stretch/>
                  </pic:blipFill>
                  <pic:spPr bwMode="auto">
                    <a:xfrm>
                      <a:off x="0" y="0"/>
                      <a:ext cx="4116955" cy="49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A2F" w:rsidRDefault="00210A2F" w:rsidP="00210A2F">
      <w:pPr>
        <w:spacing w:after="200"/>
        <w:jc w:val="center"/>
      </w:pPr>
      <w:r>
        <w:t xml:space="preserve">Рисунок 1.1 – </w:t>
      </w:r>
      <w:r>
        <w:rPr>
          <w:lang w:val="en-US"/>
        </w:rPr>
        <w:t>Use</w:t>
      </w:r>
      <w:r w:rsidRPr="00C670A3">
        <w:t xml:space="preserve"> </w:t>
      </w:r>
      <w:r>
        <w:rPr>
          <w:lang w:val="en-US"/>
        </w:rPr>
        <w:t>Case</w:t>
      </w:r>
      <w:r w:rsidRPr="00C670A3">
        <w:t xml:space="preserve"> </w:t>
      </w:r>
      <w:r>
        <w:t xml:space="preserve">діаграма для </w:t>
      </w:r>
      <w:r w:rsidR="00C670A3">
        <w:t>«</w:t>
      </w:r>
      <w:r w:rsidR="00C670A3">
        <w:rPr>
          <w:lang w:val="en-US"/>
        </w:rPr>
        <w:t>slave</w:t>
      </w:r>
      <w:r w:rsidR="00C670A3">
        <w:t>»</w:t>
      </w:r>
      <w:r>
        <w:t xml:space="preserve"> користувачів.</w:t>
      </w:r>
    </w:p>
    <w:p w:rsidR="00210A2F" w:rsidRDefault="00210A2F" w:rsidP="00210A2F">
      <w:pPr>
        <w:spacing w:after="200"/>
      </w:pPr>
      <w:r>
        <w:lastRenderedPageBreak/>
        <w:tab/>
      </w:r>
    </w:p>
    <w:p w:rsidR="00210A2F" w:rsidRPr="00C73C96" w:rsidRDefault="00210A2F" w:rsidP="00210A2F">
      <w:pPr>
        <w:pStyle w:val="2"/>
      </w:pPr>
      <w:bookmarkStart w:id="3" w:name="_Toc462104672"/>
      <w:r>
        <w:t>2</w:t>
      </w:r>
      <w:r w:rsidRPr="00C73C96">
        <w:t xml:space="preserve"> </w:t>
      </w:r>
      <w:r w:rsidR="00C73C96">
        <w:rPr>
          <w:lang w:val="en-US"/>
        </w:rPr>
        <w:t>USE</w:t>
      </w:r>
      <w:r w:rsidR="00C73C96" w:rsidRPr="00C73C96">
        <w:t xml:space="preserve"> </w:t>
      </w:r>
      <w:r w:rsidR="00C73C96">
        <w:rPr>
          <w:lang w:val="en-US"/>
        </w:rPr>
        <w:t>CASE</w:t>
      </w:r>
      <w:r w:rsidR="00C73C96" w:rsidRPr="00C73C96">
        <w:t xml:space="preserve"> </w:t>
      </w:r>
      <w:r w:rsidR="00C73C96">
        <w:t>ДІАГРАМА ДЛЯ АДМІНІСТРАТОРА</w:t>
      </w:r>
      <w:bookmarkEnd w:id="3"/>
    </w:p>
    <w:p w:rsidR="00D03A75" w:rsidRDefault="00D03A75" w:rsidP="00D03A75">
      <w:r>
        <w:tab/>
      </w:r>
    </w:p>
    <w:p w:rsidR="00D03A75" w:rsidRDefault="00D03A75" w:rsidP="00D03A75"/>
    <w:p w:rsidR="00D03A75" w:rsidRPr="00F33C32" w:rsidRDefault="00D03A75" w:rsidP="00D03A75">
      <w:r>
        <w:tab/>
      </w:r>
      <w:r w:rsidR="00F33C32">
        <w:rPr>
          <w:lang w:val="ru-RU"/>
        </w:rPr>
        <w:t>Адм</w:t>
      </w:r>
      <w:r w:rsidR="00F33C32">
        <w:t>іністратор ІС розглядається з максимально розширеними правами, тому має доступ до всіх процесів. Він може авторизуватися і продовжувати як звичайний користувач, а може напряму керувати процесами, зокрема процесом проходження тесту (змінювати питання, слідкувати за дотриманням правил, тощо)</w:t>
      </w:r>
      <w:r w:rsidR="00D521C8">
        <w:t xml:space="preserve"> (Рис. 2.1)</w:t>
      </w:r>
      <w:r w:rsidR="00F33C32">
        <w:t>.</w:t>
      </w:r>
    </w:p>
    <w:p w:rsidR="00210A2F" w:rsidRDefault="00F33C32" w:rsidP="00210A2F">
      <w:pPr>
        <w:pStyle w:val="2"/>
      </w:pPr>
      <w:bookmarkStart w:id="4" w:name="_Toc462104673"/>
      <w:r>
        <w:rPr>
          <w:noProof/>
          <w:lang w:eastAsia="uk-UA"/>
        </w:rPr>
        <w:drawing>
          <wp:inline distT="0" distB="0" distL="0" distR="0">
            <wp:extent cx="4352925" cy="5267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602E93" w:rsidRDefault="00D03A75" w:rsidP="00D03A75">
      <w:pPr>
        <w:jc w:val="center"/>
      </w:pPr>
      <w:r>
        <w:t xml:space="preserve">Рисунок 2.1 – </w:t>
      </w:r>
      <w:r w:rsidR="00C73C96">
        <w:rPr>
          <w:lang w:val="en-US"/>
        </w:rPr>
        <w:t>Use</w:t>
      </w:r>
      <w:r w:rsidR="00C73C96" w:rsidRPr="00C670A3">
        <w:t xml:space="preserve"> </w:t>
      </w:r>
      <w:r w:rsidR="00C73C96">
        <w:rPr>
          <w:lang w:val="en-US"/>
        </w:rPr>
        <w:t>Case</w:t>
      </w:r>
      <w:r w:rsidR="00C73C96" w:rsidRPr="00C670A3">
        <w:t xml:space="preserve"> </w:t>
      </w:r>
      <w:r w:rsidR="00C73C96">
        <w:t>діаграма для адміністратора.</w:t>
      </w:r>
      <w:r w:rsidR="00602E93">
        <w:br w:type="page"/>
      </w:r>
    </w:p>
    <w:p w:rsidR="00FA6C51" w:rsidRDefault="00602E93" w:rsidP="00602E93">
      <w:pPr>
        <w:pStyle w:val="1"/>
      </w:pPr>
      <w:bookmarkStart w:id="5" w:name="_Toc462104674"/>
      <w:r>
        <w:lastRenderedPageBreak/>
        <w:t>ВИСНОВКИ</w:t>
      </w:r>
      <w:bookmarkEnd w:id="5"/>
    </w:p>
    <w:p w:rsidR="00602E93" w:rsidRDefault="00602E93" w:rsidP="00602E93"/>
    <w:p w:rsidR="00602E93" w:rsidRPr="00D03A75" w:rsidRDefault="00602E93" w:rsidP="00602E93">
      <w:r>
        <w:tab/>
      </w:r>
      <w:bookmarkStart w:id="6" w:name="_GoBack"/>
      <w:r w:rsidR="00D521C8">
        <w:t xml:space="preserve">В результаті виконання даного етапу курсової роботи були проаналізовані можливості і послідовності дій користувачів інформаційної системи. Розроблені </w:t>
      </w:r>
      <w:r w:rsidR="00D521C8">
        <w:rPr>
          <w:lang w:val="en-US"/>
        </w:rPr>
        <w:t>use</w:t>
      </w:r>
      <w:r w:rsidR="00D521C8" w:rsidRPr="00D521C8">
        <w:t xml:space="preserve"> </w:t>
      </w:r>
      <w:r w:rsidR="00D521C8">
        <w:rPr>
          <w:lang w:val="en-US"/>
        </w:rPr>
        <w:t>case</w:t>
      </w:r>
      <w:r w:rsidR="00D521C8" w:rsidRPr="00D521C8">
        <w:t xml:space="preserve"> </w:t>
      </w:r>
      <w:r w:rsidR="00D521C8">
        <w:t>діаграми для звичайних (</w:t>
      </w:r>
      <w:r w:rsidR="00D521C8">
        <w:rPr>
          <w:lang w:val="en-US"/>
        </w:rPr>
        <w:t>slave</w:t>
      </w:r>
      <w:r w:rsidR="00D521C8">
        <w:t>)</w:t>
      </w:r>
      <w:r w:rsidR="00D521C8" w:rsidRPr="00D521C8">
        <w:t xml:space="preserve"> користувач</w:t>
      </w:r>
      <w:r w:rsidR="00D521C8">
        <w:t>ів (авторизованих і неавторизованих) і для адміністратора (</w:t>
      </w:r>
      <w:r w:rsidR="00D521C8">
        <w:rPr>
          <w:lang w:val="en-US"/>
        </w:rPr>
        <w:t>master</w:t>
      </w:r>
      <w:r w:rsidR="00D521C8">
        <w:t>).</w:t>
      </w:r>
      <w:r w:rsidR="00D03A75">
        <w:t xml:space="preserve"> </w:t>
      </w:r>
      <w:bookmarkEnd w:id="6"/>
    </w:p>
    <w:sectPr w:rsidR="00602E93" w:rsidRPr="00D03A75" w:rsidSect="002B4DAC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F81" w:rsidRDefault="00531F81" w:rsidP="002B4DAC">
      <w:pPr>
        <w:spacing w:line="240" w:lineRule="auto"/>
      </w:pPr>
      <w:r>
        <w:separator/>
      </w:r>
    </w:p>
  </w:endnote>
  <w:endnote w:type="continuationSeparator" w:id="0">
    <w:p w:rsidR="00531F81" w:rsidRDefault="00531F81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F81" w:rsidRDefault="00531F81" w:rsidP="002B4DAC">
      <w:pPr>
        <w:spacing w:line="240" w:lineRule="auto"/>
      </w:pPr>
      <w:r>
        <w:separator/>
      </w:r>
    </w:p>
  </w:footnote>
  <w:footnote w:type="continuationSeparator" w:id="0">
    <w:p w:rsidR="00531F81" w:rsidRDefault="00531F81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BA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EF9"/>
    <w:rsid w:val="00083BAC"/>
    <w:rsid w:val="00092EF9"/>
    <w:rsid w:val="001A32BB"/>
    <w:rsid w:val="00210A2F"/>
    <w:rsid w:val="002B4DAC"/>
    <w:rsid w:val="004032FA"/>
    <w:rsid w:val="00423178"/>
    <w:rsid w:val="004C063C"/>
    <w:rsid w:val="004E753F"/>
    <w:rsid w:val="00531F81"/>
    <w:rsid w:val="00547C42"/>
    <w:rsid w:val="00602E93"/>
    <w:rsid w:val="0060629E"/>
    <w:rsid w:val="007E09AE"/>
    <w:rsid w:val="00AB068E"/>
    <w:rsid w:val="00B11868"/>
    <w:rsid w:val="00C670A3"/>
    <w:rsid w:val="00C73C96"/>
    <w:rsid w:val="00D03A75"/>
    <w:rsid w:val="00D2311E"/>
    <w:rsid w:val="00D521C8"/>
    <w:rsid w:val="00ED647A"/>
    <w:rsid w:val="00EE3BD0"/>
    <w:rsid w:val="00F33C32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F1B265-FE04-49CA-979D-B510C006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1491</Words>
  <Characters>851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Снагощенко Данил</cp:lastModifiedBy>
  <cp:revision>7</cp:revision>
  <cp:lastPrinted>2016-09-20T00:21:00Z</cp:lastPrinted>
  <dcterms:created xsi:type="dcterms:W3CDTF">2016-09-15T07:56:00Z</dcterms:created>
  <dcterms:modified xsi:type="dcterms:W3CDTF">2016-12-25T21:32:00Z</dcterms:modified>
</cp:coreProperties>
</file>