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5.0" w:type="dxa"/>
        <w:jc w:val="left"/>
        <w:tblBorders>
          <w:top w:color="6cca9d" w:space="0" w:sz="12" w:val="single"/>
          <w:left w:color="6cca9d" w:space="0" w:sz="12" w:val="single"/>
          <w:bottom w:color="6cca9d" w:space="0" w:sz="12" w:val="single"/>
          <w:right w:color="6cca9d" w:space="0" w:sz="12" w:val="single"/>
          <w:insideH w:color="6cca9d" w:space="0" w:sz="12" w:val="single"/>
          <w:insideV w:color="6cca9d" w:space="0" w:sz="12" w:val="single"/>
        </w:tblBorders>
        <w:tblLayout w:type="fixed"/>
        <w:tblLook w:val="0600"/>
      </w:tblPr>
      <w:tblGrid>
        <w:gridCol w:w="8735"/>
        <w:tblGridChange w:id="0">
          <w:tblGrid>
            <w:gridCol w:w="8735"/>
          </w:tblGrid>
        </w:tblGridChange>
      </w:tblGrid>
      <w:tr>
        <w:trPr>
          <w:cantSplit w:val="0"/>
          <w:trHeight w:val="2270" w:hRule="atLeast"/>
          <w:tblHeader w:val="0"/>
        </w:trPr>
        <w:tc>
          <w:tcPr>
            <w:tcBorders>
              <w:top w:color="6cca9d" w:space="0" w:sz="6" w:val="single"/>
              <w:left w:color="6cca9d" w:space="0" w:sz="6" w:val="single"/>
              <w:bottom w:color="6cca9d" w:space="0" w:sz="6" w:val="single"/>
              <w:right w:color="6cca9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60" w:before="2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" cy="209550"/>
                  <wp:effectExtent b="0" l="0" r="0" t="0"/>
                  <wp:docPr descr=":росток:" id="2" name="image1.png"/>
                  <a:graphic>
                    <a:graphicData uri="http://schemas.openxmlformats.org/drawingml/2006/picture">
                      <pic:pic>
                        <pic:nvPicPr>
                          <pic:cNvPr descr=":росток: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Beet Seed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— відпрацюй навички на базовому рівні.</w:t>
            </w:r>
          </w:p>
          <w:p w:rsidR="00000000" w:rsidDel="00000000" w:rsidP="00000000" w:rsidRDefault="00000000" w:rsidRPr="00000000" w14:paraId="00000003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1. Протестуй роботу сайту  “</w:t>
            </w:r>
            <w:hyperlink r:id="rId7">
              <w:r w:rsidDel="00000000" w:rsidR="00000000" w:rsidRPr="00000000">
                <w:rPr>
                  <w:color w:val="35876f"/>
                  <w:rtl w:val="0"/>
                </w:rPr>
                <w:t xml:space="preserve">Київська міська лікарня ветеринарної медицини</w:t>
              </w:r>
            </w:hyperlink>
            <w:r w:rsidDel="00000000" w:rsidR="00000000" w:rsidRPr="00000000">
              <w:rPr>
                <w:rtl w:val="0"/>
              </w:rPr>
              <w:t xml:space="preserve">” на мобільному пристрої. </w:t>
            </w:r>
          </w:p>
          <w:p w:rsidR="00000000" w:rsidDel="00000000" w:rsidP="00000000" w:rsidRDefault="00000000" w:rsidRPr="00000000" w14:paraId="00000004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2. Заведи 5 відповідних баг репортів у файл Google Docs. Додай посилання на нього в LMS.</w:t>
            </w:r>
          </w:p>
          <w:p w:rsidR="00000000" w:rsidDel="00000000" w:rsidP="00000000" w:rsidRDefault="00000000" w:rsidRPr="00000000" w14:paraId="00000005">
            <w:pPr>
              <w:spacing w:after="260" w:before="26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https://anastasiialuzina.atlassian.net/jira/software/c/projects/KCHVC/issues/?filter=allissues</w:t>
              </w:r>
            </w:hyperlink>
            <w:r w:rsidDel="00000000" w:rsidR="00000000" w:rsidRPr="00000000">
              <w:rPr>
                <w:rtl w:val="0"/>
              </w:rPr>
              <w:t xml:space="preserve"> - посилання на баг-репорти</w:t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after="260" w:before="2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" cy="209550"/>
                  <wp:effectExtent b="0" l="0" r="0" t="0"/>
                  <wp:docPr descr=":травы:" id="1" name="image2.png"/>
                  <a:graphic>
                    <a:graphicData uri="http://schemas.openxmlformats.org/drawingml/2006/picture">
                      <pic:pic>
                        <pic:nvPicPr>
                          <pic:cNvPr descr=":травы: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Mighty Beet — детальніше заглибся в практику. </w:t>
            </w:r>
          </w:p>
          <w:p w:rsidR="00000000" w:rsidDel="00000000" w:rsidP="00000000" w:rsidRDefault="00000000" w:rsidRPr="00000000" w14:paraId="00000007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2. Встанови Android Studio за посиланням </w:t>
            </w:r>
            <w:hyperlink r:id="rId10">
              <w:r w:rsidDel="00000000" w:rsidR="00000000" w:rsidRPr="00000000">
                <w:rPr>
                  <w:color w:val="35876f"/>
                  <w:rtl w:val="0"/>
                </w:rPr>
                <w:t xml:space="preserve">Download Android Studio and SDK tools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3. Запусти Емулятор, використовуючи </w:t>
            </w:r>
            <w:hyperlink r:id="rId11">
              <w:r w:rsidDel="00000000" w:rsidR="00000000" w:rsidRPr="00000000">
                <w:rPr>
                  <w:color w:val="35876f"/>
                  <w:rtl w:val="0"/>
                </w:rPr>
                <w:t xml:space="preserve">інструкцію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4. Знайди 3 баги на сайті “</w:t>
            </w:r>
            <w:hyperlink r:id="rId12">
              <w:r w:rsidDel="00000000" w:rsidR="00000000" w:rsidRPr="00000000">
                <w:rPr>
                  <w:color w:val="35876f"/>
                  <w:rtl w:val="0"/>
                </w:rPr>
                <w:t xml:space="preserve">Звірополіс</w:t>
              </w:r>
            </w:hyperlink>
            <w:r w:rsidDel="00000000" w:rsidR="00000000" w:rsidRPr="00000000">
              <w:rPr>
                <w:rtl w:val="0"/>
              </w:rPr>
              <w:t xml:space="preserve">”. Додай їх в документ з баг репортами з попереднього рівня.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*В баг репортах на скриншотах/відео повинно бути зрозуміло, що тестування проводилось саме з емулятора.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after="260" w:before="26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https://anastasiialuzina.atlassian.net/jira/software/c/projects/KCHVC/issues/?filter=allissues</w:t>
              </w:r>
            </w:hyperlink>
            <w:r w:rsidDel="00000000" w:rsidR="00000000" w:rsidRPr="00000000">
              <w:rPr>
                <w:rtl w:val="0"/>
              </w:rPr>
              <w:t xml:space="preserve"> - - посилання на баг-репорти KCHVC-9, KCHVC-10, KCHVC - 11</w:t>
            </w:r>
          </w:p>
          <w:p w:rsidR="00000000" w:rsidDel="00000000" w:rsidP="00000000" w:rsidRDefault="00000000" w:rsidRPr="00000000" w14:paraId="0000000D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3" name="image3.png"/>
            <a:graphic>
              <a:graphicData uri="http://schemas.openxmlformats.org/drawingml/2006/picture">
                <pic:pic>
                  <pic:nvPicPr>
                    <pic:cNvPr descr=":лиственное_дерево: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tbl>
      <w:tblPr>
        <w:tblStyle w:val="Table2"/>
        <w:tblW w:w="10005.0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cantSplit w:val="0"/>
          <w:trHeight w:val="3935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10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2. На свій мобільний пристрій встанови додаток “Дія”.</w:t>
            </w:r>
          </w:p>
          <w:p w:rsidR="00000000" w:rsidDel="00000000" w:rsidP="00000000" w:rsidRDefault="00000000" w:rsidRPr="00000000" w14:paraId="00000011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3. Створи чек-ліст перевірок цього додатку із розділами під різні види тестування. </w:t>
            </w:r>
          </w:p>
          <w:p w:rsidR="00000000" w:rsidDel="00000000" w:rsidP="00000000" w:rsidRDefault="00000000" w:rsidRPr="00000000" w14:paraId="00000012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  <w:t xml:space="preserve">3.1. Чек-ліст повинен містити як мінімум 4 види тестування і мінімум 5 перевірок для кожного виду.</w:t>
            </w:r>
          </w:p>
          <w:p w:rsidR="00000000" w:rsidDel="00000000" w:rsidP="00000000" w:rsidRDefault="00000000" w:rsidRPr="00000000" w14:paraId="00000013">
            <w:pPr>
              <w:spacing w:after="260" w:before="2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00"/>
              <w:gridCol w:w="7380"/>
              <w:tblGridChange w:id="0">
                <w:tblGrid>
                  <w:gridCol w:w="2400"/>
                  <w:gridCol w:w="738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d9d2e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Mobile Application ”ДІЯ” (IPhone 13, IOS 16.4.1 )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Type of testing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Installation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Checking for correctness Installation  the “ДІЯ” on your smartphone from the App Store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Checking for correctness installation updating the “ДІЯ” app to the latest version in the App Store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Checking the correct installation updating the  “ДІЯ” app to the latest version in the app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Checking for correctness removing  the “ДІЯ” app from your smartphone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Functional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Checking the possibility of authorisation in the system using BankID with valid data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Checking the possibility of authorisation in the system using NFC with valid data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the ability to create a password that will contain 4 digits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the availability of єДокумент, Картка платника податків, Закордонний паспорт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the ability to add a Covid-сертифікат to documents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out the "Дія.TV" service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the "Довідки" service by ordering a document “Довідка ОК-7”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UI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that the menu icons are the same size and spaced equally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that all categories of the service section have the same size, font and style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font size and readability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Spell checker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Performance Testing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the stability of the application under a load of 1000 users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the performance of the application when using it for 12 hours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Test application performance when 2000 users use the application simultaneously 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Check the application performance when expanding the user database 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after="260" w:before="2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studio/run/emulator" TargetMode="External"/><Relationship Id="rId10" Type="http://schemas.openxmlformats.org/officeDocument/2006/relationships/hyperlink" Target="https://developer.android.com/studio" TargetMode="External"/><Relationship Id="rId13" Type="http://schemas.openxmlformats.org/officeDocument/2006/relationships/hyperlink" Target="https://anastasiialuzina.atlassian.net/jira/software/c/projects/KCHVC/issues/?filter=allissues" TargetMode="External"/><Relationship Id="rId12" Type="http://schemas.openxmlformats.org/officeDocument/2006/relationships/hyperlink" Target="https://zpolis.com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mlvm.com.ua/" TargetMode="External"/><Relationship Id="rId8" Type="http://schemas.openxmlformats.org/officeDocument/2006/relationships/hyperlink" Target="https://anastasiialuzina.atlassian.net/jira/software/c/projects/KCHVC/issues/?filter=all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