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CDFC" w14:textId="77777777" w:rsidR="00F54803" w:rsidRPr="00F54803" w:rsidRDefault="00F54803" w:rsidP="00F54803">
      <w:pPr>
        <w:pStyle w:val="1"/>
        <w:rPr>
          <w:lang w:val="ru-RU"/>
        </w:rPr>
      </w:pPr>
      <w:r w:rsidRPr="00F54803">
        <w:rPr>
          <w:lang w:val="ru-RU"/>
        </w:rPr>
        <w:t>Кейс 06. Гепатоцеллюлярная карцинома (</w:t>
      </w:r>
      <w:r>
        <w:t>C</w:t>
      </w:r>
      <w:r w:rsidRPr="00F54803">
        <w:rPr>
          <w:lang w:val="ru-RU"/>
        </w:rPr>
        <w:t>22.0) на фоне цирроза, ИТ+анти-</w:t>
      </w:r>
      <w:proofErr w:type="spellStart"/>
      <w:r>
        <w:t>VEGF</w:t>
      </w:r>
      <w:proofErr w:type="spellEnd"/>
    </w:p>
    <w:p w14:paraId="720415DC" w14:textId="77777777" w:rsidR="00F54803" w:rsidRPr="00F54803" w:rsidRDefault="00F54803" w:rsidP="00F54803">
      <w:pPr>
        <w:pStyle w:val="21"/>
        <w:rPr>
          <w:lang w:val="ru-RU"/>
        </w:rPr>
      </w:pPr>
      <w:r w:rsidRPr="00F54803">
        <w:rPr>
          <w:lang w:val="ru-RU"/>
        </w:rPr>
        <w:t>Паспортная часть</w:t>
      </w:r>
    </w:p>
    <w:p w14:paraId="21C7868B" w14:textId="77777777" w:rsidR="00F54803" w:rsidRPr="00F54803" w:rsidRDefault="00F54803" w:rsidP="00F54803">
      <w:pPr>
        <w:rPr>
          <w:lang w:val="ru-RU"/>
        </w:rPr>
      </w:pPr>
      <w:r w:rsidRPr="00F54803">
        <w:rPr>
          <w:lang w:val="ru-RU"/>
        </w:rPr>
        <w:t>ФИО: Пациентка Н., 67 лет</w:t>
      </w:r>
    </w:p>
    <w:p w14:paraId="7E815271" w14:textId="77777777" w:rsidR="00F54803" w:rsidRPr="00F54803" w:rsidRDefault="00F54803" w:rsidP="00F54803">
      <w:pPr>
        <w:rPr>
          <w:lang w:val="ru-RU"/>
        </w:rPr>
      </w:pPr>
      <w:r w:rsidRPr="00F54803">
        <w:rPr>
          <w:lang w:val="ru-RU"/>
        </w:rPr>
        <w:t>Дата рождения: 05.05.1958</w:t>
      </w:r>
    </w:p>
    <w:p w14:paraId="4244B1FC" w14:textId="77777777" w:rsidR="00F54803" w:rsidRPr="00F54803" w:rsidRDefault="00F54803" w:rsidP="00F54803">
      <w:pPr>
        <w:rPr>
          <w:lang w:val="ru-RU"/>
        </w:rPr>
      </w:pPr>
      <w:r w:rsidRPr="00F54803">
        <w:rPr>
          <w:lang w:val="ru-RU"/>
        </w:rPr>
        <w:t>Пол: женский</w:t>
      </w:r>
    </w:p>
    <w:p w14:paraId="606CF0FA" w14:textId="77777777" w:rsidR="00F54803" w:rsidRPr="00F54803" w:rsidRDefault="00F54803" w:rsidP="00F54803">
      <w:pPr>
        <w:pStyle w:val="21"/>
        <w:rPr>
          <w:lang w:val="ru-RU"/>
        </w:rPr>
      </w:pPr>
      <w:r w:rsidRPr="00F54803">
        <w:rPr>
          <w:lang w:val="ru-RU"/>
        </w:rPr>
        <w:t>Сопутствующие заболевания и аллергологический анамнез</w:t>
      </w:r>
    </w:p>
    <w:p w14:paraId="4E659E41" w14:textId="77777777" w:rsidR="00F54803" w:rsidRDefault="00F54803" w:rsidP="00F54803">
      <w:proofErr w:type="spellStart"/>
      <w:r>
        <w:t>Сопутствующие</w:t>
      </w:r>
      <w:proofErr w:type="spellEnd"/>
      <w:r>
        <w:t xml:space="preserve"> </w:t>
      </w:r>
      <w:proofErr w:type="spellStart"/>
      <w:r>
        <w:t>заболевания</w:t>
      </w:r>
      <w:proofErr w:type="spellEnd"/>
      <w:r>
        <w:t>:</w:t>
      </w:r>
    </w:p>
    <w:p w14:paraId="2B7511FC" w14:textId="77777777" w:rsidR="00F54803" w:rsidRPr="00F54803" w:rsidRDefault="00F54803" w:rsidP="00F54803">
      <w:pPr>
        <w:pStyle w:val="a0"/>
        <w:spacing w:after="120"/>
        <w:rPr>
          <w:lang w:val="ru-RU"/>
        </w:rPr>
      </w:pPr>
      <w:r w:rsidRPr="00F54803">
        <w:rPr>
          <w:rFonts w:ascii="Times New Roman" w:eastAsia="Times New Roman" w:hAnsi="Times New Roman"/>
          <w:lang w:val="ru-RU"/>
        </w:rPr>
        <w:t xml:space="preserve">Хронический вирусный гепатит </w:t>
      </w:r>
      <w:r>
        <w:rPr>
          <w:rFonts w:ascii="Times New Roman" w:eastAsia="Times New Roman" w:hAnsi="Times New Roman"/>
        </w:rPr>
        <w:t>B</w:t>
      </w:r>
      <w:r w:rsidRPr="00F54803">
        <w:rPr>
          <w:rFonts w:ascii="Times New Roman" w:eastAsia="Times New Roman" w:hAnsi="Times New Roman"/>
          <w:lang w:val="ru-RU"/>
        </w:rPr>
        <w:t xml:space="preserve"> (на энтекавире).</w:t>
      </w:r>
    </w:p>
    <w:p w14:paraId="453FB961" w14:textId="77777777" w:rsidR="00F54803" w:rsidRPr="00F54803" w:rsidRDefault="00F54803" w:rsidP="00F54803">
      <w:pPr>
        <w:pStyle w:val="a0"/>
        <w:spacing w:after="120"/>
        <w:rPr>
          <w:lang w:val="ru-RU"/>
        </w:rPr>
      </w:pPr>
      <w:r w:rsidRPr="00F54803">
        <w:rPr>
          <w:rFonts w:ascii="Times New Roman" w:eastAsia="Times New Roman" w:hAnsi="Times New Roman"/>
          <w:lang w:val="ru-RU"/>
        </w:rPr>
        <w:t>Портальная гипертензия, варикоз вен пищевода (лигирование 2023).</w:t>
      </w:r>
    </w:p>
    <w:p w14:paraId="38B786FF" w14:textId="77777777" w:rsidR="00F54803" w:rsidRDefault="00F54803" w:rsidP="00F54803">
      <w:pPr>
        <w:pStyle w:val="a0"/>
        <w:spacing w:after="120"/>
      </w:pPr>
      <w:proofErr w:type="spellStart"/>
      <w:r>
        <w:rPr>
          <w:rFonts w:ascii="Times New Roman" w:eastAsia="Times New Roman" w:hAnsi="Times New Roman"/>
        </w:rPr>
        <w:t>Сахарный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диабет</w:t>
      </w:r>
      <w:proofErr w:type="spellEnd"/>
      <w:r>
        <w:rPr>
          <w:rFonts w:ascii="Times New Roman" w:eastAsia="Times New Roman" w:hAnsi="Times New Roman"/>
        </w:rPr>
        <w:t xml:space="preserve"> 2 </w:t>
      </w:r>
      <w:proofErr w:type="spellStart"/>
      <w:r>
        <w:rPr>
          <w:rFonts w:ascii="Times New Roman" w:eastAsia="Times New Roman" w:hAnsi="Times New Roman"/>
        </w:rPr>
        <w:t>типа</w:t>
      </w:r>
      <w:proofErr w:type="spellEnd"/>
      <w:r>
        <w:rPr>
          <w:rFonts w:ascii="Times New Roman" w:eastAsia="Times New Roman" w:hAnsi="Times New Roman"/>
        </w:rPr>
        <w:t>.</w:t>
      </w:r>
    </w:p>
    <w:p w14:paraId="73C2A66C" w14:textId="77777777" w:rsidR="00F54803" w:rsidRDefault="00F54803" w:rsidP="00F54803">
      <w:proofErr w:type="spellStart"/>
      <w:r>
        <w:t>Аллергии</w:t>
      </w:r>
      <w:proofErr w:type="spellEnd"/>
      <w:r>
        <w:t>/</w:t>
      </w:r>
      <w:proofErr w:type="spellStart"/>
      <w:r>
        <w:t>непереносимость</w:t>
      </w:r>
      <w:proofErr w:type="spellEnd"/>
      <w:r>
        <w:t>:</w:t>
      </w:r>
    </w:p>
    <w:p w14:paraId="0D776982" w14:textId="77777777" w:rsidR="00F54803" w:rsidRPr="00F54803" w:rsidRDefault="00F54803" w:rsidP="00F54803">
      <w:pPr>
        <w:pStyle w:val="a0"/>
        <w:spacing w:after="120"/>
        <w:rPr>
          <w:lang w:val="ru-RU"/>
        </w:rPr>
      </w:pPr>
      <w:r w:rsidRPr="00F54803">
        <w:rPr>
          <w:rFonts w:ascii="Times New Roman" w:eastAsia="Times New Roman" w:hAnsi="Times New Roman"/>
          <w:lang w:val="ru-RU"/>
        </w:rPr>
        <w:t>НПВП - бронхоспазм (аспириновая астма в анамнезе).</w:t>
      </w:r>
    </w:p>
    <w:p w14:paraId="391765D6" w14:textId="77777777" w:rsidR="00F54803" w:rsidRPr="00F54803" w:rsidRDefault="00F54803" w:rsidP="00F54803">
      <w:pPr>
        <w:pStyle w:val="21"/>
        <w:rPr>
          <w:lang w:val="ru-RU"/>
        </w:rPr>
      </w:pPr>
      <w:r w:rsidRPr="00F54803">
        <w:rPr>
          <w:lang w:val="ru-RU"/>
        </w:rPr>
        <w:t>Диагноз</w:t>
      </w:r>
    </w:p>
    <w:p w14:paraId="51AA92C4" w14:textId="77777777" w:rsidR="00F54803" w:rsidRDefault="00F54803" w:rsidP="00F54803">
      <w:r>
        <w:t>C</w:t>
      </w:r>
      <w:r w:rsidRPr="00F54803">
        <w:rPr>
          <w:lang w:val="ru-RU"/>
        </w:rPr>
        <w:t xml:space="preserve">22.0 Гепатоцеллюлярная карцинома, </w:t>
      </w:r>
      <w:r>
        <w:t>BCLC</w:t>
      </w:r>
      <w:r w:rsidRPr="00F54803">
        <w:rPr>
          <w:lang w:val="ru-RU"/>
        </w:rPr>
        <w:t xml:space="preserve"> </w:t>
      </w:r>
      <w:r>
        <w:t>C</w:t>
      </w:r>
      <w:r w:rsidRPr="00F54803">
        <w:rPr>
          <w:lang w:val="ru-RU"/>
        </w:rPr>
        <w:t xml:space="preserve">, </w:t>
      </w:r>
      <w:r>
        <w:t>mts</w:t>
      </w:r>
      <w:r w:rsidRPr="00F54803">
        <w:rPr>
          <w:lang w:val="ru-RU"/>
        </w:rPr>
        <w:t xml:space="preserve"> в лёгких. </w:t>
      </w:r>
      <w:proofErr w:type="spellStart"/>
      <w:r>
        <w:t>Цирроз</w:t>
      </w:r>
      <w:proofErr w:type="spellEnd"/>
      <w:r>
        <w:t xml:space="preserve"> </w:t>
      </w:r>
      <w:proofErr w:type="spellStart"/>
      <w:r>
        <w:t>печени</w:t>
      </w:r>
      <w:proofErr w:type="spellEnd"/>
      <w:r>
        <w:t xml:space="preserve"> Child-Pugh A.</w:t>
      </w:r>
    </w:p>
    <w:p w14:paraId="17CD42BF" w14:textId="77777777" w:rsidR="00F54803" w:rsidRPr="00F54803" w:rsidRDefault="00F54803" w:rsidP="00F54803">
      <w:pPr>
        <w:pStyle w:val="21"/>
        <w:rPr>
          <w:lang w:val="ru-RU"/>
        </w:rPr>
      </w:pPr>
      <w:r w:rsidRPr="00F54803">
        <w:rPr>
          <w:lang w:val="ru-RU"/>
        </w:rPr>
        <w:t>Биомаркеры и молекулярно-генетические данные (фрагменты)</w:t>
      </w:r>
    </w:p>
    <w:p w14:paraId="38864F30" w14:textId="77777777" w:rsidR="00F54803" w:rsidRDefault="00F54803" w:rsidP="00F54803">
      <w:pPr>
        <w:pStyle w:val="a0"/>
        <w:spacing w:after="120"/>
      </w:pPr>
      <w:r>
        <w:rPr>
          <w:rFonts w:ascii="Times New Roman" w:eastAsia="Times New Roman" w:hAnsi="Times New Roman"/>
        </w:rPr>
        <w:t xml:space="preserve">PD-L1: </w:t>
      </w:r>
      <w:proofErr w:type="spellStart"/>
      <w:r>
        <w:rPr>
          <w:rFonts w:ascii="Times New Roman" w:eastAsia="Times New Roman" w:hAnsi="Times New Roman"/>
        </w:rPr>
        <w:t>не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указано</w:t>
      </w:r>
      <w:proofErr w:type="spellEnd"/>
      <w:r>
        <w:rPr>
          <w:rFonts w:ascii="Times New Roman" w:eastAsia="Times New Roman" w:hAnsi="Times New Roman"/>
        </w:rPr>
        <w:t>.</w:t>
      </w:r>
    </w:p>
    <w:p w14:paraId="1398A7F3" w14:textId="77777777" w:rsidR="00F54803" w:rsidRDefault="00F54803" w:rsidP="00F54803">
      <w:pPr>
        <w:pStyle w:val="a0"/>
        <w:spacing w:after="120"/>
      </w:pPr>
      <w:r>
        <w:rPr>
          <w:rFonts w:ascii="Times New Roman" w:eastAsia="Times New Roman" w:hAnsi="Times New Roman"/>
        </w:rPr>
        <w:t>TMB 2.6 mut/Mb (</w:t>
      </w:r>
      <w:proofErr w:type="spellStart"/>
      <w:r>
        <w:rPr>
          <w:rFonts w:ascii="Times New Roman" w:eastAsia="Times New Roman" w:hAnsi="Times New Roman"/>
        </w:rPr>
        <w:t>низкий</w:t>
      </w:r>
      <w:proofErr w:type="spellEnd"/>
      <w:r>
        <w:rPr>
          <w:rFonts w:ascii="Times New Roman" w:eastAsia="Times New Roman" w:hAnsi="Times New Roman"/>
        </w:rPr>
        <w:t>).</w:t>
      </w:r>
    </w:p>
    <w:p w14:paraId="626FE201" w14:textId="77777777" w:rsidR="00F54803" w:rsidRDefault="00F54803" w:rsidP="00F54803">
      <w:pPr>
        <w:pStyle w:val="a0"/>
        <w:spacing w:after="120"/>
      </w:pPr>
      <w:r>
        <w:rPr>
          <w:rFonts w:ascii="Times New Roman" w:eastAsia="Times New Roman" w:hAnsi="Times New Roman"/>
        </w:rPr>
        <w:t>MSI: MSS.</w:t>
      </w:r>
    </w:p>
    <w:p w14:paraId="793E1A33" w14:textId="77777777" w:rsidR="00F54803" w:rsidRPr="00F54803" w:rsidRDefault="00F54803" w:rsidP="00F54803">
      <w:pPr>
        <w:pStyle w:val="21"/>
        <w:rPr>
          <w:lang w:val="ru-RU"/>
        </w:rPr>
      </w:pPr>
      <w:r w:rsidRPr="00F54803">
        <w:rPr>
          <w:lang w:val="ru-RU"/>
        </w:rPr>
        <w:t>Фрагменты выписки / консультаций / протоколов (свободный текст)</w:t>
      </w:r>
    </w:p>
    <w:p w14:paraId="5E800E90" w14:textId="77777777" w:rsidR="00F54803" w:rsidRPr="00F54803" w:rsidRDefault="00F54803" w:rsidP="00F54803">
      <w:pPr>
        <w:jc w:val="both"/>
        <w:rPr>
          <w:lang w:val="ru-RU"/>
        </w:rPr>
      </w:pPr>
      <w:r w:rsidRPr="00F54803">
        <w:rPr>
          <w:lang w:val="ru-RU"/>
        </w:rPr>
        <w:t>Анамнез:</w:t>
      </w:r>
      <w:r w:rsidRPr="00F54803">
        <w:rPr>
          <w:lang w:val="ru-RU"/>
        </w:rPr>
        <w:br/>
        <w:t>Наблюдение по поводу цирроза печени. В 09.2024 на УЗИ выявлен узел 3.8 см в правой доле.</w:t>
      </w:r>
      <w:r w:rsidRPr="00F54803">
        <w:rPr>
          <w:lang w:val="ru-RU"/>
        </w:rPr>
        <w:br/>
        <w:t>МРТ печени с контрастом 10.2024: типичная картина ГЦК (</w:t>
      </w:r>
      <w:r>
        <w:t>LI</w:t>
      </w:r>
      <w:r w:rsidRPr="00F54803">
        <w:rPr>
          <w:lang w:val="ru-RU"/>
        </w:rPr>
        <w:t>-</w:t>
      </w:r>
      <w:r>
        <w:t>RADS</w:t>
      </w:r>
      <w:r w:rsidRPr="00F54803">
        <w:rPr>
          <w:lang w:val="ru-RU"/>
        </w:rPr>
        <w:t xml:space="preserve"> 5), дополнительные мелкие очаги.</w:t>
      </w:r>
      <w:r w:rsidRPr="00F54803">
        <w:rPr>
          <w:lang w:val="ru-RU"/>
        </w:rPr>
        <w:br/>
        <w:t xml:space="preserve">КТ ОГК 11.2024: единичные </w:t>
      </w:r>
      <w:r>
        <w:t>mts</w:t>
      </w:r>
      <w:r w:rsidRPr="00F54803">
        <w:rPr>
          <w:lang w:val="ru-RU"/>
        </w:rPr>
        <w:t xml:space="preserve"> в лёгких до 6 мм.</w:t>
      </w:r>
    </w:p>
    <w:p w14:paraId="71BB83D9" w14:textId="77777777" w:rsidR="00F54803" w:rsidRPr="00F54803" w:rsidRDefault="00F54803" w:rsidP="00F54803">
      <w:pPr>
        <w:jc w:val="both"/>
        <w:rPr>
          <w:lang w:val="ru-RU"/>
        </w:rPr>
      </w:pPr>
      <w:r w:rsidRPr="00F54803">
        <w:rPr>
          <w:lang w:val="ru-RU"/>
        </w:rPr>
        <w:t>Лечение:</w:t>
      </w:r>
      <w:r w:rsidRPr="00F54803">
        <w:rPr>
          <w:lang w:val="ru-RU"/>
        </w:rPr>
        <w:br/>
        <w:t>1 линия (12.2024-08.2025): атезолизумаб 1200 мг в/в + бевацизумаб 15 мг/кг в/в каждые 3 недели.</w:t>
      </w:r>
      <w:r w:rsidRPr="00F54803">
        <w:rPr>
          <w:lang w:val="ru-RU"/>
        </w:rPr>
        <w:br/>
        <w:t>КТ 04.2025: частичный ответ, уменьшение основного узла до 2.5 см.</w:t>
      </w:r>
      <w:r w:rsidRPr="00F54803">
        <w:rPr>
          <w:lang w:val="ru-RU"/>
        </w:rPr>
        <w:br/>
        <w:t>Осложнение: протеинурия 2 ст., временная отмена бевацизумаба.</w:t>
      </w:r>
    </w:p>
    <w:p w14:paraId="41BE1E5B" w14:textId="77777777" w:rsidR="00F54803" w:rsidRDefault="00F54803" w:rsidP="00F54803">
      <w:pPr>
        <w:jc w:val="both"/>
      </w:pPr>
      <w:r w:rsidRPr="00F54803">
        <w:rPr>
          <w:lang w:val="ru-RU"/>
        </w:rPr>
        <w:lastRenderedPageBreak/>
        <w:t>Прогрессирование 09.2025: рост лёгочных очагов, новый очаг в печени.</w:t>
      </w:r>
      <w:r w:rsidRPr="00F54803">
        <w:rPr>
          <w:lang w:val="ru-RU"/>
        </w:rPr>
        <w:br/>
        <w:t>2 линия (10.2025-...): ленватиниб 8 мг/сут, далее при токсичности редукция до 4 мг/сут.</w:t>
      </w:r>
      <w:r w:rsidRPr="00F54803">
        <w:rPr>
          <w:lang w:val="ru-RU"/>
        </w:rPr>
        <w:br/>
      </w:r>
      <w:r>
        <w:t xml:space="preserve">Сопутствующая </w:t>
      </w:r>
      <w:proofErr w:type="spellStart"/>
      <w:r>
        <w:t>терапия</w:t>
      </w:r>
      <w:proofErr w:type="spellEnd"/>
      <w:r>
        <w:t xml:space="preserve">: </w:t>
      </w:r>
      <w:proofErr w:type="spellStart"/>
      <w:r>
        <w:t>энтекавир</w:t>
      </w:r>
      <w:proofErr w:type="spellEnd"/>
      <w:r>
        <w:t xml:space="preserve">, </w:t>
      </w:r>
      <w:proofErr w:type="spellStart"/>
      <w:r>
        <w:t>пропранолол</w:t>
      </w:r>
      <w:proofErr w:type="spellEnd"/>
      <w:r>
        <w:t xml:space="preserve"> (</w:t>
      </w:r>
      <w:proofErr w:type="spellStart"/>
      <w:r>
        <w:t>варикоз</w:t>
      </w:r>
      <w:proofErr w:type="spellEnd"/>
      <w:r>
        <w:t xml:space="preserve">), </w:t>
      </w:r>
      <w:proofErr w:type="spellStart"/>
      <w:r>
        <w:t>метформин</w:t>
      </w:r>
      <w:proofErr w:type="spellEnd"/>
      <w:r>
        <w:t xml:space="preserve">, </w:t>
      </w:r>
      <w:proofErr w:type="spellStart"/>
      <w:r>
        <w:t>диуретики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показаниям</w:t>
      </w:r>
      <w:proofErr w:type="spellEnd"/>
      <w:r>
        <w:t>.</w:t>
      </w:r>
    </w:p>
    <w:p w14:paraId="1B43FE34" w14:textId="5D4897A0" w:rsidR="00317E61" w:rsidRPr="00F54803" w:rsidRDefault="00317E61" w:rsidP="00F54803"/>
    <w:sectPr w:rsidR="00317E61" w:rsidRPr="00F548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397567">
    <w:abstractNumId w:val="8"/>
  </w:num>
  <w:num w:numId="2" w16cid:durableId="650720705">
    <w:abstractNumId w:val="6"/>
  </w:num>
  <w:num w:numId="3" w16cid:durableId="141314184">
    <w:abstractNumId w:val="5"/>
  </w:num>
  <w:num w:numId="4" w16cid:durableId="1315063724">
    <w:abstractNumId w:val="4"/>
  </w:num>
  <w:num w:numId="5" w16cid:durableId="2081436963">
    <w:abstractNumId w:val="7"/>
  </w:num>
  <w:num w:numId="6" w16cid:durableId="1687630698">
    <w:abstractNumId w:val="3"/>
  </w:num>
  <w:num w:numId="7" w16cid:durableId="1693454229">
    <w:abstractNumId w:val="2"/>
  </w:num>
  <w:num w:numId="8" w16cid:durableId="2003660445">
    <w:abstractNumId w:val="1"/>
  </w:num>
  <w:num w:numId="9" w16cid:durableId="9622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E61"/>
    <w:rsid w:val="00326F90"/>
    <w:rsid w:val="005C3894"/>
    <w:rsid w:val="00AA1D8D"/>
    <w:rsid w:val="00B47730"/>
    <w:rsid w:val="00CB0664"/>
    <w:rsid w:val="00F548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795CFF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2026-02-22T11:54:00Z</dcterms:modified>
  <cp:category/>
</cp:coreProperties>
</file>