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93477" w14:textId="77777777" w:rsidR="00FE3F5B" w:rsidRDefault="00FE3F5B" w:rsidP="00FE3F5B">
      <w:pPr>
        <w:pStyle w:val="1"/>
      </w:pPr>
      <w:r>
        <w:t>Кейс 07. Рак яичников HGSC (C56), BRCA1+, HRD+, поддержка PARP</w:t>
      </w:r>
    </w:p>
    <w:p w14:paraId="00DEA009" w14:textId="77777777" w:rsidR="00FE3F5B" w:rsidRPr="00FE3F5B" w:rsidRDefault="00FE3F5B" w:rsidP="00FE3F5B">
      <w:pPr>
        <w:pStyle w:val="21"/>
        <w:rPr>
          <w:lang w:val="ru-RU"/>
        </w:rPr>
      </w:pPr>
      <w:r w:rsidRPr="00FE3F5B">
        <w:rPr>
          <w:lang w:val="ru-RU"/>
        </w:rPr>
        <w:t>Паспортная часть</w:t>
      </w:r>
    </w:p>
    <w:p w14:paraId="77AE34D6" w14:textId="77777777" w:rsidR="00FE3F5B" w:rsidRPr="00FE3F5B" w:rsidRDefault="00FE3F5B" w:rsidP="00FE3F5B">
      <w:pPr>
        <w:rPr>
          <w:lang w:val="ru-RU"/>
        </w:rPr>
      </w:pPr>
      <w:r w:rsidRPr="00FE3F5B">
        <w:rPr>
          <w:lang w:val="ru-RU"/>
        </w:rPr>
        <w:t>ФИО: Пациентка Р., 51 год</w:t>
      </w:r>
    </w:p>
    <w:p w14:paraId="712DDF17" w14:textId="77777777" w:rsidR="00FE3F5B" w:rsidRPr="00FE3F5B" w:rsidRDefault="00FE3F5B" w:rsidP="00FE3F5B">
      <w:pPr>
        <w:rPr>
          <w:lang w:val="ru-RU"/>
        </w:rPr>
      </w:pPr>
      <w:r w:rsidRPr="00FE3F5B">
        <w:rPr>
          <w:lang w:val="ru-RU"/>
        </w:rPr>
        <w:t>Дата рождения: 22.12.1974</w:t>
      </w:r>
    </w:p>
    <w:p w14:paraId="07D46993" w14:textId="77777777" w:rsidR="00FE3F5B" w:rsidRPr="00FE3F5B" w:rsidRDefault="00FE3F5B" w:rsidP="00FE3F5B">
      <w:pPr>
        <w:rPr>
          <w:lang w:val="ru-RU"/>
        </w:rPr>
      </w:pPr>
      <w:r w:rsidRPr="00FE3F5B">
        <w:rPr>
          <w:lang w:val="ru-RU"/>
        </w:rPr>
        <w:t>Пол: женский</w:t>
      </w:r>
    </w:p>
    <w:p w14:paraId="7AE2D563" w14:textId="77777777" w:rsidR="00FE3F5B" w:rsidRPr="00FE3F5B" w:rsidRDefault="00FE3F5B" w:rsidP="00FE3F5B">
      <w:pPr>
        <w:pStyle w:val="21"/>
        <w:rPr>
          <w:lang w:val="ru-RU"/>
        </w:rPr>
      </w:pPr>
      <w:r w:rsidRPr="00FE3F5B">
        <w:rPr>
          <w:lang w:val="ru-RU"/>
        </w:rPr>
        <w:t>Сопутствующие заболевания и аллергологический анамнез</w:t>
      </w:r>
    </w:p>
    <w:p w14:paraId="6B211E83" w14:textId="77777777" w:rsidR="00FE3F5B" w:rsidRDefault="00FE3F5B" w:rsidP="00FE3F5B">
      <w:r>
        <w:t>Сопутствующие заболевания:</w:t>
      </w:r>
    </w:p>
    <w:p w14:paraId="709C88FD" w14:textId="77777777" w:rsidR="00FE3F5B" w:rsidRDefault="00FE3F5B" w:rsidP="00FE3F5B">
      <w:pPr>
        <w:pStyle w:val="a0"/>
        <w:spacing w:after="120"/>
      </w:pPr>
      <w:r>
        <w:rPr>
          <w:rFonts w:ascii="Times New Roman" w:eastAsia="Times New Roman" w:hAnsi="Times New Roman"/>
        </w:rPr>
        <w:t>Ожирение I ст.</w:t>
      </w:r>
    </w:p>
    <w:p w14:paraId="4040466D" w14:textId="77777777" w:rsidR="00FE3F5B" w:rsidRDefault="00FE3F5B" w:rsidP="00FE3F5B">
      <w:pPr>
        <w:pStyle w:val="a0"/>
        <w:spacing w:after="120"/>
      </w:pPr>
      <w:r>
        <w:rPr>
          <w:rFonts w:ascii="Times New Roman" w:eastAsia="Times New Roman" w:hAnsi="Times New Roman"/>
        </w:rPr>
        <w:t>Варикозная болезнь нижних конечностей.</w:t>
      </w:r>
    </w:p>
    <w:p w14:paraId="7CDA8874" w14:textId="77777777" w:rsidR="00FE3F5B" w:rsidRDefault="00FE3F5B" w:rsidP="00FE3F5B">
      <w:r>
        <w:t>Аллергии/непереносимость:</w:t>
      </w:r>
    </w:p>
    <w:p w14:paraId="66B1C792" w14:textId="77777777" w:rsidR="00FE3F5B" w:rsidRPr="00FE3F5B" w:rsidRDefault="00FE3F5B" w:rsidP="00FE3F5B">
      <w:pPr>
        <w:pStyle w:val="a0"/>
        <w:spacing w:after="120"/>
        <w:rPr>
          <w:lang w:val="ru-RU"/>
        </w:rPr>
      </w:pPr>
      <w:r w:rsidRPr="00FE3F5B">
        <w:rPr>
          <w:rFonts w:ascii="Times New Roman" w:eastAsia="Times New Roman" w:hAnsi="Times New Roman"/>
          <w:lang w:val="ru-RU"/>
        </w:rPr>
        <w:t>Паклитаксел - реакция на растворитель (требовалась усиленная премедикация).</w:t>
      </w:r>
    </w:p>
    <w:p w14:paraId="4D420893" w14:textId="77777777" w:rsidR="00FE3F5B" w:rsidRPr="00FE3F5B" w:rsidRDefault="00FE3F5B" w:rsidP="00FE3F5B">
      <w:pPr>
        <w:pStyle w:val="21"/>
        <w:rPr>
          <w:lang w:val="ru-RU"/>
        </w:rPr>
      </w:pPr>
      <w:r w:rsidRPr="00FE3F5B">
        <w:rPr>
          <w:lang w:val="ru-RU"/>
        </w:rPr>
        <w:t>Диагноз</w:t>
      </w:r>
    </w:p>
    <w:p w14:paraId="794FD5C0" w14:textId="77777777" w:rsidR="00FE3F5B" w:rsidRPr="00FE3F5B" w:rsidRDefault="00FE3F5B" w:rsidP="00FE3F5B">
      <w:pPr>
        <w:rPr>
          <w:lang w:val="ru-RU"/>
        </w:rPr>
      </w:pPr>
      <w:r>
        <w:t>C</w:t>
      </w:r>
      <w:r w:rsidRPr="00FE3F5B">
        <w:rPr>
          <w:lang w:val="ru-RU"/>
        </w:rPr>
        <w:t xml:space="preserve">56 Серозная карцинома яичников высокой степени злокачественности, </w:t>
      </w:r>
      <w:r>
        <w:t>FIGO</w:t>
      </w:r>
      <w:r w:rsidRPr="00FE3F5B">
        <w:rPr>
          <w:lang w:val="ru-RU"/>
        </w:rPr>
        <w:t xml:space="preserve"> </w:t>
      </w:r>
      <w:r>
        <w:t>IIIC</w:t>
      </w:r>
      <w:r w:rsidRPr="00FE3F5B">
        <w:rPr>
          <w:lang w:val="ru-RU"/>
        </w:rPr>
        <w:t>, асцит.</w:t>
      </w:r>
    </w:p>
    <w:p w14:paraId="06C82B9A" w14:textId="77777777" w:rsidR="00FE3F5B" w:rsidRPr="00FE3F5B" w:rsidRDefault="00FE3F5B" w:rsidP="00FE3F5B">
      <w:pPr>
        <w:pStyle w:val="21"/>
        <w:rPr>
          <w:lang w:val="ru-RU"/>
        </w:rPr>
      </w:pPr>
      <w:r w:rsidRPr="00FE3F5B">
        <w:rPr>
          <w:lang w:val="ru-RU"/>
        </w:rPr>
        <w:t>Биомаркеры и молекулярно-генетические данные (фрагменты)</w:t>
      </w:r>
    </w:p>
    <w:p w14:paraId="483D685E" w14:textId="77777777" w:rsidR="00FE3F5B" w:rsidRDefault="00FE3F5B" w:rsidP="00FE3F5B">
      <w:pPr>
        <w:pStyle w:val="a0"/>
        <w:spacing w:after="120"/>
      </w:pPr>
      <w:r>
        <w:rPr>
          <w:rFonts w:ascii="Times New Roman" w:eastAsia="Times New Roman" w:hAnsi="Times New Roman"/>
        </w:rPr>
        <w:t>BRCA1: патогенная мутация (обнаружена).</w:t>
      </w:r>
    </w:p>
    <w:p w14:paraId="76D9CB8A" w14:textId="77777777" w:rsidR="00FE3F5B" w:rsidRDefault="00FE3F5B" w:rsidP="00FE3F5B">
      <w:pPr>
        <w:pStyle w:val="a0"/>
        <w:spacing w:after="120"/>
      </w:pPr>
      <w:r>
        <w:rPr>
          <w:rFonts w:ascii="Times New Roman" w:eastAsia="Times New Roman" w:hAnsi="Times New Roman"/>
        </w:rPr>
        <w:t>HRD: положительный.</w:t>
      </w:r>
    </w:p>
    <w:p w14:paraId="1C6274D5" w14:textId="77777777" w:rsidR="00FE3F5B" w:rsidRDefault="00FE3F5B" w:rsidP="00FE3F5B">
      <w:pPr>
        <w:pStyle w:val="a0"/>
        <w:spacing w:after="120"/>
      </w:pPr>
      <w:r>
        <w:rPr>
          <w:rFonts w:ascii="Times New Roman" w:eastAsia="Times New Roman" w:hAnsi="Times New Roman"/>
        </w:rPr>
        <w:t>MSI: MSS.</w:t>
      </w:r>
    </w:p>
    <w:p w14:paraId="0828C10F" w14:textId="77777777" w:rsidR="00FE3F5B" w:rsidRDefault="00FE3F5B" w:rsidP="00FE3F5B">
      <w:pPr>
        <w:pStyle w:val="a0"/>
        <w:spacing w:after="120"/>
      </w:pPr>
      <w:r>
        <w:rPr>
          <w:rFonts w:ascii="Times New Roman" w:eastAsia="Times New Roman" w:hAnsi="Times New Roman"/>
        </w:rPr>
        <w:t>PD-L1: CPS=1.</w:t>
      </w:r>
    </w:p>
    <w:p w14:paraId="1E832056" w14:textId="77777777" w:rsidR="00FE3F5B" w:rsidRPr="00FE3F5B" w:rsidRDefault="00FE3F5B" w:rsidP="00FE3F5B">
      <w:pPr>
        <w:pStyle w:val="21"/>
        <w:rPr>
          <w:lang w:val="ru-RU"/>
        </w:rPr>
      </w:pPr>
      <w:r w:rsidRPr="00FE3F5B">
        <w:rPr>
          <w:lang w:val="ru-RU"/>
        </w:rPr>
        <w:t>Фрагменты выписки / консультаций / протоколов (свободный текст)</w:t>
      </w:r>
    </w:p>
    <w:p w14:paraId="277C4C73" w14:textId="77777777" w:rsidR="00FE3F5B" w:rsidRDefault="00FE3F5B" w:rsidP="00FE3F5B">
      <w:pPr>
        <w:jc w:val="both"/>
      </w:pPr>
      <w:r w:rsidRPr="00FE3F5B">
        <w:rPr>
          <w:lang w:val="ru-RU"/>
        </w:rPr>
        <w:t>Анамнез:</w:t>
      </w:r>
      <w:r w:rsidRPr="00FE3F5B">
        <w:rPr>
          <w:lang w:val="ru-RU"/>
        </w:rPr>
        <w:br/>
        <w:t>В 01.2025 - увеличение живота, одышка при нагрузке.</w:t>
      </w:r>
      <w:r w:rsidRPr="00FE3F5B">
        <w:rPr>
          <w:lang w:val="ru-RU"/>
        </w:rPr>
        <w:br/>
        <w:t>УЗИ/КТ ОМТ 02.2025: двусторонние опухоли яичников, асцит, сальниковый "кек".</w:t>
      </w:r>
      <w:r w:rsidRPr="00FE3F5B">
        <w:rPr>
          <w:lang w:val="ru-RU"/>
        </w:rPr>
        <w:br/>
      </w:r>
      <w:r>
        <w:t>СА-125: 980 Ед/мл.</w:t>
      </w:r>
      <w:r>
        <w:br/>
        <w:t>Лапароскопия 03.2025: биопсия брюшины - HGSC.</w:t>
      </w:r>
    </w:p>
    <w:p w14:paraId="668D9D02" w14:textId="77777777" w:rsidR="00FE3F5B" w:rsidRDefault="00FE3F5B" w:rsidP="00FE3F5B">
      <w:pPr>
        <w:jc w:val="both"/>
      </w:pPr>
      <w:r>
        <w:t>Лечение:</w:t>
      </w:r>
      <w:r>
        <w:br/>
        <w:t>Неоадъювантная ПХТ (03-05.2025): карбоплатин AUC5 + паклитаксел 175 мг/м2 каждые 21 день, 3 цикла.</w:t>
      </w:r>
      <w:r>
        <w:br/>
        <w:t>Интервальная операция 06.2025: циторедукция, оментэктомия, гистерэктомия с придатками, R0.</w:t>
      </w:r>
      <w:r>
        <w:br/>
        <w:t>Адъювантная ПХТ (07-09.2025): ещё 3 цикла карбоплатин+паклитаксел.</w:t>
      </w:r>
      <w:r>
        <w:br/>
        <w:t>Ответ: нормализация СА-125 (до 22 Ед/мл).</w:t>
      </w:r>
    </w:p>
    <w:p w14:paraId="61CD4FA2" w14:textId="77777777" w:rsidR="00FE3F5B" w:rsidRDefault="00FE3F5B" w:rsidP="00FE3F5B">
      <w:pPr>
        <w:jc w:val="both"/>
      </w:pPr>
      <w:r>
        <w:lastRenderedPageBreak/>
        <w:t>Поддержка (10.2025-...): нирампариб 200 мг/сут (редукция при тромбоцитопении).</w:t>
      </w:r>
      <w:r>
        <w:br/>
        <w:t>Осложнение 12.2025: тромбоз подвздошной вены - антикоагулянты.</w:t>
      </w:r>
    </w:p>
    <w:p w14:paraId="1C74E800" w14:textId="77777777" w:rsidR="00FE3F5B" w:rsidRDefault="00FE3F5B" w:rsidP="00FE3F5B">
      <w:pPr>
        <w:jc w:val="both"/>
      </w:pPr>
      <w:r>
        <w:t>Сопутствующая терапия: антикоагулянт, препараты железа, вит. D.</w:t>
      </w:r>
    </w:p>
    <w:p w14:paraId="29EB5B0E" w14:textId="39C24260" w:rsidR="0026691D" w:rsidRPr="00FE3F5B" w:rsidRDefault="0026691D" w:rsidP="00FE3F5B"/>
    <w:sectPr w:rsidR="0026691D" w:rsidRPr="00FE3F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6293181">
    <w:abstractNumId w:val="8"/>
  </w:num>
  <w:num w:numId="2" w16cid:durableId="65538387">
    <w:abstractNumId w:val="6"/>
  </w:num>
  <w:num w:numId="3" w16cid:durableId="827288702">
    <w:abstractNumId w:val="5"/>
  </w:num>
  <w:num w:numId="4" w16cid:durableId="673456799">
    <w:abstractNumId w:val="4"/>
  </w:num>
  <w:num w:numId="5" w16cid:durableId="2139257710">
    <w:abstractNumId w:val="7"/>
  </w:num>
  <w:num w:numId="6" w16cid:durableId="886529790">
    <w:abstractNumId w:val="3"/>
  </w:num>
  <w:num w:numId="7" w16cid:durableId="249510063">
    <w:abstractNumId w:val="2"/>
  </w:num>
  <w:num w:numId="8" w16cid:durableId="1755085360">
    <w:abstractNumId w:val="1"/>
  </w:num>
  <w:num w:numId="9" w16cid:durableId="185711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91D"/>
    <w:rsid w:val="0029639D"/>
    <w:rsid w:val="00326F90"/>
    <w:rsid w:val="005C3894"/>
    <w:rsid w:val="00AA1D8D"/>
    <w:rsid w:val="00B47730"/>
    <w:rsid w:val="00CB0664"/>
    <w:rsid w:val="00FC693F"/>
    <w:rsid w:val="00FE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F62C59"/>
  <w14:defaultImageDpi w14:val="300"/>
  <w15:docId w15:val="{273BA157-47D7-45B6-9D98-5CB72319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</cp:lastModifiedBy>
  <cp:revision>2</cp:revision>
  <dcterms:created xsi:type="dcterms:W3CDTF">2013-12-23T23:15:00Z</dcterms:created>
  <dcterms:modified xsi:type="dcterms:W3CDTF">2026-02-22T11:54:00Z</dcterms:modified>
  <cp:category/>
</cp:coreProperties>
</file>