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CAC3" w14:textId="77777777" w:rsidR="00572011" w:rsidRPr="00572011" w:rsidRDefault="00572011" w:rsidP="00572011">
      <w:pPr>
        <w:pStyle w:val="1"/>
        <w:rPr>
          <w:lang w:val="ru-RU"/>
        </w:rPr>
      </w:pPr>
      <w:r w:rsidRPr="00572011">
        <w:rPr>
          <w:lang w:val="ru-RU"/>
        </w:rPr>
        <w:t>Кейс 09. Рак шейки матки (</w:t>
      </w:r>
      <w:r>
        <w:t>C</w:t>
      </w:r>
      <w:r w:rsidRPr="00572011">
        <w:rPr>
          <w:lang w:val="ru-RU"/>
        </w:rPr>
        <w:t xml:space="preserve">53), </w:t>
      </w:r>
      <w:r>
        <w:t>PD</w:t>
      </w:r>
      <w:r w:rsidRPr="00572011">
        <w:rPr>
          <w:lang w:val="ru-RU"/>
        </w:rPr>
        <w:t>-</w:t>
      </w:r>
      <w:r>
        <w:t>L</w:t>
      </w:r>
      <w:r w:rsidRPr="00572011">
        <w:rPr>
          <w:lang w:val="ru-RU"/>
        </w:rPr>
        <w:t xml:space="preserve">1 </w:t>
      </w:r>
      <w:r>
        <w:t>CPS</w:t>
      </w:r>
      <w:r w:rsidRPr="00572011">
        <w:rPr>
          <w:lang w:val="ru-RU"/>
        </w:rPr>
        <w:t>=18, комбинированная терапия</w:t>
      </w:r>
    </w:p>
    <w:p w14:paraId="64C968D7" w14:textId="77777777" w:rsidR="00572011" w:rsidRPr="00572011" w:rsidRDefault="00572011" w:rsidP="00572011">
      <w:pPr>
        <w:pStyle w:val="21"/>
        <w:rPr>
          <w:lang w:val="ru-RU"/>
        </w:rPr>
      </w:pPr>
      <w:r w:rsidRPr="00572011">
        <w:rPr>
          <w:lang w:val="ru-RU"/>
        </w:rPr>
        <w:t>Паспортная часть</w:t>
      </w:r>
    </w:p>
    <w:p w14:paraId="1DC7DD52" w14:textId="77777777" w:rsidR="00572011" w:rsidRPr="00572011" w:rsidRDefault="00572011" w:rsidP="00572011">
      <w:pPr>
        <w:rPr>
          <w:lang w:val="ru-RU"/>
        </w:rPr>
      </w:pPr>
      <w:r w:rsidRPr="00572011">
        <w:rPr>
          <w:lang w:val="ru-RU"/>
        </w:rPr>
        <w:t>ФИО: Пациентка Е., 46 лет</w:t>
      </w:r>
    </w:p>
    <w:p w14:paraId="178244C5" w14:textId="77777777" w:rsidR="00572011" w:rsidRDefault="00572011" w:rsidP="00572011">
      <w:r>
        <w:t>Дата рождения: 30.08.1979</w:t>
      </w:r>
    </w:p>
    <w:p w14:paraId="7B94F2F5" w14:textId="77777777" w:rsidR="00572011" w:rsidRDefault="00572011" w:rsidP="00572011">
      <w:r>
        <w:t>Пол: женский</w:t>
      </w:r>
    </w:p>
    <w:p w14:paraId="1C39A674" w14:textId="77777777" w:rsidR="00572011" w:rsidRDefault="00572011" w:rsidP="00572011">
      <w:pPr>
        <w:pStyle w:val="21"/>
      </w:pPr>
      <w:r>
        <w:t>Сопутствующие заболевания и аллергологический анамнез</w:t>
      </w:r>
    </w:p>
    <w:p w14:paraId="6AB376F2" w14:textId="77777777" w:rsidR="00572011" w:rsidRDefault="00572011" w:rsidP="00572011">
      <w:r>
        <w:t>Сопутствующие заболевания:</w:t>
      </w:r>
    </w:p>
    <w:p w14:paraId="01E714B5" w14:textId="77777777" w:rsidR="00572011" w:rsidRDefault="00572011" w:rsidP="00572011">
      <w:pPr>
        <w:pStyle w:val="a0"/>
        <w:spacing w:after="120"/>
      </w:pPr>
      <w:r>
        <w:rPr>
          <w:rFonts w:ascii="Times New Roman" w:eastAsia="Times New Roman" w:hAnsi="Times New Roman"/>
        </w:rPr>
        <w:t>Хронический пиелонефрит, ХБП 3a (СКФ ~52 мл/мин).</w:t>
      </w:r>
    </w:p>
    <w:p w14:paraId="191221B9" w14:textId="77777777" w:rsidR="00572011" w:rsidRDefault="00572011" w:rsidP="00572011">
      <w:pPr>
        <w:pStyle w:val="a0"/>
        <w:spacing w:after="120"/>
      </w:pPr>
      <w:r>
        <w:rPr>
          <w:rFonts w:ascii="Times New Roman" w:eastAsia="Times New Roman" w:hAnsi="Times New Roman"/>
        </w:rPr>
        <w:t>Железодефицитная анемия.</w:t>
      </w:r>
    </w:p>
    <w:p w14:paraId="67A47200" w14:textId="77777777" w:rsidR="00572011" w:rsidRDefault="00572011" w:rsidP="00572011">
      <w:r>
        <w:t>Аллергии/непереносимость:</w:t>
      </w:r>
    </w:p>
    <w:p w14:paraId="2AB658E5" w14:textId="77777777" w:rsidR="00572011" w:rsidRDefault="00572011" w:rsidP="00572011">
      <w:pPr>
        <w:pStyle w:val="a0"/>
        <w:spacing w:after="120"/>
      </w:pPr>
      <w:r>
        <w:rPr>
          <w:rFonts w:ascii="Times New Roman" w:eastAsia="Times New Roman" w:hAnsi="Times New Roman"/>
        </w:rPr>
        <w:t>Цисплатин - выраженная тошнота/рвота (потребовалось усиление противорвотной терапии).</w:t>
      </w:r>
    </w:p>
    <w:p w14:paraId="307D1C70" w14:textId="77777777" w:rsidR="00572011" w:rsidRDefault="00572011" w:rsidP="00572011">
      <w:pPr>
        <w:pStyle w:val="21"/>
      </w:pPr>
      <w:r>
        <w:t>Диагноз</w:t>
      </w:r>
    </w:p>
    <w:p w14:paraId="4AB8C6F5" w14:textId="77777777" w:rsidR="00572011" w:rsidRDefault="00572011" w:rsidP="00572011">
      <w:r>
        <w:t>C53.1 Плоскоклеточный рак шейки матки, стадия IVB (mts в лёгких), после ХЛТ. Клиническая группа 2.</w:t>
      </w:r>
    </w:p>
    <w:p w14:paraId="2DB58FC7" w14:textId="77777777" w:rsidR="00572011" w:rsidRDefault="00572011" w:rsidP="00572011">
      <w:pPr>
        <w:pStyle w:val="21"/>
      </w:pPr>
      <w:r>
        <w:t>Биомаркеры и молекулярно-генетические данные (фрагменты)</w:t>
      </w:r>
    </w:p>
    <w:p w14:paraId="295998EA" w14:textId="77777777" w:rsidR="00572011" w:rsidRDefault="00572011" w:rsidP="00572011">
      <w:pPr>
        <w:pStyle w:val="a0"/>
        <w:spacing w:after="120"/>
      </w:pPr>
      <w:r>
        <w:rPr>
          <w:rFonts w:ascii="Times New Roman" w:eastAsia="Times New Roman" w:hAnsi="Times New Roman"/>
        </w:rPr>
        <w:t>PD-L1 CPS=18 (22C3).</w:t>
      </w:r>
    </w:p>
    <w:p w14:paraId="6D4C17C1" w14:textId="77777777" w:rsidR="00572011" w:rsidRDefault="00572011" w:rsidP="00572011">
      <w:pPr>
        <w:pStyle w:val="a0"/>
        <w:spacing w:after="120"/>
      </w:pPr>
      <w:r>
        <w:rPr>
          <w:rFonts w:ascii="Times New Roman" w:eastAsia="Times New Roman" w:hAnsi="Times New Roman"/>
        </w:rPr>
        <w:t>MSI: MSS.</w:t>
      </w:r>
    </w:p>
    <w:p w14:paraId="1B3843A6" w14:textId="77777777" w:rsidR="00572011" w:rsidRDefault="00572011" w:rsidP="00572011">
      <w:pPr>
        <w:pStyle w:val="a0"/>
        <w:spacing w:after="120"/>
      </w:pPr>
      <w:r>
        <w:rPr>
          <w:rFonts w:ascii="Times New Roman" w:eastAsia="Times New Roman" w:hAnsi="Times New Roman"/>
        </w:rPr>
        <w:t>TMB 7.8 mut/Mb (умеренный).</w:t>
      </w:r>
    </w:p>
    <w:p w14:paraId="5887E695" w14:textId="77777777" w:rsidR="00572011" w:rsidRDefault="00572011" w:rsidP="00572011">
      <w:pPr>
        <w:pStyle w:val="21"/>
      </w:pPr>
      <w:r>
        <w:t>Фрагменты выписки / консультаций / протоколов (свободный текст)</w:t>
      </w:r>
    </w:p>
    <w:p w14:paraId="70A5D391" w14:textId="77777777" w:rsidR="00572011" w:rsidRDefault="00572011" w:rsidP="00572011">
      <w:pPr>
        <w:jc w:val="both"/>
      </w:pPr>
      <w:r>
        <w:t>Анамнез:</w:t>
      </w:r>
      <w:r>
        <w:br/>
        <w:t>С 09.2024 - контактные кровотечения, боли.</w:t>
      </w:r>
      <w:r>
        <w:br/>
        <w:t>МРТ таза 10.2024: опухоль шейки матки 5.6 см, параметральная инвазия, л/у таза до 18 мм.</w:t>
      </w:r>
      <w:r>
        <w:br/>
        <w:t>Биопсия: плоскоклеточная карцинома.</w:t>
      </w:r>
    </w:p>
    <w:p w14:paraId="24B26208" w14:textId="77777777" w:rsidR="00572011" w:rsidRDefault="00572011" w:rsidP="00572011">
      <w:pPr>
        <w:jc w:val="both"/>
      </w:pPr>
      <w:r>
        <w:t>Первичное лечение (11.2024-01.2025):</w:t>
      </w:r>
      <w:r>
        <w:br/>
        <w:t>Дистанционная ЛТ 45 Гр + брахитерапия; конкомитантная ХТ: цисплатин 40 мг/м2 еженедельно (4 введения), далее из-за ХБП - замена на карбоплатин AUC2.</w:t>
      </w:r>
    </w:p>
    <w:p w14:paraId="6A678639" w14:textId="77777777" w:rsidR="00572011" w:rsidRDefault="00572011" w:rsidP="00572011">
      <w:pPr>
        <w:jc w:val="both"/>
      </w:pPr>
      <w:r>
        <w:t>Прогрессирование 06.2025: КТ ОГК - mts очаги в лёгких, рост тазовых л/у.</w:t>
      </w:r>
      <w:r>
        <w:br/>
        <w:t>1 линия системной терапии (07-11.2025): паклитаксел 175 мг/м2 + карбоплатин AUC5 + бевацизумаб 15 мг/кг каждые 3 недели, 6 циклов.</w:t>
      </w:r>
      <w:r>
        <w:br/>
      </w:r>
      <w:r>
        <w:lastRenderedPageBreak/>
        <w:t>С 12.2025 - добавлен пембролизумаб (PD-L1 CPS=18) каждые 3 недели.</w:t>
      </w:r>
      <w:r>
        <w:br/>
        <w:t>Контроль 02.2026: стабилизация.</w:t>
      </w:r>
    </w:p>
    <w:p w14:paraId="20953730" w14:textId="77777777" w:rsidR="00572011" w:rsidRDefault="00572011" w:rsidP="00572011">
      <w:pPr>
        <w:jc w:val="both"/>
      </w:pPr>
      <w:r>
        <w:t>Сопутствующая терапия: препараты железа, антигипертензивные, профилактика тромбозов по риску.</w:t>
      </w:r>
    </w:p>
    <w:p w14:paraId="7D1B07D0" w14:textId="3260301E" w:rsidR="0093207E" w:rsidRPr="00572011" w:rsidRDefault="0093207E" w:rsidP="00572011"/>
    <w:sectPr w:rsidR="0093207E" w:rsidRPr="005720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995906">
    <w:abstractNumId w:val="8"/>
  </w:num>
  <w:num w:numId="2" w16cid:durableId="590939689">
    <w:abstractNumId w:val="6"/>
  </w:num>
  <w:num w:numId="3" w16cid:durableId="560795760">
    <w:abstractNumId w:val="5"/>
  </w:num>
  <w:num w:numId="4" w16cid:durableId="765342017">
    <w:abstractNumId w:val="4"/>
  </w:num>
  <w:num w:numId="5" w16cid:durableId="1786074478">
    <w:abstractNumId w:val="7"/>
  </w:num>
  <w:num w:numId="6" w16cid:durableId="1176261070">
    <w:abstractNumId w:val="3"/>
  </w:num>
  <w:num w:numId="7" w16cid:durableId="1968271481">
    <w:abstractNumId w:val="2"/>
  </w:num>
  <w:num w:numId="8" w16cid:durableId="1255043822">
    <w:abstractNumId w:val="1"/>
  </w:num>
  <w:num w:numId="9" w16cid:durableId="13703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011"/>
    <w:rsid w:val="005C3894"/>
    <w:rsid w:val="009320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DAB567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2026-02-22T11:55:00Z</dcterms:modified>
  <cp:category/>
</cp:coreProperties>
</file>