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1B36" w14:textId="77777777" w:rsidR="0063076A" w:rsidRDefault="0063076A" w:rsidP="0063076A">
      <w:pPr>
        <w:pStyle w:val="1"/>
      </w:pPr>
      <w:r>
        <w:t>Кейс 13. Меланома кожи (C43), BRAF V600E, иммуноопосредованный колит</w:t>
      </w:r>
    </w:p>
    <w:p w14:paraId="7E2DBEF5" w14:textId="77777777" w:rsidR="0063076A" w:rsidRDefault="0063076A" w:rsidP="0063076A">
      <w:pPr>
        <w:pStyle w:val="21"/>
      </w:pPr>
      <w:r>
        <w:t>Паспортная часть</w:t>
      </w:r>
    </w:p>
    <w:p w14:paraId="3C03A844" w14:textId="77777777" w:rsidR="0063076A" w:rsidRDefault="0063076A" w:rsidP="0063076A">
      <w:r>
        <w:t>ФИО: Пациентка Ж., 39 лет</w:t>
      </w:r>
    </w:p>
    <w:p w14:paraId="735B001B" w14:textId="77777777" w:rsidR="0063076A" w:rsidRDefault="0063076A" w:rsidP="0063076A">
      <w:r>
        <w:t>Дата рождения: 10.10.1986</w:t>
      </w:r>
    </w:p>
    <w:p w14:paraId="05200FFC" w14:textId="77777777" w:rsidR="0063076A" w:rsidRDefault="0063076A" w:rsidP="0063076A">
      <w:r>
        <w:t>Пол: женский</w:t>
      </w:r>
    </w:p>
    <w:p w14:paraId="3A11F9E8" w14:textId="77777777" w:rsidR="0063076A" w:rsidRDefault="0063076A" w:rsidP="0063076A">
      <w:pPr>
        <w:pStyle w:val="21"/>
      </w:pPr>
      <w:r>
        <w:t>Сопутствующие заболевания и аллергологический анамнез</w:t>
      </w:r>
    </w:p>
    <w:p w14:paraId="5EAD1E6F" w14:textId="77777777" w:rsidR="0063076A" w:rsidRDefault="0063076A" w:rsidP="0063076A">
      <w:r>
        <w:t>Сопутствующие заболевания:</w:t>
      </w:r>
    </w:p>
    <w:p w14:paraId="32756A68" w14:textId="77777777" w:rsidR="0063076A" w:rsidRDefault="0063076A" w:rsidP="0063076A">
      <w:pPr>
        <w:pStyle w:val="a0"/>
        <w:spacing w:after="120"/>
      </w:pPr>
      <w:r>
        <w:rPr>
          <w:rFonts w:ascii="Times New Roman" w:eastAsia="Times New Roman" w:hAnsi="Times New Roman"/>
        </w:rPr>
        <w:t>Бронхиальная астма (лёгкое течение).</w:t>
      </w:r>
    </w:p>
    <w:p w14:paraId="5D7FE8B4" w14:textId="77777777" w:rsidR="0063076A" w:rsidRDefault="0063076A" w:rsidP="0063076A">
      <w:r>
        <w:t>Аллергии/непереносимость:</w:t>
      </w:r>
    </w:p>
    <w:p w14:paraId="0F0F21D4" w14:textId="77777777" w:rsidR="0063076A" w:rsidRDefault="0063076A" w:rsidP="0063076A">
      <w:pPr>
        <w:pStyle w:val="a0"/>
        <w:spacing w:after="120"/>
      </w:pPr>
      <w:r>
        <w:rPr>
          <w:rFonts w:ascii="Times New Roman" w:eastAsia="Times New Roman" w:hAnsi="Times New Roman"/>
        </w:rPr>
        <w:t>НПВП - крапивница.</w:t>
      </w:r>
    </w:p>
    <w:p w14:paraId="52916CB9" w14:textId="77777777" w:rsidR="0063076A" w:rsidRDefault="0063076A" w:rsidP="0063076A">
      <w:pPr>
        <w:pStyle w:val="21"/>
      </w:pPr>
      <w:r>
        <w:t>Диагноз</w:t>
      </w:r>
    </w:p>
    <w:p w14:paraId="3004E394" w14:textId="77777777" w:rsidR="0063076A" w:rsidRDefault="0063076A" w:rsidP="0063076A">
      <w:r>
        <w:t>C43 Меланома кожи спины, стадия IV (mts в лёгких и лимфоузлах).</w:t>
      </w:r>
    </w:p>
    <w:p w14:paraId="469B6D99" w14:textId="77777777" w:rsidR="0063076A" w:rsidRDefault="0063076A" w:rsidP="0063076A">
      <w:pPr>
        <w:pStyle w:val="21"/>
      </w:pPr>
      <w:r>
        <w:t>Биомаркеры и молекулярно-генетические данные (фрагменты)</w:t>
      </w:r>
    </w:p>
    <w:p w14:paraId="53C84F56" w14:textId="77777777" w:rsidR="0063076A" w:rsidRDefault="0063076A" w:rsidP="0063076A">
      <w:pPr>
        <w:pStyle w:val="a0"/>
        <w:spacing w:after="120"/>
      </w:pPr>
      <w:r>
        <w:rPr>
          <w:rFonts w:ascii="Times New Roman" w:eastAsia="Times New Roman" w:hAnsi="Times New Roman"/>
        </w:rPr>
        <w:t>BRAF V600E - мутация обнаружена.</w:t>
      </w:r>
    </w:p>
    <w:p w14:paraId="46987E64" w14:textId="77777777" w:rsidR="0063076A" w:rsidRDefault="0063076A" w:rsidP="0063076A">
      <w:pPr>
        <w:pStyle w:val="a0"/>
        <w:spacing w:after="120"/>
      </w:pPr>
      <w:r>
        <w:rPr>
          <w:rFonts w:ascii="Times New Roman" w:eastAsia="Times New Roman" w:hAnsi="Times New Roman"/>
        </w:rPr>
        <w:t>PD-L1: TPS=35%.</w:t>
      </w:r>
    </w:p>
    <w:p w14:paraId="6335AE99" w14:textId="77777777" w:rsidR="0063076A" w:rsidRDefault="0063076A" w:rsidP="0063076A">
      <w:pPr>
        <w:pStyle w:val="a0"/>
        <w:spacing w:after="120"/>
      </w:pPr>
      <w:r>
        <w:rPr>
          <w:rFonts w:ascii="Times New Roman" w:eastAsia="Times New Roman" w:hAnsi="Times New Roman"/>
        </w:rPr>
        <w:t>TMB 14.0 mut/Mb (высокий).</w:t>
      </w:r>
    </w:p>
    <w:p w14:paraId="1D780F7B" w14:textId="77777777" w:rsidR="0063076A" w:rsidRDefault="0063076A" w:rsidP="0063076A">
      <w:pPr>
        <w:pStyle w:val="21"/>
      </w:pPr>
      <w:r>
        <w:t>Фрагменты выписки / консультаций / протоколов (свободный текст)</w:t>
      </w:r>
    </w:p>
    <w:p w14:paraId="21F6AABE" w14:textId="77777777" w:rsidR="0063076A" w:rsidRDefault="0063076A" w:rsidP="0063076A">
      <w:pPr>
        <w:jc w:val="both"/>
      </w:pPr>
      <w:r>
        <w:t>Анамнез:</w:t>
      </w:r>
      <w:r>
        <w:br/>
        <w:t>Удаление пигментного образования 2022 (без стадирования). В 05.2024 - увеличение подмышечных л/у, кашель.</w:t>
      </w:r>
      <w:r>
        <w:br/>
        <w:t>ПЭТ-КТ 06.2024: mts в л/у и лёгких.</w:t>
      </w:r>
      <w:r>
        <w:br/>
        <w:t>Биопсия л/у: метастаз меланомы. BRAF V600E+.</w:t>
      </w:r>
    </w:p>
    <w:p w14:paraId="0F00F253" w14:textId="77777777" w:rsidR="0063076A" w:rsidRDefault="0063076A" w:rsidP="0063076A">
      <w:pPr>
        <w:jc w:val="both"/>
      </w:pPr>
      <w:r>
        <w:t>Лечение:</w:t>
      </w:r>
      <w:r>
        <w:br/>
        <w:t>1 линия (07-10.2024): дабрафениб + траметиниб. Частичный ответ, затем прогрессирование 11.2024.</w:t>
      </w:r>
      <w:r>
        <w:br/>
        <w:t>2 линия (12.2024-...): ниволумаб + ипилимумаб (4 введения), далее ниволумаб.</w:t>
      </w:r>
      <w:r>
        <w:br/>
        <w:t>Осложнение 02.2025: иммуноопосредованный колит 3 ст. (диарея до 10 раз/сут) - ГКС, затем инфликсимаб (по решению консилиума). После купирования - возобновление ниволумаба с осторожностью.</w:t>
      </w:r>
    </w:p>
    <w:p w14:paraId="325D0F94" w14:textId="77777777" w:rsidR="0063076A" w:rsidRDefault="0063076A" w:rsidP="0063076A">
      <w:pPr>
        <w:jc w:val="both"/>
      </w:pPr>
      <w:r>
        <w:t>Сопутствующая терапия: ингаляторы при астме, гастропротекция.</w:t>
      </w:r>
    </w:p>
    <w:p w14:paraId="1D7B99F3" w14:textId="00755601" w:rsidR="000B641D" w:rsidRPr="0063076A" w:rsidRDefault="000B641D" w:rsidP="0063076A"/>
    <w:sectPr w:rsidR="000B641D" w:rsidRPr="00630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549185">
    <w:abstractNumId w:val="8"/>
  </w:num>
  <w:num w:numId="2" w16cid:durableId="2115783230">
    <w:abstractNumId w:val="6"/>
  </w:num>
  <w:num w:numId="3" w16cid:durableId="1634408404">
    <w:abstractNumId w:val="5"/>
  </w:num>
  <w:num w:numId="4" w16cid:durableId="1909606025">
    <w:abstractNumId w:val="4"/>
  </w:num>
  <w:num w:numId="5" w16cid:durableId="1706174573">
    <w:abstractNumId w:val="7"/>
  </w:num>
  <w:num w:numId="6" w16cid:durableId="374088506">
    <w:abstractNumId w:val="3"/>
  </w:num>
  <w:num w:numId="7" w16cid:durableId="910235807">
    <w:abstractNumId w:val="2"/>
  </w:num>
  <w:num w:numId="8" w16cid:durableId="601425739">
    <w:abstractNumId w:val="1"/>
  </w:num>
  <w:num w:numId="9" w16cid:durableId="5775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41D"/>
    <w:rsid w:val="0015074B"/>
    <w:rsid w:val="0029639D"/>
    <w:rsid w:val="00326F90"/>
    <w:rsid w:val="005C3894"/>
    <w:rsid w:val="006307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16D87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2026-02-22T11:56:00Z</dcterms:modified>
  <cp:category/>
</cp:coreProperties>
</file>