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D93AD" w14:textId="3DA8A20E" w:rsidR="00121F2C" w:rsidRDefault="00075C05" w:rsidP="00075C05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BA68FA">
        <w:rPr>
          <w:rFonts w:ascii="Times New Roman" w:hAnsi="Times New Roman" w:cs="Times New Roman"/>
          <w:sz w:val="48"/>
          <w:szCs w:val="48"/>
        </w:rPr>
        <w:t>Эссе на тему:</w:t>
      </w:r>
      <w:r w:rsidRPr="00BA68FA">
        <w:rPr>
          <w:rFonts w:ascii="Times New Roman" w:hAnsi="Times New Roman" w:cs="Times New Roman"/>
          <w:sz w:val="48"/>
          <w:szCs w:val="48"/>
        </w:rPr>
        <w:br/>
        <w:t>Основные идеи диалога Платона</w:t>
      </w:r>
      <w:r w:rsidRPr="00BA68FA">
        <w:rPr>
          <w:rFonts w:ascii="Times New Roman" w:hAnsi="Times New Roman" w:cs="Times New Roman"/>
          <w:sz w:val="48"/>
          <w:szCs w:val="48"/>
        </w:rPr>
        <w:br/>
      </w:r>
      <w:r w:rsidR="007244EA" w:rsidRPr="007244EA">
        <w:rPr>
          <w:rFonts w:ascii="Times New Roman" w:hAnsi="Times New Roman" w:cs="Times New Roman"/>
          <w:sz w:val="48"/>
          <w:szCs w:val="48"/>
        </w:rPr>
        <w:t>“</w:t>
      </w:r>
      <w:r w:rsidRPr="00BA68FA">
        <w:rPr>
          <w:rFonts w:ascii="Times New Roman" w:hAnsi="Times New Roman" w:cs="Times New Roman"/>
          <w:sz w:val="48"/>
          <w:szCs w:val="48"/>
        </w:rPr>
        <w:t>Апология Сократа</w:t>
      </w:r>
      <w:r w:rsidR="007244EA" w:rsidRPr="007244EA">
        <w:rPr>
          <w:rFonts w:ascii="Times New Roman" w:hAnsi="Times New Roman" w:cs="Times New Roman"/>
          <w:sz w:val="48"/>
          <w:szCs w:val="48"/>
        </w:rPr>
        <w:t>”</w:t>
      </w:r>
      <w:r w:rsidRPr="00BA68FA">
        <w:rPr>
          <w:rFonts w:ascii="Times New Roman" w:hAnsi="Times New Roman" w:cs="Times New Roman"/>
          <w:sz w:val="48"/>
          <w:szCs w:val="4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Сергеев Станислав </w:t>
      </w:r>
      <w:r>
        <w:rPr>
          <w:rFonts w:ascii="Times New Roman" w:hAnsi="Times New Roman" w:cs="Times New Roman"/>
          <w:sz w:val="28"/>
          <w:szCs w:val="28"/>
          <w:lang w:val="en-US"/>
        </w:rPr>
        <w:t>IA</w:t>
      </w:r>
      <w:r w:rsidRPr="00075C05">
        <w:rPr>
          <w:rFonts w:ascii="Times New Roman" w:hAnsi="Times New Roman" w:cs="Times New Roman"/>
          <w:sz w:val="28"/>
          <w:szCs w:val="28"/>
        </w:rPr>
        <w:t>2304</w:t>
      </w:r>
    </w:p>
    <w:p w14:paraId="2CCE134F" w14:textId="78C79703" w:rsidR="00075C05" w:rsidRDefault="00075C05" w:rsidP="00075C05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BF93BB6" w14:textId="5DCD9AD8" w:rsidR="00075C05" w:rsidRDefault="00075C05" w:rsidP="00075C05">
      <w:pPr>
        <w:ind w:left="-851"/>
        <w:rPr>
          <w:rFonts w:ascii="Times New Roman" w:hAnsi="Times New Roman" w:cs="Times New Roman"/>
          <w:sz w:val="28"/>
          <w:szCs w:val="28"/>
        </w:rPr>
      </w:pPr>
      <w:r w:rsidRPr="00075C05">
        <w:rPr>
          <w:rFonts w:ascii="Times New Roman" w:hAnsi="Times New Roman" w:cs="Times New Roman"/>
          <w:sz w:val="28"/>
          <w:szCs w:val="28"/>
        </w:rPr>
        <w:t>Апология Сократа — одно из наиболее ранних произведений Платона, которое содержит три речи Сократа во время суда: первую — после обвинительных речей Мелета и Анита, вторую — после решения суда о виновности, третью — после вынесения смертного приговора.</w:t>
      </w:r>
    </w:p>
    <w:p w14:paraId="33BA4150" w14:textId="208438C2" w:rsidR="00075C05" w:rsidRDefault="00075C05" w:rsidP="00075C05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Основые идеи, которые были раскрыты в данном диалоге</w:t>
      </w:r>
      <w:r w:rsidRPr="00075C0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 w:rsidR="00C10D90" w:rsidRPr="00C10D90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1. Сократ был ярым фанатом идеи самопознания. Сократ говорил, что мудрым его делать то, что </w:t>
      </w:r>
      <w:r w:rsidR="00C10D90">
        <w:rPr>
          <w:rFonts w:ascii="Times New Roman" w:hAnsi="Times New Roman" w:cs="Times New Roman"/>
          <w:sz w:val="28"/>
          <w:szCs w:val="28"/>
        </w:rPr>
        <w:t>он знает и понимает, что является невежественным, в отличие от людей, которые утрверждают, что знают всё. Таким образом, можно постоянно чему-то учиться, если знаешь, что тебе ещё многому следует научиться. Фраза Сократа в диалоге отражает эту мысль очень хорошо</w:t>
      </w:r>
      <w:r w:rsidR="00C10D90" w:rsidRPr="00C10D90">
        <w:rPr>
          <w:rFonts w:ascii="Times New Roman" w:hAnsi="Times New Roman" w:cs="Times New Roman"/>
          <w:sz w:val="28"/>
          <w:szCs w:val="28"/>
        </w:rPr>
        <w:t>:</w:t>
      </w:r>
      <w:r w:rsidR="00C10D90">
        <w:rPr>
          <w:rFonts w:ascii="Times New Roman" w:hAnsi="Times New Roman" w:cs="Times New Roman"/>
          <w:sz w:val="28"/>
          <w:szCs w:val="28"/>
        </w:rPr>
        <w:t xml:space="preserve"> </w:t>
      </w:r>
      <w:r w:rsidR="00C10D90" w:rsidRPr="00C10D90">
        <w:rPr>
          <w:rFonts w:ascii="Times New Roman" w:hAnsi="Times New Roman" w:cs="Times New Roman"/>
          <w:sz w:val="28"/>
          <w:szCs w:val="28"/>
        </w:rPr>
        <w:t>“</w:t>
      </w:r>
      <w:r w:rsidR="00C10D90" w:rsidRPr="00C10D90">
        <w:rPr>
          <w:rFonts w:ascii="Times New Roman" w:hAnsi="Times New Roman" w:cs="Times New Roman"/>
          <w:sz w:val="28"/>
          <w:szCs w:val="28"/>
        </w:rPr>
        <w:t>этого-то человека я мудрее, потому что мы с ним, пожалуй, оба ничего в совершенстве не знаем, но он, не зная, думает, что что-то знает, а я коли уж не знаю, то и не думаю, что знаю</w:t>
      </w:r>
      <w:r w:rsidR="00C10D90" w:rsidRPr="00C10D90">
        <w:rPr>
          <w:rFonts w:ascii="Times New Roman" w:hAnsi="Times New Roman" w:cs="Times New Roman"/>
          <w:sz w:val="28"/>
          <w:szCs w:val="28"/>
        </w:rPr>
        <w:t>.”</w:t>
      </w:r>
    </w:p>
    <w:p w14:paraId="45BF7E5C" w14:textId="0DA67D65" w:rsidR="00C10D90" w:rsidRDefault="00C10D90" w:rsidP="00C10D90">
      <w:pPr>
        <w:ind w:left="-851"/>
        <w:rPr>
          <w:rFonts w:ascii="Times New Roman" w:hAnsi="Times New Roman" w:cs="Times New Roman"/>
          <w:sz w:val="28"/>
          <w:szCs w:val="28"/>
        </w:rPr>
      </w:pPr>
      <w:r w:rsidRPr="00C10D90">
        <w:rPr>
          <w:rFonts w:ascii="Times New Roman" w:hAnsi="Times New Roman" w:cs="Times New Roman"/>
          <w:sz w:val="28"/>
          <w:szCs w:val="28"/>
        </w:rPr>
        <w:t xml:space="preserve">  2. </w:t>
      </w:r>
      <w:r w:rsidRPr="00C10D90">
        <w:rPr>
          <w:rFonts w:ascii="Times New Roman" w:hAnsi="Times New Roman" w:cs="Times New Roman"/>
          <w:sz w:val="28"/>
          <w:szCs w:val="28"/>
        </w:rPr>
        <w:t xml:space="preserve">Сократ признает, что не является мудрецом в том смысле, как это понимается обвинителями. Он утверждает, что его мудрость заключается в стремлении к истине и познанию себя. Он проводит метод сократического диалога, чтобы помочь другим понять свои убеждения и </w:t>
      </w:r>
      <w:r>
        <w:rPr>
          <w:rFonts w:ascii="Times New Roman" w:hAnsi="Times New Roman" w:cs="Times New Roman"/>
          <w:sz w:val="28"/>
          <w:szCs w:val="28"/>
        </w:rPr>
        <w:t>более полно</w:t>
      </w:r>
      <w:r w:rsidRPr="00C10D90">
        <w:rPr>
          <w:rFonts w:ascii="Times New Roman" w:hAnsi="Times New Roman" w:cs="Times New Roman"/>
          <w:sz w:val="28"/>
          <w:szCs w:val="28"/>
        </w:rPr>
        <w:t xml:space="preserve"> познать истину</w:t>
      </w:r>
      <w:r w:rsidRPr="00C10D90">
        <w:rPr>
          <w:rFonts w:ascii="Times New Roman" w:hAnsi="Times New Roman" w:cs="Times New Roman"/>
          <w:sz w:val="28"/>
          <w:szCs w:val="28"/>
        </w:rPr>
        <w:t>.</w:t>
      </w:r>
    </w:p>
    <w:p w14:paraId="47253E6B" w14:textId="4105A5CD" w:rsidR="00C10D90" w:rsidRDefault="00C10D90" w:rsidP="00C10D90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3. </w:t>
      </w:r>
      <w:r w:rsidRPr="00C10D90">
        <w:rPr>
          <w:rFonts w:ascii="Times New Roman" w:hAnsi="Times New Roman" w:cs="Times New Roman"/>
          <w:sz w:val="28"/>
          <w:szCs w:val="28"/>
        </w:rPr>
        <w:t>Сократ говорит, что он верит в богов, но его божественное послание заключается не в пророчестве или великих делах, а в его философской деятельности. Он считает, что его философия и поиск истины являются служением богам и делают его полезным обществу.</w:t>
      </w:r>
    </w:p>
    <w:p w14:paraId="10B68F4E" w14:textId="03FC9295" w:rsidR="00C10D90" w:rsidRDefault="00C10D90" w:rsidP="00C10D90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4. </w:t>
      </w:r>
      <w:r w:rsidRPr="00C10D90">
        <w:rPr>
          <w:rFonts w:ascii="Times New Roman" w:hAnsi="Times New Roman" w:cs="Times New Roman"/>
          <w:sz w:val="28"/>
          <w:szCs w:val="28"/>
        </w:rPr>
        <w:t>Сократ утверждает, что обвинения в его адрес необоснованы и вызваны недопониманием его деятельности. Он</w:t>
      </w:r>
      <w:r w:rsidR="00BA68FA">
        <w:rPr>
          <w:rFonts w:ascii="Times New Roman" w:hAnsi="Times New Roman" w:cs="Times New Roman"/>
          <w:sz w:val="28"/>
          <w:szCs w:val="28"/>
        </w:rPr>
        <w:t xml:space="preserve"> говорит</w:t>
      </w:r>
      <w:r w:rsidRPr="00C10D90">
        <w:rPr>
          <w:rFonts w:ascii="Times New Roman" w:hAnsi="Times New Roman" w:cs="Times New Roman"/>
          <w:sz w:val="28"/>
          <w:szCs w:val="28"/>
        </w:rPr>
        <w:t>, что его целью всегда было добро и польза для общества, и он не заслуживает обвинений, предъявленных ему.</w:t>
      </w:r>
    </w:p>
    <w:p w14:paraId="0B9009D1" w14:textId="2FD5466E" w:rsidR="00BA68FA" w:rsidRDefault="00BA68FA" w:rsidP="00C10D90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23FBC9F2" w14:textId="11125D3D" w:rsidR="00BA68FA" w:rsidRPr="00BA68FA" w:rsidRDefault="00BA68FA" w:rsidP="00C10D90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этом произведении мне больше всего понравился и запомнился момент, где Сократ говорит о смерти. У меня как-то откликнулась эта мысль, что бояться смерти не за чем, потому что только бог знает, что она есть на самом деле. И мы, как люди, не знаем проклятье ли это, либо великое спасение. Последнее предложение в диалоге действительно очень </w:t>
      </w:r>
      <w:r w:rsidRPr="00BA68FA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сильное</w:t>
      </w:r>
      <w:r w:rsidRPr="00BA68FA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так скажем</w:t>
      </w:r>
      <w:r w:rsidRPr="00BA68F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68FA">
        <w:rPr>
          <w:rFonts w:ascii="Times New Roman" w:hAnsi="Times New Roman" w:cs="Times New Roman"/>
          <w:sz w:val="28"/>
          <w:szCs w:val="28"/>
        </w:rPr>
        <w:t>“</w:t>
      </w:r>
      <w:r w:rsidRPr="00BA68FA">
        <w:rPr>
          <w:rFonts w:ascii="Times New Roman" w:hAnsi="Times New Roman" w:cs="Times New Roman"/>
          <w:sz w:val="28"/>
          <w:szCs w:val="28"/>
        </w:rPr>
        <w:t>Но вот уже время идти отсюда, мне – чтобы умереть, вам – чтобы жить, а кто из нас идет на лучшее, это ни для кого не ясно, кроме бога.</w:t>
      </w:r>
      <w:r w:rsidRPr="00BA68FA">
        <w:rPr>
          <w:rFonts w:ascii="Times New Roman" w:hAnsi="Times New Roman" w:cs="Times New Roman"/>
          <w:sz w:val="28"/>
          <w:szCs w:val="28"/>
        </w:rPr>
        <w:t>”</w:t>
      </w:r>
    </w:p>
    <w:sectPr w:rsidR="00BA68FA" w:rsidRPr="00BA68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A1"/>
    <w:rsid w:val="00075C05"/>
    <w:rsid w:val="00121F2C"/>
    <w:rsid w:val="00266EA1"/>
    <w:rsid w:val="007244EA"/>
    <w:rsid w:val="00996592"/>
    <w:rsid w:val="00BA68FA"/>
    <w:rsid w:val="00C1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25C34"/>
  <w15:chartTrackingRefBased/>
  <w15:docId w15:val="{8ECB7F75-437C-427E-9F7A-44BDB24B3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Стасян Кузмич</dc:creator>
  <cp:keywords/>
  <dc:description/>
  <cp:lastModifiedBy>Стасян Кузмич</cp:lastModifiedBy>
  <cp:revision>4</cp:revision>
  <dcterms:created xsi:type="dcterms:W3CDTF">2024-02-25T09:05:00Z</dcterms:created>
  <dcterms:modified xsi:type="dcterms:W3CDTF">2024-02-25T11:24:00Z</dcterms:modified>
</cp:coreProperties>
</file>