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207C4" w:rsidRPr="00FE3242" w:rsidRDefault="003207C4" w:rsidP="00FE3242">
      <w:pPr>
        <w:jc w:val="center"/>
        <w:rPr>
          <w:rFonts w:cstheme="minorHAnsi"/>
          <w:b/>
          <w:i/>
          <w:sz w:val="28"/>
          <w:szCs w:val="24"/>
        </w:rPr>
      </w:pPr>
      <w:r w:rsidRPr="00FE3242">
        <w:rPr>
          <w:rFonts w:cstheme="minorHAnsi"/>
          <w:b/>
          <w:i/>
          <w:sz w:val="28"/>
          <w:szCs w:val="24"/>
        </w:rPr>
        <w:t>Uputstvo</w:t>
      </w:r>
    </w:p>
    <w:p w:rsidR="003207C4" w:rsidRPr="00FE3242" w:rsidRDefault="003207C4" w:rsidP="00FE3242">
      <w:pPr>
        <w:jc w:val="center"/>
        <w:rPr>
          <w:rFonts w:cstheme="minorHAnsi"/>
          <w:bCs/>
          <w:sz w:val="28"/>
          <w:szCs w:val="24"/>
        </w:rPr>
      </w:pPr>
      <w:r w:rsidRPr="00FE3242">
        <w:rPr>
          <w:rFonts w:cstheme="minorHAnsi"/>
          <w:bCs/>
          <w:i/>
          <w:iCs/>
          <w:sz w:val="28"/>
          <w:szCs w:val="24"/>
        </w:rPr>
        <w:t xml:space="preserve">GIS baza </w:t>
      </w:r>
      <w:r w:rsidRPr="00FE3242">
        <w:rPr>
          <w:rFonts w:cstheme="minorHAnsi"/>
          <w:i/>
          <w:sz w:val="28"/>
          <w:szCs w:val="24"/>
        </w:rPr>
        <w:t>potencijala biomase za region Vojvodine</w:t>
      </w:r>
    </w:p>
    <w:p w:rsidR="008D1968" w:rsidRPr="00FE3242" w:rsidRDefault="003207C4" w:rsidP="00FE3242">
      <w:pPr>
        <w:jc w:val="both"/>
        <w:rPr>
          <w:sz w:val="24"/>
          <w:szCs w:val="24"/>
          <w:u w:val="single"/>
        </w:rPr>
      </w:pPr>
      <w:r w:rsidRPr="00FE3242">
        <w:rPr>
          <w:sz w:val="24"/>
          <w:szCs w:val="24"/>
          <w:u w:val="single"/>
        </w:rPr>
        <w:t xml:space="preserve">Pristup projektu: </w:t>
      </w:r>
    </w:p>
    <w:p w:rsidR="003207C4" w:rsidRPr="00FE3242" w:rsidRDefault="003207C4" w:rsidP="00FE3242">
      <w:pPr>
        <w:jc w:val="both"/>
        <w:rPr>
          <w:sz w:val="24"/>
          <w:szCs w:val="24"/>
        </w:rPr>
      </w:pPr>
      <w:r w:rsidRPr="00FE3242">
        <w:rPr>
          <w:sz w:val="24"/>
          <w:szCs w:val="24"/>
        </w:rPr>
        <w:t xml:space="preserve">Pokretanje QGIS projekta vrši se klikom na folder GIS baza biomase, a zatim na prvi fajl pod nazivom </w:t>
      </w:r>
      <w:r w:rsidR="005451F8">
        <w:rPr>
          <w:sz w:val="24"/>
          <w:szCs w:val="24"/>
        </w:rPr>
        <w:t>“</w:t>
      </w:r>
      <w:r w:rsidRPr="00FE3242">
        <w:rPr>
          <w:sz w:val="24"/>
          <w:szCs w:val="24"/>
        </w:rPr>
        <w:t>GIS baza biomase</w:t>
      </w:r>
      <w:r w:rsidR="00FE3242" w:rsidRPr="00FE3242">
        <w:rPr>
          <w:sz w:val="24"/>
          <w:szCs w:val="24"/>
        </w:rPr>
        <w:t>.qgz</w:t>
      </w:r>
      <w:r w:rsidR="005451F8">
        <w:rPr>
          <w:sz w:val="24"/>
          <w:szCs w:val="24"/>
        </w:rPr>
        <w:t>”</w:t>
      </w:r>
      <w:r w:rsidR="00FE3242" w:rsidRPr="00FE3242">
        <w:rPr>
          <w:sz w:val="24"/>
          <w:szCs w:val="24"/>
        </w:rPr>
        <w:t>. Pored toga potrebno skinuti i sve shapefile-ove i smestiti ih u folder u kome se nalazi i QGIS projekat.</w:t>
      </w:r>
    </w:p>
    <w:p w:rsidR="00FE3242" w:rsidRPr="00FE3242" w:rsidRDefault="003207C4" w:rsidP="00FE3242">
      <w:pPr>
        <w:jc w:val="both"/>
        <w:rPr>
          <w:sz w:val="24"/>
          <w:szCs w:val="24"/>
          <w:u w:val="single"/>
        </w:rPr>
      </w:pPr>
      <w:r w:rsidRPr="00FE3242">
        <w:rPr>
          <w:noProof/>
          <w:sz w:val="24"/>
          <w:szCs w:val="24"/>
          <w:u w:val="single"/>
          <w:lang w:eastAsia="en-GB"/>
        </w:rPr>
        <w:pict>
          <v:roundrect id="_x0000_s1028" style="position:absolute;left:0;text-align:left;margin-left:10.7pt;margin-top:74.95pt;width:46.7pt;height:9.85pt;z-index:251659264" arcsize="10923f" filled="f" strokecolor="red"/>
        </w:pict>
      </w:r>
      <w:r w:rsidRPr="00FE3242">
        <w:rPr>
          <w:noProof/>
          <w:sz w:val="24"/>
          <w:szCs w:val="24"/>
          <w:u w:val="single"/>
          <w:lang w:eastAsia="en-GB"/>
        </w:rPr>
        <w:pict>
          <v:roundrect id="_x0000_s1027" style="position:absolute;left:0;text-align:left;margin-left:104.15pt;margin-top:92.5pt;width:54.85pt;height:11.15pt;z-index:251658240" arcsize="10923f" filled="f" strokecolor="red"/>
        </w:pict>
      </w:r>
      <w:r w:rsidRPr="00FE3242">
        <w:rPr>
          <w:noProof/>
          <w:sz w:val="24"/>
          <w:szCs w:val="24"/>
          <w:u w:val="single"/>
          <w:lang w:eastAsia="en-GB"/>
        </w:rPr>
        <w:drawing>
          <wp:inline distT="0" distB="0" distL="0" distR="0">
            <wp:extent cx="5731510" cy="2694940"/>
            <wp:effectExtent l="19050" t="0" r="2540" b="0"/>
            <wp:docPr id="1" name="Picture 0" descr="prv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vo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7C4" w:rsidRPr="00FE3242" w:rsidRDefault="00FE3242" w:rsidP="00FE3242">
      <w:pPr>
        <w:jc w:val="both"/>
        <w:rPr>
          <w:sz w:val="24"/>
          <w:szCs w:val="24"/>
          <w:u w:val="single"/>
        </w:rPr>
      </w:pPr>
      <w:r w:rsidRPr="00FE3242">
        <w:rPr>
          <w:sz w:val="24"/>
          <w:szCs w:val="24"/>
          <w:u w:val="single"/>
        </w:rPr>
        <w:t>Upravljanje layerima:</w:t>
      </w:r>
    </w:p>
    <w:p w:rsidR="00FE3242" w:rsidRPr="00FE3242" w:rsidRDefault="00FE3242" w:rsidP="00FE3242">
      <w:pPr>
        <w:jc w:val="both"/>
        <w:rPr>
          <w:rFonts w:cstheme="minorHAnsi"/>
          <w:sz w:val="24"/>
          <w:szCs w:val="24"/>
          <w:lang/>
        </w:rPr>
      </w:pPr>
      <w:r w:rsidRPr="00FE3242">
        <w:rPr>
          <w:rFonts w:cstheme="minorHAnsi"/>
          <w:sz w:val="24"/>
          <w:szCs w:val="24"/>
          <w:lang/>
        </w:rPr>
        <w:t xml:space="preserve">Nakon pokretanja QGIS projekta, u prozoru „Layers“ u donjem levom uglu radnog prostora,  moguće je pristupiti vektorskim lejerima u vidu tačaka ili poligona. Uključivanje i isključivanje layera vrši se klikom na </w:t>
      </w:r>
      <w:r w:rsidR="005451F8">
        <w:rPr>
          <w:rFonts w:cstheme="minorHAnsi"/>
          <w:sz w:val="24"/>
          <w:szCs w:val="24"/>
          <w:lang/>
        </w:rPr>
        <w:t>„</w:t>
      </w:r>
      <w:r w:rsidRPr="00FE3242">
        <w:rPr>
          <w:rFonts w:ascii="Calibri" w:hAnsi="Calibri" w:cs="Calibri"/>
          <w:bCs/>
          <w:sz w:val="24"/>
          <w:szCs w:val="24"/>
          <w:lang/>
        </w:rPr>
        <w:t>Checkbox</w:t>
      </w:r>
      <w:r w:rsidR="005451F8">
        <w:rPr>
          <w:rFonts w:ascii="Calibri" w:hAnsi="Calibri" w:cs="Calibri"/>
          <w:bCs/>
          <w:sz w:val="24"/>
          <w:szCs w:val="24"/>
          <w:lang/>
        </w:rPr>
        <w:t>“</w:t>
      </w:r>
      <w:r w:rsidRPr="00FE3242">
        <w:rPr>
          <w:rFonts w:ascii="Calibri" w:hAnsi="Calibri" w:cs="Calibri"/>
          <w:bCs/>
          <w:sz w:val="24"/>
          <w:szCs w:val="24"/>
          <w:lang/>
        </w:rPr>
        <w:t xml:space="preserve"> koji se nalazi ispred naziva svakog layera.</w:t>
      </w:r>
    </w:p>
    <w:p w:rsidR="004F57C7" w:rsidRPr="00F243EF" w:rsidRDefault="00B0601B" w:rsidP="00F243EF">
      <w:pPr>
        <w:jc w:val="center"/>
        <w:rPr>
          <w:rFonts w:cstheme="minorHAnsi"/>
          <w:sz w:val="24"/>
          <w:szCs w:val="24"/>
          <w:u w:val="single"/>
        </w:rPr>
      </w:pPr>
      <w:r>
        <w:rPr>
          <w:rFonts w:cstheme="minorHAnsi"/>
          <w:noProof/>
          <w:sz w:val="24"/>
          <w:szCs w:val="24"/>
          <w:lang w:eastAsia="en-GB"/>
        </w:rPr>
        <w:pict>
          <v:roundrect id="_x0000_s1033" style="position:absolute;left:0;text-align:left;margin-left:84.55pt;margin-top:115.95pt;width:13.65pt;height:14.15pt;z-index:251661312" arcsize="10923f" filled="f" strokecolor="red" strokeweight="1pt"/>
        </w:pict>
      </w:r>
      <w:r>
        <w:rPr>
          <w:rFonts w:cstheme="minorHAnsi"/>
          <w:noProof/>
          <w:sz w:val="24"/>
          <w:szCs w:val="24"/>
          <w:lang w:eastAsia="en-GB"/>
        </w:rPr>
        <w:pict>
          <v:roundrect id="_x0000_s1031" style="position:absolute;left:0;text-align:left;margin-left:84.55pt;margin-top:38.5pt;width:13.65pt;height:14.15pt;z-index:251660288" arcsize="10923f" filled="f" strokecolor="red" strokeweight="1pt"/>
        </w:pict>
      </w:r>
      <w:r w:rsidR="00FE3242" w:rsidRPr="00FE3242">
        <w:rPr>
          <w:rFonts w:cstheme="minorHAnsi"/>
          <w:noProof/>
          <w:sz w:val="24"/>
          <w:szCs w:val="24"/>
          <w:lang w:eastAsia="en-GB"/>
        </w:rPr>
        <w:drawing>
          <wp:inline distT="0" distB="0" distL="0" distR="0">
            <wp:extent cx="3961268" cy="2957945"/>
            <wp:effectExtent l="19050" t="0" r="1132" b="0"/>
            <wp:docPr id="3" name="Picture 2" descr="dru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rugo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55302" cy="295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242" w:rsidRDefault="000E029D" w:rsidP="00FE3242">
      <w:pPr>
        <w:jc w:val="both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lastRenderedPageBreak/>
        <w:t>Pristup atributnim tabelama:</w:t>
      </w:r>
    </w:p>
    <w:p w:rsidR="000E029D" w:rsidRDefault="000E029D" w:rsidP="000E029D">
      <w:pPr>
        <w:jc w:val="both"/>
        <w:rPr>
          <w:rFonts w:ascii="Calibri" w:hAnsi="Calibri" w:cs="Calibri"/>
          <w:sz w:val="24"/>
          <w:szCs w:val="24"/>
          <w:lang/>
        </w:rPr>
      </w:pPr>
      <w:r>
        <w:rPr>
          <w:rFonts w:ascii="Calibri" w:hAnsi="Calibri" w:cs="Calibri"/>
          <w:sz w:val="24"/>
          <w:szCs w:val="24"/>
          <w:lang/>
        </w:rPr>
        <w:t>Otvaranje atributnih tabela vrši se desnim klikom na ex</w:t>
      </w:r>
      <w:r w:rsidR="00F243EF">
        <w:rPr>
          <w:rFonts w:ascii="Calibri" w:hAnsi="Calibri" w:cs="Calibri"/>
          <w:sz w:val="24"/>
          <w:szCs w:val="24"/>
          <w:lang/>
        </w:rPr>
        <w:t>c</w:t>
      </w:r>
      <w:r>
        <w:rPr>
          <w:rFonts w:ascii="Calibri" w:hAnsi="Calibri" w:cs="Calibri"/>
          <w:sz w:val="24"/>
          <w:szCs w:val="24"/>
          <w:lang/>
        </w:rPr>
        <w:t>el tabelu</w:t>
      </w:r>
      <w:r w:rsidRPr="000E029D">
        <w:rPr>
          <w:rFonts w:ascii="Calibri" w:hAnsi="Calibri" w:cs="Calibri"/>
          <w:sz w:val="24"/>
          <w:szCs w:val="24"/>
          <w:lang/>
        </w:rPr>
        <w:t xml:space="preserve">, a zatim levim klikom na </w:t>
      </w:r>
      <w:r w:rsidR="00A6141C">
        <w:rPr>
          <w:rFonts w:ascii="Calibri" w:hAnsi="Calibri" w:cs="Calibri"/>
          <w:sz w:val="24"/>
          <w:szCs w:val="24"/>
          <w:lang/>
        </w:rPr>
        <w:t xml:space="preserve">taster </w:t>
      </w:r>
      <w:r w:rsidR="00F243EF">
        <w:rPr>
          <w:rFonts w:ascii="Calibri" w:hAnsi="Calibri" w:cs="Calibri"/>
          <w:sz w:val="24"/>
          <w:szCs w:val="24"/>
          <w:lang/>
        </w:rPr>
        <w:t>„</w:t>
      </w:r>
      <w:r w:rsidRPr="000E029D">
        <w:rPr>
          <w:rFonts w:ascii="Calibri" w:hAnsi="Calibri" w:cs="Calibri"/>
          <w:bCs/>
          <w:sz w:val="24"/>
          <w:szCs w:val="24"/>
          <w:lang/>
        </w:rPr>
        <w:t>Open Attribute Table</w:t>
      </w:r>
      <w:r w:rsidR="00F243EF">
        <w:rPr>
          <w:rFonts w:ascii="Calibri" w:hAnsi="Calibri" w:cs="Calibri"/>
          <w:bCs/>
          <w:sz w:val="24"/>
          <w:szCs w:val="24"/>
          <w:lang/>
        </w:rPr>
        <w:t>“</w:t>
      </w:r>
      <w:r w:rsidR="00A6141C">
        <w:rPr>
          <w:rFonts w:ascii="Calibri" w:hAnsi="Calibri" w:cs="Calibri"/>
          <w:bCs/>
          <w:sz w:val="24"/>
          <w:szCs w:val="24"/>
          <w:lang/>
        </w:rPr>
        <w:t xml:space="preserve"> u padajućem meniju</w:t>
      </w:r>
      <w:r>
        <w:rPr>
          <w:rFonts w:ascii="Calibri" w:hAnsi="Calibri" w:cs="Calibri"/>
          <w:sz w:val="24"/>
          <w:szCs w:val="24"/>
          <w:lang/>
        </w:rPr>
        <w:t>. U ovom primeru</w:t>
      </w:r>
      <w:r w:rsidRPr="000E029D">
        <w:rPr>
          <w:rFonts w:ascii="Calibri" w:hAnsi="Calibri" w:cs="Calibri"/>
          <w:sz w:val="24"/>
          <w:szCs w:val="24"/>
          <w:lang/>
        </w:rPr>
        <w:t xml:space="preserve"> atributske tabele </w:t>
      </w:r>
      <w:r>
        <w:rPr>
          <w:rFonts w:ascii="Calibri" w:hAnsi="Calibri" w:cs="Calibri"/>
          <w:sz w:val="24"/>
          <w:szCs w:val="24"/>
          <w:lang/>
        </w:rPr>
        <w:t xml:space="preserve">moguće je naći podatke </w:t>
      </w:r>
      <w:r w:rsidR="00DE1CFA">
        <w:rPr>
          <w:rFonts w:ascii="Calibri" w:hAnsi="Calibri" w:cs="Calibri"/>
          <w:sz w:val="24"/>
          <w:szCs w:val="24"/>
          <w:lang/>
        </w:rPr>
        <w:t xml:space="preserve">o kompanijama kao što su </w:t>
      </w:r>
      <w:r w:rsidR="00DE1CFA" w:rsidRPr="00DC7E99">
        <w:rPr>
          <w:rFonts w:cstheme="minorHAnsi"/>
          <w:sz w:val="24"/>
          <w:szCs w:val="24"/>
        </w:rPr>
        <w:t>adresa kompanije, opština u kojoj se nalazi, kontakt telefon, e-mail a</w:t>
      </w:r>
      <w:r w:rsidR="00F243EF">
        <w:rPr>
          <w:rFonts w:cstheme="minorHAnsi"/>
          <w:sz w:val="24"/>
          <w:szCs w:val="24"/>
        </w:rPr>
        <w:t>d</w:t>
      </w:r>
      <w:r w:rsidR="00DE1CFA" w:rsidRPr="00DC7E99">
        <w:rPr>
          <w:rFonts w:cstheme="minorHAnsi"/>
          <w:sz w:val="24"/>
          <w:szCs w:val="24"/>
        </w:rPr>
        <w:t>resa, web stranica kao i oblast rada svake kompanije</w:t>
      </w:r>
      <w:r w:rsidRPr="000E029D">
        <w:rPr>
          <w:rFonts w:ascii="Calibri" w:hAnsi="Calibri" w:cs="Calibri"/>
          <w:sz w:val="24"/>
          <w:szCs w:val="24"/>
          <w:lang/>
        </w:rPr>
        <w:t>.</w:t>
      </w:r>
      <w:r w:rsidR="00DE1CFA">
        <w:rPr>
          <w:rFonts w:ascii="Calibri" w:hAnsi="Calibri" w:cs="Calibri"/>
          <w:sz w:val="24"/>
          <w:szCs w:val="24"/>
          <w:lang/>
        </w:rPr>
        <w:t xml:space="preserve"> </w:t>
      </w:r>
    </w:p>
    <w:p w:rsidR="004F57C7" w:rsidRPr="00F243EF" w:rsidRDefault="004F57C7" w:rsidP="000E029D">
      <w:pPr>
        <w:jc w:val="both"/>
        <w:rPr>
          <w:rFonts w:ascii="Calibri" w:hAnsi="Calibri" w:cs="Calibri"/>
          <w:szCs w:val="24"/>
          <w:lang/>
        </w:rPr>
      </w:pPr>
    </w:p>
    <w:p w:rsidR="000E029D" w:rsidRDefault="000E029D" w:rsidP="000E029D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en-GB"/>
        </w:rPr>
        <w:drawing>
          <wp:inline distT="0" distB="0" distL="0" distR="0">
            <wp:extent cx="3519054" cy="3677511"/>
            <wp:effectExtent l="19050" t="0" r="5196" b="0"/>
            <wp:docPr id="6" name="Picture 5" descr="tre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ece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19659" cy="3678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7C7" w:rsidRDefault="004F57C7" w:rsidP="000E029D">
      <w:pPr>
        <w:jc w:val="center"/>
        <w:rPr>
          <w:sz w:val="24"/>
          <w:szCs w:val="24"/>
        </w:rPr>
      </w:pPr>
    </w:p>
    <w:p w:rsidR="00DE1CFA" w:rsidRPr="000E029D" w:rsidRDefault="00DE1CFA" w:rsidP="00DE1CFA">
      <w:pPr>
        <w:rPr>
          <w:sz w:val="24"/>
          <w:szCs w:val="24"/>
        </w:rPr>
      </w:pPr>
      <w:r>
        <w:rPr>
          <w:sz w:val="24"/>
          <w:szCs w:val="24"/>
        </w:rPr>
        <w:t>Ovim se otvara naredna atributna tabela:</w:t>
      </w:r>
    </w:p>
    <w:p w:rsidR="003207C4" w:rsidRDefault="00DE1CFA" w:rsidP="00FE3242">
      <w:pPr>
        <w:jc w:val="both"/>
        <w:rPr>
          <w:sz w:val="24"/>
          <w:szCs w:val="24"/>
          <w:u w:val="single"/>
        </w:rPr>
      </w:pPr>
      <w:r w:rsidRPr="00DE1CFA">
        <w:rPr>
          <w:noProof/>
          <w:sz w:val="24"/>
          <w:szCs w:val="24"/>
          <w:lang w:eastAsia="en-GB"/>
        </w:rPr>
        <w:drawing>
          <wp:inline distT="0" distB="0" distL="0" distR="0">
            <wp:extent cx="5734974" cy="1399309"/>
            <wp:effectExtent l="19050" t="0" r="0" b="0"/>
            <wp:docPr id="7" name="Picture 6" descr="Screenshot 2024-01-11 2343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1-11 234340.png"/>
                    <pic:cNvPicPr/>
                  </pic:nvPicPr>
                  <pic:blipFill>
                    <a:blip r:embed="rId9"/>
                    <a:srcRect t="6481"/>
                    <a:stretch>
                      <a:fillRect/>
                    </a:stretch>
                  </pic:blipFill>
                  <pic:spPr>
                    <a:xfrm>
                      <a:off x="0" y="0"/>
                      <a:ext cx="5734974" cy="1399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7C7" w:rsidRDefault="004F57C7" w:rsidP="00FE3242">
      <w:pPr>
        <w:jc w:val="both"/>
        <w:rPr>
          <w:sz w:val="24"/>
          <w:szCs w:val="24"/>
          <w:u w:val="single"/>
        </w:rPr>
      </w:pPr>
    </w:p>
    <w:p w:rsidR="004F57C7" w:rsidRDefault="004F57C7" w:rsidP="00FE3242">
      <w:pPr>
        <w:jc w:val="both"/>
        <w:rPr>
          <w:sz w:val="24"/>
          <w:szCs w:val="24"/>
          <w:u w:val="single"/>
        </w:rPr>
      </w:pPr>
    </w:p>
    <w:p w:rsidR="00F243EF" w:rsidRDefault="00F243EF" w:rsidP="00FE3242">
      <w:pPr>
        <w:jc w:val="both"/>
        <w:rPr>
          <w:sz w:val="24"/>
          <w:szCs w:val="24"/>
          <w:u w:val="single"/>
        </w:rPr>
      </w:pPr>
    </w:p>
    <w:p w:rsidR="00F34A67" w:rsidRDefault="00F34A67" w:rsidP="00FE3242">
      <w:pPr>
        <w:jc w:val="both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lastRenderedPageBreak/>
        <w:t>Vizualizacija podataka:</w:t>
      </w:r>
    </w:p>
    <w:p w:rsidR="00F34A67" w:rsidRDefault="004F57C7" w:rsidP="00FE3242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Postojeće layere u projektu moguće je prikazati u vidu karata što se radi pritiskom na taster </w:t>
      </w:r>
      <w:r w:rsidR="00F243EF">
        <w:rPr>
          <w:sz w:val="24"/>
          <w:szCs w:val="24"/>
        </w:rPr>
        <w:t>“</w:t>
      </w:r>
      <w:r>
        <w:rPr>
          <w:sz w:val="24"/>
          <w:szCs w:val="24"/>
        </w:rPr>
        <w:t>New Print Layout</w:t>
      </w:r>
      <w:r w:rsidR="00F243EF">
        <w:rPr>
          <w:sz w:val="24"/>
          <w:szCs w:val="24"/>
        </w:rPr>
        <w:t>”</w:t>
      </w:r>
      <w:r>
        <w:rPr>
          <w:sz w:val="24"/>
          <w:szCs w:val="24"/>
        </w:rPr>
        <w:t xml:space="preserve"> pri čemu se otvara novi prozor u kome je potrebno upisati naziv Layout-a.</w:t>
      </w:r>
    </w:p>
    <w:p w:rsidR="004F57C7" w:rsidRDefault="004F57C7" w:rsidP="004F57C7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en-GB"/>
        </w:rPr>
        <w:pict>
          <v:roundrect id="_x0000_s1034" style="position:absolute;left:0;text-align:left;margin-left:187.1pt;margin-top:31.65pt;width:22.9pt;height:22.9pt;z-index:251662336" arcsize="10923f" filled="f" strokecolor="red" strokeweight="1.5pt"/>
        </w:pict>
      </w:r>
      <w:r>
        <w:rPr>
          <w:noProof/>
          <w:sz w:val="24"/>
          <w:szCs w:val="24"/>
          <w:lang w:eastAsia="en-GB"/>
        </w:rPr>
        <w:drawing>
          <wp:inline distT="0" distB="0" distL="0" distR="0">
            <wp:extent cx="2705335" cy="2164268"/>
            <wp:effectExtent l="19050" t="0" r="0" b="0"/>
            <wp:docPr id="8" name="Picture 7" descr="Screenshot 2024-01-11 2354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1-11 235445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05335" cy="216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7C7" w:rsidRDefault="00D62559" w:rsidP="00D62559">
      <w:pPr>
        <w:rPr>
          <w:sz w:val="24"/>
          <w:szCs w:val="24"/>
        </w:rPr>
      </w:pPr>
      <w:r>
        <w:rPr>
          <w:sz w:val="24"/>
          <w:szCs w:val="24"/>
        </w:rPr>
        <w:t xml:space="preserve">Ovim se otvara novi QGIS prozor u kome je moguće dizajnirati karte.  </w:t>
      </w:r>
    </w:p>
    <w:p w:rsidR="004F57C7" w:rsidRPr="00D62559" w:rsidRDefault="004F57C7" w:rsidP="004F57C7">
      <w:pPr>
        <w:rPr>
          <w:sz w:val="24"/>
          <w:szCs w:val="24"/>
        </w:rPr>
      </w:pPr>
      <w:r w:rsidRPr="00D62559">
        <w:rPr>
          <w:noProof/>
          <w:sz w:val="24"/>
          <w:szCs w:val="24"/>
          <w:lang w:eastAsia="en-GB"/>
        </w:rPr>
        <w:drawing>
          <wp:inline distT="0" distB="0" distL="0" distR="0">
            <wp:extent cx="5734974" cy="3013364"/>
            <wp:effectExtent l="19050" t="0" r="0" b="0"/>
            <wp:docPr id="10" name="Picture 9" descr="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11"/>
                    <a:srcRect b="1136"/>
                    <a:stretch>
                      <a:fillRect/>
                    </a:stretch>
                  </pic:blipFill>
                  <pic:spPr>
                    <a:xfrm>
                      <a:off x="0" y="0"/>
                      <a:ext cx="5734974" cy="3013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6EE" w:rsidRDefault="009226EE" w:rsidP="004F57C7">
      <w:pPr>
        <w:rPr>
          <w:sz w:val="24"/>
          <w:szCs w:val="24"/>
        </w:rPr>
      </w:pPr>
    </w:p>
    <w:p w:rsidR="00D62559" w:rsidRDefault="00D62559" w:rsidP="004F57C7">
      <w:pPr>
        <w:rPr>
          <w:sz w:val="24"/>
          <w:szCs w:val="24"/>
        </w:rPr>
      </w:pPr>
      <w:r>
        <w:rPr>
          <w:sz w:val="24"/>
          <w:szCs w:val="24"/>
        </w:rPr>
        <w:t>Dodavanje sadržaja na karti:</w:t>
      </w:r>
    </w:p>
    <w:p w:rsidR="00D62559" w:rsidRDefault="00D62559" w:rsidP="009226EE">
      <w:pPr>
        <w:jc w:val="both"/>
        <w:rPr>
          <w:sz w:val="24"/>
          <w:szCs w:val="24"/>
        </w:rPr>
      </w:pPr>
      <w:r>
        <w:rPr>
          <w:sz w:val="24"/>
          <w:szCs w:val="24"/>
        </w:rPr>
        <w:t>Dodavanje karte</w:t>
      </w:r>
      <w:r w:rsidR="009226EE">
        <w:rPr>
          <w:sz w:val="24"/>
          <w:szCs w:val="24"/>
        </w:rPr>
        <w:t xml:space="preserve"> kao i svih ostalih elemenata na karti kao što su legenda, oznaka za sever, razmernik, naziv i okvir karte vrši se preko </w:t>
      </w:r>
      <w:r w:rsidR="00F243EF">
        <w:rPr>
          <w:sz w:val="24"/>
          <w:szCs w:val="24"/>
        </w:rPr>
        <w:t>opcija</w:t>
      </w:r>
      <w:r w:rsidR="009226EE">
        <w:rPr>
          <w:sz w:val="24"/>
          <w:szCs w:val="24"/>
        </w:rPr>
        <w:t xml:space="preserve"> koje se nalaze sa leve strane layout prozora</w:t>
      </w:r>
      <w:r w:rsidR="00F243EF">
        <w:rPr>
          <w:sz w:val="24"/>
          <w:szCs w:val="24"/>
        </w:rPr>
        <w:t>.</w:t>
      </w:r>
    </w:p>
    <w:p w:rsidR="00D62559" w:rsidRDefault="00D62559" w:rsidP="00D62559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en-GB"/>
        </w:rPr>
        <w:lastRenderedPageBreak/>
        <w:pict>
          <v:roundrect id="_x0000_s1035" style="position:absolute;left:0;text-align:left;margin-left:.55pt;margin-top:1in;width:8.7pt;height:106.9pt;z-index:251663360" arcsize="10923f" filled="f" strokecolor="red" strokeweight="1pt"/>
        </w:pict>
      </w:r>
      <w:r>
        <w:rPr>
          <w:noProof/>
          <w:sz w:val="24"/>
          <w:szCs w:val="24"/>
          <w:lang w:eastAsia="en-GB"/>
        </w:rPr>
        <w:drawing>
          <wp:inline distT="0" distB="0" distL="0" distR="0">
            <wp:extent cx="5731510" cy="3035935"/>
            <wp:effectExtent l="0" t="0" r="2540" b="0"/>
            <wp:docPr id="11" name="Picture 10" descr="Screenshot 2024-01-12 0005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1-12 000509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935"/>
                    </a:xfrm>
                    <a:prstGeom prst="roundRect">
                      <a:avLst/>
                    </a:prstGeom>
                  </pic:spPr>
                </pic:pic>
              </a:graphicData>
            </a:graphic>
          </wp:inline>
        </w:drawing>
      </w:r>
    </w:p>
    <w:p w:rsidR="00F55017" w:rsidRDefault="00F55017" w:rsidP="00F55017">
      <w:pPr>
        <w:rPr>
          <w:sz w:val="24"/>
          <w:szCs w:val="24"/>
          <w:u w:val="single"/>
        </w:rPr>
      </w:pPr>
      <w:r w:rsidRPr="00F55017">
        <w:rPr>
          <w:sz w:val="24"/>
          <w:szCs w:val="24"/>
          <w:u w:val="single"/>
        </w:rPr>
        <w:t>Čuvanje karata:</w:t>
      </w:r>
    </w:p>
    <w:p w:rsidR="00F55017" w:rsidRPr="00F55017" w:rsidRDefault="00F55017" w:rsidP="00F55017">
      <w:pPr>
        <w:rPr>
          <w:sz w:val="24"/>
          <w:szCs w:val="24"/>
        </w:rPr>
      </w:pPr>
      <w:r w:rsidRPr="00F55017">
        <w:rPr>
          <w:sz w:val="24"/>
          <w:szCs w:val="24"/>
        </w:rPr>
        <w:t xml:space="preserve">Čuvanje </w:t>
      </w:r>
      <w:r>
        <w:rPr>
          <w:sz w:val="24"/>
          <w:szCs w:val="24"/>
        </w:rPr>
        <w:t>urađenih karata iz layout prozora vrši se klikom na “</w:t>
      </w:r>
      <w:r w:rsidR="00F243EF">
        <w:rPr>
          <w:sz w:val="24"/>
          <w:szCs w:val="24"/>
        </w:rPr>
        <w:t>L</w:t>
      </w:r>
      <w:r>
        <w:rPr>
          <w:sz w:val="24"/>
          <w:szCs w:val="24"/>
        </w:rPr>
        <w:t xml:space="preserve">ayout” </w:t>
      </w:r>
      <w:r w:rsidR="00F243EF">
        <w:rPr>
          <w:sz w:val="24"/>
          <w:szCs w:val="24"/>
        </w:rPr>
        <w:t>iz men</w:t>
      </w:r>
      <w:r w:rsidR="001E02A3">
        <w:rPr>
          <w:sz w:val="24"/>
          <w:szCs w:val="24"/>
        </w:rPr>
        <w:t xml:space="preserve">u </w:t>
      </w:r>
      <w:r w:rsidR="00F243EF">
        <w:rPr>
          <w:sz w:val="24"/>
          <w:szCs w:val="24"/>
        </w:rPr>
        <w:t>bar</w:t>
      </w:r>
      <w:r w:rsidR="001E02A3">
        <w:rPr>
          <w:sz w:val="24"/>
          <w:szCs w:val="24"/>
        </w:rPr>
        <w:t>-</w:t>
      </w:r>
      <w:r w:rsidR="00F243EF">
        <w:rPr>
          <w:sz w:val="24"/>
          <w:szCs w:val="24"/>
        </w:rPr>
        <w:t>a</w:t>
      </w:r>
      <w:r w:rsidR="001E02A3">
        <w:rPr>
          <w:sz w:val="24"/>
          <w:szCs w:val="24"/>
        </w:rPr>
        <w:t xml:space="preserve">, </w:t>
      </w:r>
      <w:r>
        <w:rPr>
          <w:sz w:val="24"/>
          <w:szCs w:val="24"/>
        </w:rPr>
        <w:t xml:space="preserve">pri čemu se dobija padajući meni u kome je potrebno izabrati </w:t>
      </w:r>
      <w:r w:rsidR="001E02A3">
        <w:rPr>
          <w:sz w:val="24"/>
          <w:szCs w:val="24"/>
        </w:rPr>
        <w:t>opciju</w:t>
      </w:r>
      <w:r>
        <w:rPr>
          <w:sz w:val="24"/>
          <w:szCs w:val="24"/>
        </w:rPr>
        <w:t xml:space="preserve"> </w:t>
      </w:r>
      <w:r w:rsidR="001E02A3">
        <w:rPr>
          <w:sz w:val="24"/>
          <w:szCs w:val="24"/>
        </w:rPr>
        <w:t>“</w:t>
      </w:r>
      <w:r>
        <w:rPr>
          <w:sz w:val="24"/>
          <w:szCs w:val="24"/>
        </w:rPr>
        <w:t>Export as Image</w:t>
      </w:r>
      <w:r w:rsidR="001E02A3">
        <w:rPr>
          <w:sz w:val="24"/>
          <w:szCs w:val="24"/>
        </w:rPr>
        <w:t>”</w:t>
      </w:r>
      <w:r>
        <w:rPr>
          <w:sz w:val="24"/>
          <w:szCs w:val="24"/>
        </w:rPr>
        <w:t>, jer želimo da kartu sačuvamo u JPEG format.</w:t>
      </w:r>
    </w:p>
    <w:p w:rsidR="00F55017" w:rsidRPr="00F34A67" w:rsidRDefault="00F55017" w:rsidP="00F55017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en-GB"/>
        </w:rPr>
        <w:drawing>
          <wp:inline distT="0" distB="0" distL="0" distR="0">
            <wp:extent cx="2933954" cy="4138019"/>
            <wp:effectExtent l="19050" t="0" r="0" b="0"/>
            <wp:docPr id="12" name="Picture 11" descr="Screenshot 2024-01-12 0012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1-12 001255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33954" cy="4138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55017" w:rsidRPr="00F34A67" w:rsidSect="008D1968">
      <w:footerReference w:type="default" r:id="rId1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413FA" w:rsidRDefault="00B413FA" w:rsidP="006F5325">
      <w:pPr>
        <w:spacing w:after="0" w:line="240" w:lineRule="auto"/>
      </w:pPr>
      <w:r>
        <w:separator/>
      </w:r>
    </w:p>
  </w:endnote>
  <w:endnote w:type="continuationSeparator" w:id="1">
    <w:p w:rsidR="00B413FA" w:rsidRDefault="00B413FA" w:rsidP="006F53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133783782"/>
      <w:docPartObj>
        <w:docPartGallery w:val="Page Numbers (Bottom of Page)"/>
        <w:docPartUnique/>
      </w:docPartObj>
    </w:sdtPr>
    <w:sdtContent>
      <w:p w:rsidR="006F5325" w:rsidRDefault="006F5325">
        <w:pPr>
          <w:pStyle w:val="Footer"/>
          <w:jc w:val="right"/>
        </w:pPr>
        <w:fldSimple w:instr=" PAGE   \* MERGEFORMAT ">
          <w:r w:rsidR="001E02A3">
            <w:rPr>
              <w:noProof/>
            </w:rPr>
            <w:t>1</w:t>
          </w:r>
        </w:fldSimple>
      </w:p>
    </w:sdtContent>
  </w:sdt>
  <w:p w:rsidR="006F5325" w:rsidRDefault="006F5325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413FA" w:rsidRDefault="00B413FA" w:rsidP="006F5325">
      <w:pPr>
        <w:spacing w:after="0" w:line="240" w:lineRule="auto"/>
      </w:pPr>
      <w:r>
        <w:separator/>
      </w:r>
    </w:p>
  </w:footnote>
  <w:footnote w:type="continuationSeparator" w:id="1">
    <w:p w:rsidR="00B413FA" w:rsidRDefault="00B413FA" w:rsidP="006F532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3207C4"/>
    <w:rsid w:val="000E029D"/>
    <w:rsid w:val="001A3BE8"/>
    <w:rsid w:val="001E02A3"/>
    <w:rsid w:val="003207C4"/>
    <w:rsid w:val="004F57C7"/>
    <w:rsid w:val="005451F8"/>
    <w:rsid w:val="006F5325"/>
    <w:rsid w:val="008D1968"/>
    <w:rsid w:val="009226EE"/>
    <w:rsid w:val="00A6141C"/>
    <w:rsid w:val="00B0601B"/>
    <w:rsid w:val="00B413FA"/>
    <w:rsid w:val="00D62559"/>
    <w:rsid w:val="00DE1CFA"/>
    <w:rsid w:val="00F243EF"/>
    <w:rsid w:val="00F34A67"/>
    <w:rsid w:val="00F55017"/>
    <w:rsid w:val="00FE324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enu v:ext="edit" fillcolor="none" strokecolor="red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207C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207C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207C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6F532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6F5325"/>
  </w:style>
  <w:style w:type="paragraph" w:styleId="Footer">
    <w:name w:val="footer"/>
    <w:basedOn w:val="Normal"/>
    <w:link w:val="FooterChar"/>
    <w:uiPriority w:val="99"/>
    <w:unhideWhenUsed/>
    <w:rsid w:val="006F532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F5325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4</Pages>
  <Words>264</Words>
  <Characters>1508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</dc:creator>
  <cp:lastModifiedBy>X</cp:lastModifiedBy>
  <cp:revision>10</cp:revision>
  <dcterms:created xsi:type="dcterms:W3CDTF">2024-01-11T22:07:00Z</dcterms:created>
  <dcterms:modified xsi:type="dcterms:W3CDTF">2024-01-11T23:20:00Z</dcterms:modified>
</cp:coreProperties>
</file>