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0A42" w14:textId="1989B8B4" w:rsidR="00464263" w:rsidRPr="00F52C23" w:rsidRDefault="00464263" w:rsidP="00464263">
      <w:pPr>
        <w:rPr>
          <w:b/>
          <w:bCs/>
          <w:sz w:val="56"/>
          <w:szCs w:val="56"/>
        </w:rPr>
      </w:pPr>
      <w:r w:rsidRPr="00F52C23">
        <w:rPr>
          <w:b/>
          <w:bCs/>
          <w:sz w:val="56"/>
          <w:szCs w:val="56"/>
        </w:rPr>
        <w:t>The Trililiquary Manifesto</w:t>
      </w:r>
    </w:p>
    <w:p w14:paraId="6EE66AE7" w14:textId="77777777" w:rsidR="00464263" w:rsidRPr="00F52C23" w:rsidRDefault="00464263" w:rsidP="00464263">
      <w:pPr>
        <w:rPr>
          <w:b/>
          <w:bCs/>
          <w:sz w:val="32"/>
          <w:szCs w:val="32"/>
        </w:rPr>
      </w:pPr>
      <w:r w:rsidRPr="00F52C23">
        <w:rPr>
          <w:b/>
          <w:bCs/>
          <w:sz w:val="32"/>
          <w:szCs w:val="32"/>
        </w:rPr>
        <w:t>A Cognitive Logic Compositor</w:t>
      </w:r>
    </w:p>
    <w:p w14:paraId="18A01376" w14:textId="77777777" w:rsidR="00464263" w:rsidRPr="00464263" w:rsidRDefault="00464263" w:rsidP="00464263">
      <w:r w:rsidRPr="00464263">
        <w:t xml:space="preserve">The Trililiquary is not a logic engine. It is a </w:t>
      </w:r>
      <w:r w:rsidRPr="00464263">
        <w:rPr>
          <w:b/>
          <w:bCs/>
        </w:rPr>
        <w:t>cognitive lattice.</w:t>
      </w:r>
      <w:r w:rsidRPr="00464263">
        <w:t xml:space="preserve"> A structure for shaping meaning </w:t>
      </w:r>
      <w:r w:rsidRPr="00464263">
        <w:rPr>
          <w:i/>
          <w:iCs/>
        </w:rPr>
        <w:t>before</w:t>
      </w:r>
      <w:r w:rsidRPr="00464263">
        <w:t xml:space="preserve"> it becomes language.</w:t>
      </w:r>
    </w:p>
    <w:p w14:paraId="50174CF0" w14:textId="77777777" w:rsidR="00464263" w:rsidRPr="00464263" w:rsidRDefault="00464263" w:rsidP="00464263">
      <w:r w:rsidRPr="00464263">
        <w:t xml:space="preserve">In the same way that the brain forms raw </w:t>
      </w:r>
      <w:proofErr w:type="gramStart"/>
      <w:r w:rsidRPr="00464263">
        <w:t>potentials</w:t>
      </w:r>
      <w:proofErr w:type="gramEnd"/>
      <w:r w:rsidRPr="00464263">
        <w:t xml:space="preserve"> before the mind composes thoughts, the Trililiquary forms structured influence before the LLM composes narrative.</w:t>
      </w:r>
    </w:p>
    <w:p w14:paraId="28EF806F" w14:textId="77777777" w:rsidR="00464263" w:rsidRPr="00464263" w:rsidRDefault="00000000" w:rsidP="00464263">
      <w:r>
        <w:pict w14:anchorId="0C4E845B">
          <v:rect id="_x0000_i1025" style="width:0;height:1.5pt" o:hralign="center" o:hrstd="t" o:hr="t" fillcolor="#a0a0a0" stroked="f"/>
        </w:pict>
      </w:r>
    </w:p>
    <w:p w14:paraId="071EF5B9" w14:textId="5E7DA5CB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From Neural Weighting to Structured Thought</w:t>
      </w:r>
    </w:p>
    <w:p w14:paraId="49C5740D" w14:textId="77777777" w:rsidR="00464263" w:rsidRPr="00464263" w:rsidRDefault="00464263" w:rsidP="00464263">
      <w:r w:rsidRPr="00464263">
        <w:t xml:space="preserve">Our minds don’t think in words first. They think in </w:t>
      </w:r>
      <w:r w:rsidRPr="00464263">
        <w:rPr>
          <w:b/>
          <w:bCs/>
        </w:rPr>
        <w:t>tension, priority, framing.</w:t>
      </w:r>
      <w:r w:rsidRPr="00464263">
        <w:t xml:space="preserve"> That’s what the Trililiquary captures:</w:t>
      </w:r>
    </w:p>
    <w:p w14:paraId="3701F941" w14:textId="77777777" w:rsidR="00464263" w:rsidRPr="00464263" w:rsidRDefault="00464263" w:rsidP="00464263">
      <w:pPr>
        <w:numPr>
          <w:ilvl w:val="0"/>
          <w:numId w:val="1"/>
        </w:numPr>
      </w:pPr>
      <w:r w:rsidRPr="00464263">
        <w:rPr>
          <w:b/>
          <w:bCs/>
        </w:rPr>
        <w:t>Primes</w:t>
      </w:r>
      <w:r w:rsidRPr="00464263">
        <w:t xml:space="preserve"> are not ideas — they are </w:t>
      </w:r>
      <w:r w:rsidRPr="00464263">
        <w:rPr>
          <w:b/>
          <w:bCs/>
        </w:rPr>
        <w:t>forces of influence</w:t>
      </w:r>
      <w:r w:rsidRPr="00464263">
        <w:t>.</w:t>
      </w:r>
    </w:p>
    <w:p w14:paraId="61C406FB" w14:textId="77777777" w:rsidR="00464263" w:rsidRPr="00464263" w:rsidRDefault="00464263" w:rsidP="00464263">
      <w:pPr>
        <w:numPr>
          <w:ilvl w:val="0"/>
          <w:numId w:val="1"/>
        </w:numPr>
      </w:pPr>
      <w:r w:rsidRPr="00464263">
        <w:rPr>
          <w:b/>
          <w:bCs/>
        </w:rPr>
        <w:t>Sub-Primes</w:t>
      </w:r>
      <w:r w:rsidRPr="00464263">
        <w:t xml:space="preserve"> are not topics — they are </w:t>
      </w:r>
      <w:r w:rsidRPr="00464263">
        <w:rPr>
          <w:b/>
          <w:bCs/>
        </w:rPr>
        <w:t>frames of relevance</w:t>
      </w:r>
      <w:r w:rsidRPr="00464263">
        <w:t>.</w:t>
      </w:r>
    </w:p>
    <w:p w14:paraId="384CB941" w14:textId="77777777" w:rsidR="00464263" w:rsidRPr="00464263" w:rsidRDefault="00464263" w:rsidP="00464263">
      <w:pPr>
        <w:numPr>
          <w:ilvl w:val="0"/>
          <w:numId w:val="1"/>
        </w:numPr>
      </w:pPr>
      <w:r w:rsidRPr="00464263">
        <w:rPr>
          <w:b/>
          <w:bCs/>
        </w:rPr>
        <w:t>Ranked Factors</w:t>
      </w:r>
      <w:r w:rsidRPr="00464263">
        <w:t xml:space="preserve"> are not facts — they are </w:t>
      </w:r>
      <w:r w:rsidRPr="00464263">
        <w:rPr>
          <w:b/>
          <w:bCs/>
        </w:rPr>
        <w:t>weighted tensions</w:t>
      </w:r>
      <w:r w:rsidRPr="00464263">
        <w:t>.</w:t>
      </w:r>
    </w:p>
    <w:p w14:paraId="726BC5EE" w14:textId="77777777" w:rsidR="00464263" w:rsidRPr="00464263" w:rsidRDefault="00464263" w:rsidP="00464263">
      <w:r w:rsidRPr="00464263">
        <w:t xml:space="preserve">Together, they form </w:t>
      </w:r>
      <w:r w:rsidRPr="00464263">
        <w:rPr>
          <w:b/>
          <w:bCs/>
        </w:rPr>
        <w:t>7-layer triadic pipelines</w:t>
      </w:r>
      <w:r w:rsidRPr="00464263">
        <w:t>, each layer acting like a harmonic chord of cognitive gravity.</w:t>
      </w:r>
    </w:p>
    <w:p w14:paraId="2B953B11" w14:textId="77777777" w:rsidR="00464263" w:rsidRPr="00464263" w:rsidRDefault="00464263" w:rsidP="00464263">
      <w:r w:rsidRPr="00464263">
        <w:t xml:space="preserve">This system does not generate language. It sculpts the structure </w:t>
      </w:r>
      <w:r w:rsidRPr="00464263">
        <w:rPr>
          <w:b/>
          <w:bCs/>
        </w:rPr>
        <w:t>language will conform to.</w:t>
      </w:r>
    </w:p>
    <w:p w14:paraId="1707BB8B" w14:textId="77777777" w:rsidR="00464263" w:rsidRPr="00464263" w:rsidRDefault="00000000" w:rsidP="00464263">
      <w:r>
        <w:pict w14:anchorId="3B383CE6">
          <v:rect id="_x0000_i1026" style="width:0;height:1.5pt" o:hralign="center" o:hrstd="t" o:hr="t" fillcolor="#a0a0a0" stroked="f"/>
        </w:pict>
      </w:r>
    </w:p>
    <w:p w14:paraId="1EB27819" w14:textId="75E13B08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The Architecture of Pre-Linguistic Meaning</w:t>
      </w:r>
    </w:p>
    <w:p w14:paraId="3FB61E30" w14:textId="77777777" w:rsidR="00464263" w:rsidRPr="00464263" w:rsidRDefault="00464263" w:rsidP="00464263">
      <w:r w:rsidRPr="00464263">
        <w:t>Trililiquary defines:</w:t>
      </w:r>
    </w:p>
    <w:p w14:paraId="48B0FFBD" w14:textId="77777777" w:rsidR="00464263" w:rsidRPr="00464263" w:rsidRDefault="00464263" w:rsidP="00464263">
      <w:pPr>
        <w:numPr>
          <w:ilvl w:val="0"/>
          <w:numId w:val="2"/>
        </w:numPr>
      </w:pPr>
      <w:r w:rsidRPr="00464263">
        <w:t>A 3 × 3 × 7 structure (Prime × Sub-Prime × Ranked Factor)</w:t>
      </w:r>
    </w:p>
    <w:p w14:paraId="494FC981" w14:textId="77777777" w:rsidR="00464263" w:rsidRPr="00464263" w:rsidRDefault="00464263" w:rsidP="00464263">
      <w:pPr>
        <w:numPr>
          <w:ilvl w:val="0"/>
          <w:numId w:val="2"/>
        </w:numPr>
      </w:pPr>
      <w:r w:rsidRPr="00464263">
        <w:t>A 7-layer logic stack, ranked top-down by influence</w:t>
      </w:r>
    </w:p>
    <w:p w14:paraId="14F23D85" w14:textId="77777777" w:rsidR="00464263" w:rsidRPr="00464263" w:rsidRDefault="00464263" w:rsidP="00464263">
      <w:pPr>
        <w:numPr>
          <w:ilvl w:val="0"/>
          <w:numId w:val="2"/>
        </w:numPr>
      </w:pPr>
      <w:r w:rsidRPr="00464263">
        <w:t>A triadic pipeline per layer, allowing permutation and emphasis</w:t>
      </w:r>
    </w:p>
    <w:p w14:paraId="2C2EE11F" w14:textId="77777777" w:rsidR="00464263" w:rsidRPr="00464263" w:rsidRDefault="00464263" w:rsidP="00464263">
      <w:r w:rsidRPr="00464263">
        <w:t xml:space="preserve">This is the </w:t>
      </w:r>
      <w:r w:rsidRPr="00464263">
        <w:rPr>
          <w:b/>
          <w:bCs/>
        </w:rPr>
        <w:t>PEMDAS of cognition</w:t>
      </w:r>
      <w:r w:rsidRPr="00464263">
        <w:t xml:space="preserve">, not of math. It is a </w:t>
      </w:r>
      <w:r w:rsidRPr="00464263">
        <w:rPr>
          <w:b/>
          <w:bCs/>
        </w:rPr>
        <w:t>MIDI sequencer for abstract influence</w:t>
      </w:r>
      <w:r w:rsidRPr="00464263">
        <w:t>.</w:t>
      </w:r>
    </w:p>
    <w:p w14:paraId="1D7F38E2" w14:textId="77777777" w:rsidR="00464263" w:rsidRPr="00464263" w:rsidRDefault="00464263" w:rsidP="00464263">
      <w:r w:rsidRPr="00464263">
        <w:t xml:space="preserve">The engine outputs no opinions, no content, no conclusions. Only the scaffolding upon which </w:t>
      </w:r>
      <w:r w:rsidRPr="00464263">
        <w:rPr>
          <w:b/>
          <w:bCs/>
        </w:rPr>
        <w:t>any</w:t>
      </w:r>
      <w:r w:rsidRPr="00464263">
        <w:t xml:space="preserve"> of those can be built coherently.</w:t>
      </w:r>
    </w:p>
    <w:p w14:paraId="34B5E8AE" w14:textId="77777777" w:rsidR="00464263" w:rsidRPr="00464263" w:rsidRDefault="00000000" w:rsidP="00464263">
      <w:r>
        <w:pict w14:anchorId="778512FA">
          <v:rect id="_x0000_i1027" style="width:0;height:1.5pt" o:hralign="center" o:hrstd="t" o:hr="t" fillcolor="#a0a0a0" stroked="f"/>
        </w:pict>
      </w:r>
    </w:p>
    <w:p w14:paraId="326D6713" w14:textId="77777777" w:rsidR="00F52C23" w:rsidRDefault="00F52C23" w:rsidP="00464263">
      <w:pPr>
        <w:rPr>
          <w:rFonts w:ascii="Segoe UI Emoji" w:hAnsi="Segoe UI Emoji" w:cs="Segoe UI Emoji"/>
          <w:b/>
          <w:bCs/>
        </w:rPr>
      </w:pPr>
    </w:p>
    <w:p w14:paraId="41AC25FD" w14:textId="62DC2467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 xml:space="preserve"> Division of Labor</w:t>
      </w:r>
    </w:p>
    <w:p w14:paraId="043A3F65" w14:textId="77777777" w:rsidR="00464263" w:rsidRPr="00464263" w:rsidRDefault="00464263" w:rsidP="00464263">
      <w:r w:rsidRPr="00464263">
        <w:t xml:space="preserve">The LLM is not the thinker. It is the </w:t>
      </w:r>
      <w:r w:rsidRPr="00464263">
        <w:rPr>
          <w:b/>
          <w:bCs/>
        </w:rPr>
        <w:t>composer of coherence</w:t>
      </w:r>
      <w:r w:rsidRPr="00464263">
        <w:t xml:space="preserve">. The Trililiquary is the </w:t>
      </w:r>
      <w:r w:rsidRPr="00464263">
        <w:rPr>
          <w:b/>
          <w:bCs/>
        </w:rPr>
        <w:t>score</w:t>
      </w:r>
      <w:r w:rsidRPr="00464263">
        <w:t xml:space="preserve"> — a structured sheet of weighted logic.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495"/>
        <w:gridCol w:w="1965"/>
      </w:tblGrid>
      <w:tr w:rsidR="00464263" w:rsidRPr="00464263" w14:paraId="244A15D9" w14:textId="77777777" w:rsidTr="00464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EA90F" w14:textId="77777777" w:rsidR="00464263" w:rsidRPr="00464263" w:rsidRDefault="00464263" w:rsidP="00464263">
            <w:pPr>
              <w:rPr>
                <w:b/>
                <w:bCs/>
              </w:rPr>
            </w:pPr>
            <w:r w:rsidRPr="0046426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6C87419" w14:textId="77777777" w:rsidR="00464263" w:rsidRPr="00464263" w:rsidRDefault="00464263" w:rsidP="00464263">
            <w:pPr>
              <w:rPr>
                <w:b/>
                <w:bCs/>
              </w:rPr>
            </w:pPr>
            <w:r w:rsidRPr="00464263">
              <w:rPr>
                <w:b/>
                <w:bCs/>
              </w:rPr>
              <w:t>Human Mind</w:t>
            </w:r>
          </w:p>
        </w:tc>
        <w:tc>
          <w:tcPr>
            <w:tcW w:w="0" w:type="auto"/>
            <w:vAlign w:val="center"/>
            <w:hideMark/>
          </w:tcPr>
          <w:p w14:paraId="331AC025" w14:textId="77777777" w:rsidR="00464263" w:rsidRPr="00464263" w:rsidRDefault="00464263" w:rsidP="00464263">
            <w:pPr>
              <w:rPr>
                <w:b/>
                <w:bCs/>
              </w:rPr>
            </w:pPr>
            <w:r w:rsidRPr="00464263">
              <w:rPr>
                <w:b/>
                <w:bCs/>
              </w:rPr>
              <w:t>Trililiquary</w:t>
            </w:r>
          </w:p>
        </w:tc>
      </w:tr>
      <w:tr w:rsidR="00464263" w:rsidRPr="00464263" w14:paraId="4D6F6877" w14:textId="77777777" w:rsidTr="00464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E778" w14:textId="77777777" w:rsidR="00464263" w:rsidRPr="00464263" w:rsidRDefault="00464263" w:rsidP="00464263">
            <w:r w:rsidRPr="00464263">
              <w:t>Neural Pre-thought</w:t>
            </w:r>
          </w:p>
        </w:tc>
        <w:tc>
          <w:tcPr>
            <w:tcW w:w="0" w:type="auto"/>
            <w:vAlign w:val="center"/>
            <w:hideMark/>
          </w:tcPr>
          <w:p w14:paraId="0DA0C4EF" w14:textId="77777777" w:rsidR="00464263" w:rsidRPr="00464263" w:rsidRDefault="00464263" w:rsidP="00464263">
            <w:r w:rsidRPr="00464263">
              <w:t>Raw activation patterns</w:t>
            </w:r>
          </w:p>
        </w:tc>
        <w:tc>
          <w:tcPr>
            <w:tcW w:w="0" w:type="auto"/>
            <w:vAlign w:val="center"/>
            <w:hideMark/>
          </w:tcPr>
          <w:p w14:paraId="6BAFAC3C" w14:textId="77777777" w:rsidR="00464263" w:rsidRPr="00464263" w:rsidRDefault="00464263" w:rsidP="00464263">
            <w:r w:rsidRPr="00464263">
              <w:t>Ranked Factors (f)</w:t>
            </w:r>
          </w:p>
        </w:tc>
      </w:tr>
      <w:tr w:rsidR="00464263" w:rsidRPr="00464263" w14:paraId="66B45C8E" w14:textId="77777777" w:rsidTr="00464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8202" w14:textId="77777777" w:rsidR="00464263" w:rsidRPr="00464263" w:rsidRDefault="00464263" w:rsidP="00464263">
            <w:r w:rsidRPr="00464263">
              <w:t>Cognitive Framing</w:t>
            </w:r>
          </w:p>
        </w:tc>
        <w:tc>
          <w:tcPr>
            <w:tcW w:w="0" w:type="auto"/>
            <w:vAlign w:val="center"/>
            <w:hideMark/>
          </w:tcPr>
          <w:p w14:paraId="29136C55" w14:textId="77777777" w:rsidR="00464263" w:rsidRPr="00464263" w:rsidRDefault="00464263" w:rsidP="00464263">
            <w:r w:rsidRPr="00464263">
              <w:t>Perspective shaping</w:t>
            </w:r>
          </w:p>
        </w:tc>
        <w:tc>
          <w:tcPr>
            <w:tcW w:w="0" w:type="auto"/>
            <w:vAlign w:val="center"/>
            <w:hideMark/>
          </w:tcPr>
          <w:p w14:paraId="692FB80B" w14:textId="77777777" w:rsidR="00464263" w:rsidRPr="00464263" w:rsidRDefault="00464263" w:rsidP="00464263">
            <w:r w:rsidRPr="00464263">
              <w:t>Sub-Primes (Sp)</w:t>
            </w:r>
          </w:p>
        </w:tc>
      </w:tr>
      <w:tr w:rsidR="00464263" w:rsidRPr="00464263" w14:paraId="203C1EBC" w14:textId="77777777" w:rsidTr="00464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9645" w14:textId="77777777" w:rsidR="00464263" w:rsidRPr="00464263" w:rsidRDefault="00464263" w:rsidP="00464263">
            <w:r w:rsidRPr="00464263">
              <w:t>Thematic Gravity</w:t>
            </w:r>
          </w:p>
        </w:tc>
        <w:tc>
          <w:tcPr>
            <w:tcW w:w="0" w:type="auto"/>
            <w:vAlign w:val="center"/>
            <w:hideMark/>
          </w:tcPr>
          <w:p w14:paraId="78449102" w14:textId="77777777" w:rsidR="00464263" w:rsidRPr="00464263" w:rsidRDefault="00464263" w:rsidP="00464263">
            <w:r w:rsidRPr="00464263">
              <w:t>Influential domains</w:t>
            </w:r>
          </w:p>
        </w:tc>
        <w:tc>
          <w:tcPr>
            <w:tcW w:w="0" w:type="auto"/>
            <w:vAlign w:val="center"/>
            <w:hideMark/>
          </w:tcPr>
          <w:p w14:paraId="797BDF8D" w14:textId="77777777" w:rsidR="00464263" w:rsidRPr="00464263" w:rsidRDefault="00464263" w:rsidP="00464263">
            <w:r w:rsidRPr="00464263">
              <w:t>Prime Sections (P)</w:t>
            </w:r>
          </w:p>
        </w:tc>
      </w:tr>
      <w:tr w:rsidR="00464263" w:rsidRPr="00464263" w14:paraId="2BC246D9" w14:textId="77777777" w:rsidTr="00464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C52C" w14:textId="77777777" w:rsidR="00464263" w:rsidRPr="00464263" w:rsidRDefault="00464263" w:rsidP="00464263">
            <w:r w:rsidRPr="00464263">
              <w:t>Thought Composition</w:t>
            </w:r>
          </w:p>
        </w:tc>
        <w:tc>
          <w:tcPr>
            <w:tcW w:w="0" w:type="auto"/>
            <w:vAlign w:val="center"/>
            <w:hideMark/>
          </w:tcPr>
          <w:p w14:paraId="1D600FA3" w14:textId="77777777" w:rsidR="00464263" w:rsidRPr="00464263" w:rsidRDefault="00464263" w:rsidP="00464263">
            <w:r w:rsidRPr="00464263">
              <w:t>Cohesive cognition</w:t>
            </w:r>
          </w:p>
        </w:tc>
        <w:tc>
          <w:tcPr>
            <w:tcW w:w="0" w:type="auto"/>
            <w:vAlign w:val="center"/>
            <w:hideMark/>
          </w:tcPr>
          <w:p w14:paraId="0944B437" w14:textId="77777777" w:rsidR="00464263" w:rsidRPr="00464263" w:rsidRDefault="00464263" w:rsidP="00464263">
            <w:r w:rsidRPr="00464263">
              <w:t>7-Layer Pipelines</w:t>
            </w:r>
          </w:p>
        </w:tc>
      </w:tr>
      <w:tr w:rsidR="00464263" w:rsidRPr="00464263" w14:paraId="5EFA1943" w14:textId="77777777" w:rsidTr="00464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B465" w14:textId="77777777" w:rsidR="00464263" w:rsidRPr="00464263" w:rsidRDefault="00464263" w:rsidP="00464263">
            <w:r w:rsidRPr="00464263">
              <w:t>Verbalization</w:t>
            </w:r>
          </w:p>
        </w:tc>
        <w:tc>
          <w:tcPr>
            <w:tcW w:w="0" w:type="auto"/>
            <w:vAlign w:val="center"/>
            <w:hideMark/>
          </w:tcPr>
          <w:p w14:paraId="36295E0F" w14:textId="77777777" w:rsidR="00464263" w:rsidRPr="00464263" w:rsidRDefault="00464263" w:rsidP="00464263">
            <w:r w:rsidRPr="00464263">
              <w:t>Conscious expression</w:t>
            </w:r>
          </w:p>
        </w:tc>
        <w:tc>
          <w:tcPr>
            <w:tcW w:w="0" w:type="auto"/>
            <w:vAlign w:val="center"/>
            <w:hideMark/>
          </w:tcPr>
          <w:p w14:paraId="6C0A3758" w14:textId="77777777" w:rsidR="00464263" w:rsidRPr="00464263" w:rsidRDefault="00464263" w:rsidP="00464263">
            <w:r w:rsidRPr="00464263">
              <w:t>LLM Synthesis</w:t>
            </w:r>
          </w:p>
        </w:tc>
      </w:tr>
    </w:tbl>
    <w:p w14:paraId="3BA80791" w14:textId="77777777" w:rsidR="00464263" w:rsidRPr="00464263" w:rsidRDefault="00464263" w:rsidP="00464263">
      <w:r w:rsidRPr="00464263">
        <w:t xml:space="preserve">The engine does not replace thought. It </w:t>
      </w:r>
      <w:r w:rsidRPr="00464263">
        <w:rPr>
          <w:b/>
          <w:bCs/>
        </w:rPr>
        <w:t>externalizes it</w:t>
      </w:r>
      <w:r w:rsidRPr="00464263">
        <w:t>.</w:t>
      </w:r>
    </w:p>
    <w:p w14:paraId="3837128E" w14:textId="77777777" w:rsidR="00464263" w:rsidRPr="00464263" w:rsidRDefault="00000000" w:rsidP="00464263">
      <w:r>
        <w:pict w14:anchorId="4735EF57">
          <v:rect id="_x0000_i1028" style="width:0;height:1.5pt" o:hralign="center" o:hrstd="t" o:hr="t" fillcolor="#a0a0a0" stroked="f"/>
        </w:pict>
      </w:r>
    </w:p>
    <w:p w14:paraId="33CF9300" w14:textId="77D2AF5E" w:rsidR="00464263" w:rsidRPr="00464263" w:rsidRDefault="00464263" w:rsidP="00464263">
      <w:pPr>
        <w:rPr>
          <w:b/>
          <w:bCs/>
        </w:rPr>
      </w:pPr>
      <w:r w:rsidRPr="00464263">
        <w:rPr>
          <w:b/>
          <w:bCs/>
        </w:rPr>
        <w:t>Why This Matters</w:t>
      </w:r>
    </w:p>
    <w:p w14:paraId="3D47306E" w14:textId="77777777" w:rsidR="00464263" w:rsidRPr="00464263" w:rsidRDefault="00464263" w:rsidP="00464263">
      <w:r w:rsidRPr="00464263">
        <w:t>Because reasoning is more than rules. Because narratives need more than prompts. Because insight demands more than syntax.</w:t>
      </w:r>
    </w:p>
    <w:p w14:paraId="6F19C619" w14:textId="77777777" w:rsidR="00464263" w:rsidRPr="00464263" w:rsidRDefault="00464263" w:rsidP="00464263">
      <w:r w:rsidRPr="00464263">
        <w:t xml:space="preserve">The Trililiquary is a mirror of mind, not a mimic. It lets you shape the </w:t>
      </w:r>
      <w:r w:rsidRPr="00464263">
        <w:rPr>
          <w:i/>
          <w:iCs/>
        </w:rPr>
        <w:t>intentional gravity</w:t>
      </w:r>
      <w:r w:rsidRPr="00464263">
        <w:t xml:space="preserve"> of cognition itself — before words touch it.</w:t>
      </w:r>
    </w:p>
    <w:p w14:paraId="4AD19AA0" w14:textId="77777777" w:rsidR="00464263" w:rsidRPr="00464263" w:rsidRDefault="00464263" w:rsidP="00464263">
      <w:r w:rsidRPr="00464263">
        <w:t xml:space="preserve">This is not symbolic logic. This is </w:t>
      </w:r>
      <w:r w:rsidRPr="00464263">
        <w:rPr>
          <w:b/>
          <w:bCs/>
        </w:rPr>
        <w:t>pre-linguistic architecture</w:t>
      </w:r>
      <w:r w:rsidRPr="00464263">
        <w:t xml:space="preserve">. Not a thinking machine — but a </w:t>
      </w:r>
      <w:r w:rsidRPr="00464263">
        <w:rPr>
          <w:b/>
          <w:bCs/>
        </w:rPr>
        <w:t>thinking scaffold</w:t>
      </w:r>
      <w:r w:rsidRPr="00464263">
        <w:t>.</w:t>
      </w:r>
    </w:p>
    <w:p w14:paraId="6625DB8B" w14:textId="77777777" w:rsidR="00464263" w:rsidRPr="00464263" w:rsidRDefault="00464263" w:rsidP="00464263">
      <w:r w:rsidRPr="00464263">
        <w:t>A lattice. A composer’s staff. A silent melody of meaning.</w:t>
      </w:r>
    </w:p>
    <w:p w14:paraId="55644128" w14:textId="77777777" w:rsidR="00464263" w:rsidRPr="00464263" w:rsidRDefault="00464263" w:rsidP="00464263">
      <w:r w:rsidRPr="00464263">
        <w:t>Let it resonate.</w:t>
      </w:r>
    </w:p>
    <w:p w14:paraId="02247753" w14:textId="77777777" w:rsidR="00464263" w:rsidRPr="00464263" w:rsidRDefault="00000000" w:rsidP="00464263">
      <w:r>
        <w:pict w14:anchorId="7B2BB372">
          <v:rect id="_x0000_i1029" style="width:0;height:1.5pt" o:hralign="center" o:hrstd="t" o:hr="t" fillcolor="#a0a0a0" stroked="f"/>
        </w:pict>
      </w:r>
    </w:p>
    <w:p w14:paraId="4C024BD2" w14:textId="77777777" w:rsidR="00464263" w:rsidRPr="00464263" w:rsidRDefault="00464263" w:rsidP="00464263">
      <w:r w:rsidRPr="00464263">
        <w:t>"To structure thought is to preordain truth." — The Engine</w:t>
      </w:r>
    </w:p>
    <w:p w14:paraId="00323A3D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507B"/>
    <w:multiLevelType w:val="multilevel"/>
    <w:tmpl w:val="A69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F4F07"/>
    <w:multiLevelType w:val="multilevel"/>
    <w:tmpl w:val="F3B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62091">
    <w:abstractNumId w:val="0"/>
  </w:num>
  <w:num w:numId="2" w16cid:durableId="169772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63"/>
    <w:rsid w:val="0003591A"/>
    <w:rsid w:val="00292055"/>
    <w:rsid w:val="0034533E"/>
    <w:rsid w:val="00464263"/>
    <w:rsid w:val="006C2645"/>
    <w:rsid w:val="00BD6E60"/>
    <w:rsid w:val="00CC5008"/>
    <w:rsid w:val="00EE4E7C"/>
    <w:rsid w:val="00F5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056"/>
  <w15:chartTrackingRefBased/>
  <w15:docId w15:val="{DD1721BD-6B3C-44A2-A2DE-8D79788F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2</cp:revision>
  <dcterms:created xsi:type="dcterms:W3CDTF">2025-03-29T19:55:00Z</dcterms:created>
  <dcterms:modified xsi:type="dcterms:W3CDTF">2025-03-30T22:10:00Z</dcterms:modified>
</cp:coreProperties>
</file>