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СЛУЖЕБНОЕ ЗАДАНИЕ № 20140422/1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 создание служебных результатов интеллектуальной деятельности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(далее – «Задание»)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г. Щёлково                                                                                                 </w:t>
        <w:tab/>
        <w:t xml:space="preserve">     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&amp;StartDate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г.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Настоящим Работодатель дает задание Работнику в рамках трудовых (должностных) обязанностей Работника, создать следующие служебные результаты интеллектуальной деятельности:</w:t>
      </w:r>
    </w:p>
    <w:tbl>
      <w:tblPr>
        <w:tblStyle w:val="Table1"/>
        <w:tblW w:w="963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830"/>
        <w:gridCol w:w="6803"/>
      </w:tblGrid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Результат интеллектуальной деятельности 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426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Произведения графики и дизайна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Количество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426" w:leader="none"/>
              </w:tabs>
              <w:spacing w:lineRule="auto" w:line="276" w:before="0" w:after="200"/>
              <w:ind w:left="0" w:right="0" w:hanging="0"/>
              <w:jc w:val="left"/>
              <w:rPr/>
            </w:pPr>
            <w:bookmarkStart w:id="0" w:name="__DdeLink__154_1713456383"/>
            <w:r>
              <w:rPr>
                <w:rFonts w:eastAsia="Arial" w:cs="Arial" w:ascii="Arial" w:hAnsi="Arial"/>
                <w:sz w:val="18"/>
                <w:szCs w:val="18"/>
              </w:rPr>
              <w:t>&amp;ImgCount</w:t>
            </w:r>
            <w:bookmarkEnd w:id="0"/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Товарная категория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426" w:leader="none"/>
              </w:tabs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Мебельные изделия – </w:t>
            </w:r>
            <w:r>
              <w:rPr>
                <w:rFonts w:eastAsia="Arial" w:cs="Arial" w:ascii="Arial" w:hAnsi="Arial"/>
                <w:sz w:val="18"/>
                <w:szCs w:val="18"/>
              </w:rPr>
              <w:t>&amp;ItemGroup</w:t>
            </w:r>
          </w:p>
        </w:tc>
      </w:tr>
      <w:tr>
        <w:trPr>
          <w:trHeight w:val="600" w:hRule="atLeast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Описание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426" w:leader="none"/>
              </w:tabs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  <w:drawing>
                <wp:inline distT="0" distB="0" distL="0" distR="0">
                  <wp:extent cx="3653155" cy="1475740"/>
                  <wp:effectExtent l="0" t="0" r="0" b="0"/>
                  <wp:docPr id="1" name="image11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155" cy="147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426" w:leader="none"/>
              </w:tabs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Габаритные размеры деталей в миллиметрах.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426" w:leader="none"/>
              </w:tabs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Изображения </w:t>
            </w:r>
            <w:r>
              <w:rPr>
                <w:rFonts w:eastAsia="Arial" w:cs="Arial" w:ascii="Arial" w:hAnsi="Arial"/>
                <w:sz w:val="18"/>
                <w:szCs w:val="18"/>
              </w:rPr>
              <w:t>&amp;ItemName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на прозрачном или белом фоне в цвете/цветах: </w:t>
            </w:r>
            <w:r>
              <w:rPr>
                <w:rFonts w:eastAsia="Arial" w:cs="Arial" w:ascii="Arial" w:hAnsi="Arial"/>
                <w:sz w:val="18"/>
                <w:szCs w:val="18"/>
              </w:rPr>
              <w:t>&amp;Color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. Изображения </w:t>
            </w:r>
            <w:r>
              <w:rPr>
                <w:rFonts w:eastAsia="Arial" w:cs="Arial" w:ascii="Arial" w:hAnsi="Arial"/>
                <w:sz w:val="18"/>
                <w:szCs w:val="18"/>
              </w:rPr>
              <w:t>&amp;ItemName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в интерьере в цвете/цветах: &amp;InteriorColor.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Технические требования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Изображения в формате .png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Разрешение не менее </w:t>
            </w:r>
            <w:r>
              <w:rPr>
                <w:rFonts w:eastAsia="Arial" w:cs="Arial" w:ascii="Arial" w:hAnsi="Arial"/>
                <w:sz w:val="18"/>
                <w:szCs w:val="18"/>
              </w:rPr>
              <w:t>&amp;Size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по каждой оси. Не менее 72 пикселов/дюйм.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Цветовой режим RGB не менее 8 бит.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Дополнительные требования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Отсутствуют.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Сроки создания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C</w:t>
            </w:r>
            <w:bookmarkStart w:id="1" w:name="__DdeLink__155_2129213781"/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</w:t>
            </w:r>
            <w:r>
              <w:rPr>
                <w:rFonts w:eastAsia="Arial" w:cs="Arial" w:ascii="Arial" w:hAnsi="Arial"/>
                <w:sz w:val="18"/>
                <w:szCs w:val="18"/>
              </w:rPr>
              <w:t>&amp;StartDate</w:t>
            </w:r>
            <w:bookmarkEnd w:id="1"/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по </w:t>
            </w:r>
            <w:r>
              <w:rPr>
                <w:rFonts w:eastAsia="Arial" w:cs="Arial" w:ascii="Arial" w:hAnsi="Arial"/>
                <w:sz w:val="18"/>
                <w:szCs w:val="18"/>
              </w:rPr>
              <w:t>&amp;EndDate</w:t>
            </w:r>
          </w:p>
        </w:tc>
      </w:tr>
    </w:tbl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bookmarkStart w:id="2" w:name="_heading=h.gjdgxs"/>
      <w:bookmarkEnd w:id="2"/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В ходе создания служебных результатов интеллектуальной деятельности по настоящему Заданию Работник обязуется не использовать результаты интеллектуальной деятельности (объекты имущественных и/или личных неимущественных прав) третьих лиц и не включать их в состав служебных произведений без получения предварительного согласия от Работодателя (в связи с необходимостью получать лицензии/разрешения у таких третьих лиц-правообладателей на использование их объектов прав).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Работник соглашается, что исключительное право на служебные результаты интеллектуальной деятельности (включая все промежуточные, рабочие материалы, эскизы, проекты, модели, сделанные в процессе подготовки), созданные Работником в рамках настоящего Задания, принадлежит Работодателю с момента их создания. 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Настоящим Работник подтверждает, что предоставляет Работодателю все разрешения и согласия отношении служебных результатов интеллектуальной деятельности из настоящего Задания, указанные в Приложение № 1 к Договору. 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Работодатель выплачивает фиксированное вознаграждение Работнику за создание и дальнейшее использование служебных результатов интеллектуальной деятельности, предусмотренное Приложение № 1 к Трудовому Договору. 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Работодатель настоящим уведомляет Работника о том, что если в течение 3 (трех) лет со дня, когда служебные произведения были предоставлены в распоряжение Работодателя по Акту, Работодатель не начнет использование служебных произведений и/или не передаст исключительное право на них другому лицу (договор об отчуждении прав или лицензионный договор), это означает, что Работодатель принял решение о сохранении служебных произведений в тайне. В таком случае данный пункт Задания считается уведомлением Работника о решении Работодателя сохранить служебные произведения в тайне, и дополнительное письменное уведомление об этом Работнику не направляется, и Работник согласен с этим.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Во всем остальном, что не предусмотрено Заданием, Стороны руководствуются положениями Трудового договора.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Настоящее Задание вступает в силу с даты подписания его Сторонами и составлено в двух одинаковых экземплярах, имеющих равную юридическую силу, один – для Работника, второй – для Работодателя.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tbl>
      <w:tblPr>
        <w:tblStyle w:val="Table2"/>
        <w:tblW w:w="920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92"/>
        <w:gridCol w:w="4612"/>
      </w:tblGrid>
      <w:tr>
        <w:trPr/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Работодатель: ООО «Четыре А»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28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Генеральный директор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28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_______________ А.А.Бондаренко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Работник: Гражданин Российской Федерации</w:t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К</w:t>
            </w:r>
            <w:r>
              <w:rPr/>
              <w:t>олодяжный Артур Владимирович</w:t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_________________ А</w:t>
            </w:r>
            <w:r>
              <w:rPr/>
              <w:t>.В.Колодяжный</w:t>
            </w:r>
          </w:p>
        </w:tc>
      </w:tr>
    </w:tbl>
    <w:p>
      <w:pPr>
        <w:pStyle w:val="Normal"/>
        <w:keepNext w:val="false"/>
        <w:keepLines w:val="false"/>
        <w:widowControl/>
        <w:shd w:val="clear" w:fill="FFFFFF"/>
        <w:spacing w:lineRule="auto" w:line="240" w:before="28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Свой экземпляр Задания получил(а) __________________ (дата)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АКТ к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СЛУЖЕБНОМУ ЗАДАНИЮ № 20140422/1 от </w:t>
      </w:r>
      <w:r>
        <w:rPr>
          <w:rFonts w:eastAsia="Arial" w:cs="Arial" w:ascii="Arial" w:hAnsi="Arial"/>
          <w:sz w:val="18"/>
          <w:szCs w:val="18"/>
        </w:rPr>
        <w:t>&amp;StartDate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г. 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 создание служебных результатов интеллектуальной деятельности («Задание»)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г. Щелково                                                                                                         </w:t>
      </w:r>
      <w:r>
        <w:rPr>
          <w:rFonts w:eastAsia="Arial" w:cs="Arial" w:ascii="Arial" w:hAnsi="Arial"/>
          <w:sz w:val="18"/>
          <w:szCs w:val="18"/>
        </w:rPr>
        <w:t>&amp;EndDate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г.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Настоящим Работник и Работодатель подтверждают, что Работник создал в рамках Задания, а Работодатель принял следующие служебные результаты интеллектуальной деятельности: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tbl>
      <w:tblPr>
        <w:tblStyle w:val="Table3"/>
        <w:tblW w:w="922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44"/>
        <w:gridCol w:w="4778"/>
      </w:tblGrid>
      <w:tr>
        <w:trPr>
          <w:trHeight w:val="180" w:hRule="atLeast"/>
        </w:trPr>
        <w:tc>
          <w:tcPr>
            <w:tcW w:w="4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Результат интеллектуальной деятельности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426" w:leader="none"/>
              </w:tabs>
              <w:spacing w:lineRule="auto" w:line="276" w:before="0" w:after="200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Произведения графики и дизайна</w:t>
            </w:r>
          </w:p>
        </w:tc>
      </w:tr>
      <w:tr>
        <w:trPr>
          <w:trHeight w:val="180" w:hRule="atLeast"/>
        </w:trPr>
        <w:tc>
          <w:tcPr>
            <w:tcW w:w="4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Количество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426" w:leader="none"/>
              </w:tabs>
              <w:spacing w:lineRule="auto" w:line="276" w:before="0" w:after="200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&amp;ImgCount</w:t>
            </w:r>
          </w:p>
        </w:tc>
      </w:tr>
      <w:tr>
        <w:trPr>
          <w:trHeight w:val="180" w:hRule="atLeast"/>
        </w:trPr>
        <w:tc>
          <w:tcPr>
            <w:tcW w:w="4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Товарная категория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426" w:leader="none"/>
              </w:tabs>
              <w:spacing w:lineRule="auto" w:line="276" w:before="0" w:after="200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Мебельные изделия – &amp;ItemGroup</w:t>
            </w:r>
          </w:p>
        </w:tc>
      </w:tr>
      <w:tr>
        <w:trPr>
          <w:trHeight w:val="180" w:hRule="atLeast"/>
        </w:trPr>
        <w:tc>
          <w:tcPr>
            <w:tcW w:w="4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Описание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426" w:leader="none"/>
              </w:tabs>
              <w:spacing w:lineRule="auto" w:line="276" w:before="0" w:after="200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Графические рендерные изображения &amp;ItemName на прозрачном фоне и/или в интерьере.</w:t>
            </w:r>
          </w:p>
        </w:tc>
      </w:tr>
    </w:tbl>
    <w:p>
      <w:pPr>
        <w:pStyle w:val="Normal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&amp;Table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Размер фиксированного вознаграждения за перечисленные выше служебные результаты интеллектуальной деятельности указан в Приложении № 1. Работник соглашается с тем, что Работодатель (и/или третьи лица, получившие права/лицензии на служебные произведения от Работодателя) не осуществляет никаких дополнительных выплат Работнику при использовании созданных служебных результатов интеллектуальной деятельности.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Настоящим Работник предоставляет Работодателю все разрешения в отношении обнародования и использования служебных произведений из настоящего Акта, указанные в Приложении № 1 к Трудовому Договору.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Исключительные права на указанные в Акте служебные результаты интеллектуальной деятельности принадлежат Работодателю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в полном объеме.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Работник соглашается, что в тех случаях, когда для возникновения или закрепления прав на служебные произведения необходимо совершение каких-либо действий (подача заявки и так далее), право на совершение таких действий принадлежит исключительно Работодателю. Работник не вправе запрещать совершение таких действий Работодателю. При этом Работник обязуется совершить необходимые юридические и фактические действия для закрепления прав на служебные результаты интеллектуальной деятельности за Работодателем. 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Работник передал, а Работодатель принял указанные выше служебные произведения следующим способом: в форме цифровых файлов путем сохранения на сервере предприятия.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Настоящий Акт вступает в силу с даты подписания его Сторонами (и распространяется на отношения Работника и Работодателя, возникшие до даты его подписания – если дата создания служебного(ых) произведения(ий) предшествует дате Акта) и составлен в двух одинаковых экземплярах, имеющих равную юридическую силу, один – для Работника, второй – для Работодателя.</w:t>
      </w:r>
    </w:p>
    <w:tbl>
      <w:tblPr>
        <w:tblStyle w:val="Table4"/>
        <w:tblW w:w="920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608"/>
        <w:gridCol w:w="4596"/>
      </w:tblGrid>
      <w:tr>
        <w:trPr/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Работодатель: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ООО «Четыре А»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Подпись: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Генеральный директор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__________________ А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.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А.Бондаренко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Работник:</w:t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Гражданин Российской Федерации</w:t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К</w:t>
            </w:r>
            <w:r>
              <w:rPr/>
              <w:t>олодяжный Артур Владимирович</w:t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Подпись:</w:t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_________________ А</w:t>
            </w:r>
            <w:r>
              <w:rPr>
                <w:sz w:val="18"/>
                <w:szCs w:val="18"/>
              </w:rPr>
              <w:t>.</w:t>
            </w:r>
            <w:r>
              <w:rPr>
                <w:rFonts w:eastAsia="Arial" w:cs="Arial" w:ascii="Arial" w:hAnsi="Arial"/>
                <w:sz w:val="18"/>
                <w:szCs w:val="18"/>
              </w:rPr>
              <w:t>В.Колодяжный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Свой экземпляр Акта получил(а) __________________ (дата)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28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Подпись Работника: ___________________ /А.В.Колодяжный</w:t>
      </w:r>
    </w:p>
    <w:sectPr>
      <w:headerReference w:type="default" r:id="rId3"/>
      <w:footerReference w:type="default" r:id="rId4"/>
      <w:type w:val="nextPage"/>
      <w:pgSz w:w="11906" w:h="16838"/>
      <w:pgMar w:left="1417" w:right="1274" w:header="284" w:top="850" w:footer="708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819" w:leader="none"/>
        <w:tab w:val="right" w:pos="963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 xml:space="preserve">Работодатель _____________________                                                  Работник _____________________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FFFFFF"/>
      <w:spacing w:lineRule="auto" w:line="240" w:before="0" w:after="0"/>
      <w:ind w:left="0" w:right="0" w:hanging="0"/>
      <w:jc w:val="both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8"/>
        <w:szCs w:val="18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>к ТРУДОВОМУ ДОГОВОРУ № 7 от «01» апреля 2011 года между Колодяжным Артуром Владимировичем («Работник») и ООО «Четыре А» («Работодатель»)</w:t>
    </w:r>
  </w:p>
  <w:p>
    <w:pPr>
      <w:pStyle w:val="Normal"/>
      <w:keepNext w:val="false"/>
      <w:keepLines w:val="false"/>
      <w:widowControl/>
      <w:shd w:val="clear" w:fill="auto"/>
      <w:tabs>
        <w:tab w:val="center" w:pos="4819" w:leader="none"/>
        <w:tab w:val="right" w:pos="963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ru-RU" w:eastAsia="zh-CN" w:bidi="hi-IN"/>
    </w:rPr>
  </w:style>
  <w:style w:type="paragraph" w:styleId="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ru-RU" w:eastAsia="zh-CN" w:bidi="hi-IN"/>
    </w:rPr>
  </w:style>
  <w:style w:type="paragraph" w:styleId="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ru-RU" w:eastAsia="zh-CN" w:bidi="hi-IN"/>
    </w:rPr>
  </w:style>
  <w:style w:type="paragraph" w:styleId="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ru-RU" w:eastAsia="zh-CN" w:bidi="hi-IN"/>
    </w:rPr>
  </w:style>
  <w:style w:type="paragraph" w:styleId="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ru-RU" w:eastAsia="zh-CN" w:bidi="hi-IN"/>
    </w:rPr>
  </w:style>
  <w:style w:type="paragraph" w:styleId="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rial8pt0pt" w:customStyle="1">
    <w:name w:val="Основной текст + Arial;8 pt;Интервал 0 pt"/>
    <w:qFormat/>
    <w:rsid w:val="008c1ba8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4"/>
      <w:w w:val="100"/>
      <w:sz w:val="16"/>
      <w:szCs w:val="16"/>
      <w:u w:val="none"/>
      <w:lang w:val="ru-RU"/>
    </w:rPr>
  </w:style>
  <w:style w:type="character" w:styleId="Style8">
    <w:name w:val="Интернет-ссылка"/>
    <w:basedOn w:val="DefaultParagraphFont"/>
    <w:uiPriority w:val="99"/>
    <w:unhideWhenUsed/>
    <w:rsid w:val="00a13187"/>
    <w:rPr>
      <w:color w:val="0000FF" w:themeColor="hyperlink"/>
      <w:u w:val="single"/>
    </w:rPr>
  </w:style>
  <w:style w:type="character" w:styleId="Style9" w:customStyle="1">
    <w:name w:val="Верхний колонтитул Знак"/>
    <w:basedOn w:val="DefaultParagraphFont"/>
    <w:link w:val="a6"/>
    <w:uiPriority w:val="99"/>
    <w:qFormat/>
    <w:rsid w:val="00925400"/>
    <w:rPr/>
  </w:style>
  <w:style w:type="character" w:styleId="Style10" w:customStyle="1">
    <w:name w:val="Нижний колонтитул Знак"/>
    <w:basedOn w:val="DefaultParagraphFont"/>
    <w:link w:val="a8"/>
    <w:uiPriority w:val="99"/>
    <w:qFormat/>
    <w:rsid w:val="00925400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838f9"/>
    <w:rPr>
      <w:sz w:val="16"/>
      <w:szCs w:val="16"/>
    </w:rPr>
  </w:style>
  <w:style w:type="character" w:styleId="Style11" w:customStyle="1">
    <w:name w:val="Текст примечания Знак"/>
    <w:basedOn w:val="DefaultParagraphFont"/>
    <w:link w:val="ab"/>
    <w:uiPriority w:val="99"/>
    <w:semiHidden/>
    <w:qFormat/>
    <w:rsid w:val="001838f9"/>
    <w:rPr>
      <w:sz w:val="20"/>
      <w:szCs w:val="20"/>
    </w:rPr>
  </w:style>
  <w:style w:type="character" w:styleId="Style12" w:customStyle="1">
    <w:name w:val="Тема примечания Знак"/>
    <w:basedOn w:val="Style11"/>
    <w:link w:val="ad"/>
    <w:uiPriority w:val="99"/>
    <w:semiHidden/>
    <w:qFormat/>
    <w:rsid w:val="001838f9"/>
    <w:rPr>
      <w:b/>
      <w:bCs/>
      <w:sz w:val="20"/>
      <w:szCs w:val="20"/>
    </w:rPr>
  </w:style>
  <w:style w:type="character" w:styleId="Style13" w:customStyle="1">
    <w:name w:val="Текст выноски Знак"/>
    <w:basedOn w:val="DefaultParagraphFont"/>
    <w:link w:val="af"/>
    <w:uiPriority w:val="99"/>
    <w:semiHidden/>
    <w:qFormat/>
    <w:rsid w:val="001838f9"/>
    <w:rPr>
      <w:rFonts w:ascii="Tahoma" w:hAnsi="Tahoma" w:cs="Tahoma"/>
      <w:sz w:val="16"/>
      <w:szCs w:val="1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9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1" w:customStyle="1">
    <w:name w:val="s_1"/>
    <w:basedOn w:val="Normal"/>
    <w:qFormat/>
    <w:rsid w:val="008c1ba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72"/>
    <w:qFormat/>
    <w:rsid w:val="000b431b"/>
    <w:pPr>
      <w:spacing w:before="0" w:after="200"/>
      <w:ind w:left="720" w:hanging="0"/>
      <w:contextualSpacing/>
    </w:pPr>
    <w:rPr/>
  </w:style>
  <w:style w:type="paragraph" w:styleId="Style20">
    <w:name w:val="Header"/>
    <w:basedOn w:val="Normal"/>
    <w:link w:val="a7"/>
    <w:uiPriority w:val="99"/>
    <w:unhideWhenUsed/>
    <w:rsid w:val="00925400"/>
    <w:pPr>
      <w:tabs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a9"/>
    <w:uiPriority w:val="99"/>
    <w:unhideWhenUsed/>
    <w:rsid w:val="00925400"/>
    <w:pPr>
      <w:tabs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ac"/>
    <w:uiPriority w:val="99"/>
    <w:semiHidden/>
    <w:unhideWhenUsed/>
    <w:qFormat/>
    <w:rsid w:val="001838f9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e"/>
    <w:uiPriority w:val="99"/>
    <w:semiHidden/>
    <w:unhideWhenUsed/>
    <w:qFormat/>
    <w:rsid w:val="001838f9"/>
    <w:pPr/>
    <w:rPr>
      <w:b/>
      <w:bCs/>
    </w:rPr>
  </w:style>
  <w:style w:type="paragraph" w:styleId="BalloonText">
    <w:name w:val="Balloon Text"/>
    <w:basedOn w:val="Normal"/>
    <w:link w:val="af0"/>
    <w:uiPriority w:val="99"/>
    <w:semiHidden/>
    <w:unhideWhenUsed/>
    <w:qFormat/>
    <w:rsid w:val="001838f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2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8c1b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P5sN9Vw1oXW2jYAzY/QcFlJTCUg==">AMUW2mWks9Av/tvj3bPgAu+BMFY3K6ACev33qhrxx6JllhfSzX/Uj/Tu/fvzPaJHSmTVMl80V4q7OfPvcOAVTyQsrm8Dza8o68qanXqEHeFCs1ZOKhnPbUoTJGfX9ARz7pnp1ecSEQGz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2</Pages>
  <Words>730</Words>
  <Characters>5447</Characters>
  <CharactersWithSpaces>6369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2019-08-06T15:18:00Z</dcterms:created>
  <dc:creator>Ksenia</dc:creator>
  <dc:description/>
  <dc:language>ru-RU</dc:language>
  <cp:lastModifiedBy/>
  <dcterms:modified xsi:type="dcterms:W3CDTF">2020-05-01T16:49:22Z</dcterms:modified>
  <cp:revision>13</cp:revision>
  <dc:subject/>
  <dc:title/>
</cp:coreProperties>
</file>