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image/jpeg" PartName="/word/media/image1.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СЛУЖЕБНОЕ ЗАДАНИЕ № 20140422/1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 создание служебных результатов интеллектуальной деятельности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(далее – «Задание»)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г. Щёлково                                                                                                          </w:t>
      </w:r>
      <w:r>
        <w:rPr>
          <w:rFonts w:eastAsia="Arial" w:cs="Arial" w:ascii="Arial" w:hAnsi="Arial"/>
          <w:sz w:val="18"/>
          <w:szCs w:val="18"/>
        </w:rPr>
        <w:t>«02» августа 2016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г.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Работодатель дает задание Работнику в рамках трудовых (должностных) обязанностей Работника, создать следующие служебные результаты интеллектуальной деятельности:</w:t>
      </w:r>
    </w:p>
    <w:tbl>
      <w:tblPr>
        <w:tblStyle w:val="Table1"/>
        <w:tblW w:w="963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30"/>
        <w:gridCol w:w="6803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Результат интеллектуальной деятельности 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Произведения графики и дизайна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Количество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Девять (9) изображений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Товарная категория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Мебельные изделия – </w:t>
            </w:r>
            <w:r>
              <w:rPr>
                <w:rFonts w:eastAsia="Arial" w:cs="Arial" w:ascii="Arial" w:hAnsi="Arial"/>
                <w:sz w:val="18"/>
                <w:szCs w:val="18"/>
              </w:rPr>
              <w:t>Письменные столы "Триан"</w:t>
            </w:r>
          </w:p>
        </w:tc>
      </w:tr>
      <w:tr>
        <w:trPr>
          <w:trHeight w:val="600" w:hRule="atLeast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Описание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drawing>
                <wp:inline distT="0" distB="0" distL="0" distR="0">
                  <wp:extent cx="3653155" cy="1475740"/>
                  <wp:effectExtent l="0" t="0" r="0" b="0"/>
                  <wp:docPr id="1" name="image11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155" cy="14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Габаритные размеры деталей в миллиметрах.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Изображения </w:t>
            </w:r>
            <w:r>
              <w:rPr>
                <w:rFonts w:eastAsia="Arial" w:cs="Arial" w:ascii="Arial" w:hAnsi="Arial"/>
                <w:sz w:val="18"/>
                <w:szCs w:val="18"/>
              </w:rPr>
              <w:t>Письменного стола "Триан-42"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на прозрачном или белом фоне в цвете/цветах: </w:t>
            </w:r>
            <w:r>
              <w:rPr>
                <w:rFonts w:eastAsia="Arial" w:cs="Arial" w:ascii="Arial" w:hAnsi="Arial"/>
                <w:sz w:val="18"/>
                <w:szCs w:val="18"/>
              </w:rPr>
              <w:t>Белый, Белый-Дуб сонома, Венге, Венге-Дуб молочный, Венге-Дуб сонома, Дуб молочный-Венге, Дуб сонома-Белый, Дуб сонома-Венге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. Изображения </w:t>
            </w:r>
            <w:r>
              <w:rPr>
                <w:rFonts w:eastAsia="Arial" w:cs="Arial" w:ascii="Arial" w:hAnsi="Arial"/>
                <w:sz w:val="18"/>
                <w:szCs w:val="18"/>
              </w:rPr>
              <w:t>Письменного стола "Триан-42"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в интерьере в цвете/цветах: Дуб сонома-Белый.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Технические требования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Изображения в формате .png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Разрешение не менее </w:t>
            </w:r>
            <w:r>
              <w:rPr>
                <w:rFonts w:eastAsia="Arial" w:cs="Arial" w:ascii="Arial" w:hAnsi="Arial"/>
                <w:sz w:val="18"/>
                <w:szCs w:val="18"/>
              </w:rPr>
              <w:t>1000 px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по каждой оси. Не менее 72 пикселов/дюйм.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Цветовой режим RGB не менее 8 бит.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Дополнительные требования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Отсутствуют.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Сроки создания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C </w:t>
            </w:r>
            <w:r>
              <w:rPr>
                <w:rFonts w:eastAsia="Arial" w:cs="Arial" w:ascii="Arial" w:hAnsi="Arial"/>
                <w:sz w:val="18"/>
                <w:szCs w:val="18"/>
              </w:rPr>
              <w:t>«02» августа 2016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по </w:t>
            </w:r>
            <w:r>
              <w:rPr>
                <w:rFonts w:eastAsia="Arial" w:cs="Arial" w:ascii="Arial" w:hAnsi="Arial"/>
                <w:sz w:val="18"/>
                <w:szCs w:val="18"/>
              </w:rPr>
              <w:t>«31» августа 2016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bookmarkStart w:id="0" w:name="_heading=h.gjdgxs"/>
      <w:bookmarkEnd w:id="0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 ходе создания служебных результатов интеллектуальной деятельности по настоящему Заданию Работник обязуется не использовать результаты интеллектуальной деятельности (объекты имущественных и/или личных неимущественных прав) третьих лиц и не включать их в состав служебных произведений без получения предварительного согласия от Работодателя (в связи с необходимостью получать лицензии/разрешения у таких третьих лиц-правообладателей на использование их объектов прав).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Работник соглашается, что исключительное право на служебные результаты интеллектуальной деятельности (включая все промежуточные, рабочие материалы, эскизы, проекты, модели, сделанные в процессе подготовки), созданные Работником в рамках настоящего Задания, принадлежит Работодателю с момента их создания.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Настоящим Работник подтверждает, что предоставляет Работодателю все разрешения и согласия отношении служебных результатов интеллектуальной деятельности из настоящего Задания, указанные в Приложение № 1 к Договору.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Работодатель выплачивает фиксированное вознаграждение Работнику за создание и дальнейшее использование служебных результатов интеллектуальной деятельности, предусмотренное Приложение № 1 к Трудовому Договору.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Работодатель настоящим уведомляет Работника о том, что если в течение 3 (трех) лет со дня, когда служебные произведения были предоставлены в распоряжение Работодателя по Акту, Работодатель не начнет использование служебных произведений и/или не передаст исключительное право на них другому лицу (договор об отчуждении прав или лицензионный договор), это означает, что Работодатель принял решение о сохранении служебных произведений в тайне. В таком случае данный пункт Задания считается уведомлением Работника о решении Работодателя сохранить служебные произведения в тайне, и дополнительное письменное уведомление об этом Работнику не направляется, и Работник согласен с этим.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Во всем остальном, что не предусмотрено Заданием, Стороны руководствуются положениями Трудового договора.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Настоящее Задание вступает в силу с даты подписания его Сторонами и составлено в двух одинаковых экземплярах, имеющих равную юридическую силу, один – для Работника, второй – для Работодателя.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tbl>
      <w:tblPr>
        <w:tblStyle w:val="Table2"/>
        <w:tblW w:w="920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92"/>
        <w:gridCol w:w="4612"/>
      </w:tblGrid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Работодатель: ООО «Четыре А»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8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Генеральный директор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8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_______________ А.А.Бондаренко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Работник: Гражданин Российской Федерации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</w:t>
            </w:r>
            <w:r>
              <w:rPr/>
              <w:t>олодяжный Артур Владимирович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_________________ А</w:t>
            </w:r>
            <w:r>
              <w:rPr/>
              <w:t>.В.Колодяжный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FFFFFF"/>
        <w:spacing w:lineRule="auto" w:line="240" w:before="28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Свой экземпляр Задания получил(а) __________________ (дата)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АКТ к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СЛУЖЕБНОМУ ЗАДАНИЮ № 20140422/1 от </w:t>
      </w:r>
      <w:r>
        <w:rPr>
          <w:rFonts w:eastAsia="Arial" w:cs="Arial" w:ascii="Arial" w:hAnsi="Arial"/>
          <w:sz w:val="18"/>
          <w:szCs w:val="18"/>
        </w:rPr>
        <w:t>«02» августа 2016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г. 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 создание служебных результатов интеллектуальной деятельности («Задание»)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г. Щелково                                                                                                         </w:t>
      </w:r>
      <w:r>
        <w:rPr>
          <w:rFonts w:eastAsia="Arial" w:cs="Arial" w:ascii="Arial" w:hAnsi="Arial"/>
          <w:sz w:val="18"/>
          <w:szCs w:val="18"/>
        </w:rPr>
        <w:t>«31» августа 2016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г.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Работник и Работодатель подтверждают, что Работник создал в рамках Задания, а Работодатель принял следующие служебные результаты интеллектуальной деятельности: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tbl>
      <w:tblPr>
        <w:tblStyle w:val="Table3"/>
        <w:tblW w:w="922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45"/>
        <w:gridCol w:w="4778"/>
      </w:tblGrid>
      <w:tr>
        <w:trPr>
          <w:trHeight w:val="180" w:hRule="atLeast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Результат интеллектуальной деятельности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Произведения графики и дизайна</w:t>
            </w:r>
          </w:p>
        </w:tc>
      </w:tr>
      <w:tr>
        <w:trPr>
          <w:trHeight w:val="180" w:hRule="atLeast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Количество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Девять (9) изображений</w:t>
            </w:r>
          </w:p>
        </w:tc>
      </w:tr>
      <w:tr>
        <w:trPr>
          <w:trHeight w:val="180" w:hRule="atLeast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Товарная категория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Мебельные изделия – Письменные столы "Триан"</w:t>
            </w:r>
          </w:p>
        </w:tc>
      </w:tr>
      <w:tr>
        <w:trPr>
          <w:trHeight w:val="180" w:hRule="atLeast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Описание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Графические рендерные изображения Письменного стола "Триан-42" на прозрачном фоне и/или в интерьере.</w:t>
            </w:r>
          </w:p>
        </w:tc>
      </w:tr>
    </w:tbl>
    <w:p>
      <w:pPr>
        <w:pStyle w:val="Style23"/>
        <w:keepNext w:val="false"/>
        <w:keepLines w:val="false"/>
        <w:widowControl/>
        <w:shd w:val="clear" w:fill="FFFFFF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/>
        <w:br/>
        <w:drawing>
          <wp:inline distT="0" distR="0" distB="0" distL="0">
            <wp:extent cx="1270000" cy="1092200"/>
            <wp:docPr id="2" name="Drawing 2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Fold/images/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3" name="Drawing 3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4" name="Drawing 4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5" name="Drawing 5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6" name="Drawing 6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7" name="Drawing 7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8" name="Drawing 8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9" name="Drawing 9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0" name="Drawing 10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1" name="Drawing 11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2" name="Drawing 12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3" name="Drawing 13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4" name="Drawing 14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5" name="Drawing 15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6" name="Drawing 16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7" name="Drawing 17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Размер фиксированного вознаграждения за перечисленные выше служебные результаты интеллектуальной деятельности указан в Приложении № 1. Работник соглашается с тем, что Работодатель (и/или третьи лица, получившие права/лицензии на служебные произведения от Работодателя) не осуществляет никаких дополнительных выплат Работнику при использовании созданных служебных результатов интеллектуальной деятельности.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Работник предоставляет Работодателю все разрешения в отношении обнародования и использования служебных произведений из настоящего Акта, указанные в Приложении № 1 к Трудовому Договору.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Исключительные права на указанные в Акте служебные результаты интеллектуальной деятельности принадлежат Работодателю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 полном объеме.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Работник соглашается, что в тех случаях, когда для возникновения или закрепления прав на служебные произведения необходимо совершение каких-либо действий (подача заявки и так далее), право на совершение таких действий принадлежит исключительно Работодателю. Работник не вправе запрещать совершение таких действий Работодателю. При этом Работник обязуется совершить необходимые юридические и фактические действия для закрепления прав на служебные результаты интеллектуальной деятельности за Работодателем.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Работник передал, а Работодатель принял указанные выше служебные произведения следующим способом: в форме цифровых файлов путем сохранения на сервере предприятия.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Настоящий Акт вступает в силу с даты подписания его Сторонами (и распространяется на отношения Работника и Работодателя, возникшие до даты его подписания – если дата создания служебного(ых) произведения(ий) предшествует дате Акта) и составлен в двух одинаковых экземплярах, имеющих равную юридическую силу, один – для Работника, второй – для Работодателя.</w:t>
      </w:r>
    </w:p>
    <w:tbl>
      <w:tblPr>
        <w:tblStyle w:val="Table4"/>
        <w:tblW w:w="920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08"/>
        <w:gridCol w:w="4596"/>
      </w:tblGrid>
      <w:tr>
        <w:trPr/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Работодатель: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ООО «Четыре А»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Подпись: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Генеральный директор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__________________ А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А.Бондаренко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Работник: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Гражданин Российской Федерации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</w:t>
            </w:r>
            <w:r>
              <w:rPr/>
              <w:t>олодяжный Артур Владимирович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Подпись: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_________________ А</w:t>
            </w:r>
            <w:r>
              <w:rPr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z w:val="18"/>
                <w:szCs w:val="18"/>
              </w:rPr>
              <w:t>В.Колодяжный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Свой экземпляр Акта получил(а) __________________ (дата)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28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Подпись Работника: ___________________ /А.В.Колодяжный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0-0</w:t>
            </w:r>
          </w:p>
        </w:tc>
        <w:tc>
          <w:p>
            <w:r>
              <w:t>0-1</w:t>
            </w:r>
          </w:p>
        </w:tc>
        <w:tc>
          <w:p>
            <w:r>
              <w:t>0-2</w:t>
            </w:r>
          </w:p>
        </w:tc>
        <w:tc>
          <w:p>
            <w:r>
              <w:t>0-3</w:t>
            </w:r>
          </w:p>
        </w:tc>
        <w:tc>
          <w:p>
            <w:r>
              <w:t>0-4</w:t>
            </w:r>
          </w:p>
        </w:tc>
      </w:tr>
      <w:tr>
        <w:tc>
          <w:p>
            <w:r>
              <w:t>1-0</w:t>
            </w:r>
          </w:p>
        </w:tc>
        <w:tc>
          <w:p>
            <w:r>
              <w:t>1-1</w:t>
            </w:r>
          </w:p>
        </w:tc>
        <w:tc>
          <w:p>
            <w:r>
              <w:t>1-2</w:t>
            </w:r>
          </w:p>
        </w:tc>
        <w:tc>
          <w:p>
            <w:r>
              <w:t>1-3</w:t>
            </w:r>
          </w:p>
        </w:tc>
        <w:tc>
          <w:p>
            <w:r>
              <w:t>1-4</w:t>
            </w:r>
          </w:p>
        </w:tc>
      </w:tr>
      <w:tr>
        <w:tc>
          <w:p>
            <w:r>
              <w:t>2-0</w:t>
            </w:r>
          </w:p>
        </w:tc>
        <w:tc>
          <w:p>
            <w:r>
              <w:t>2-1</w:t>
            </w:r>
          </w:p>
        </w:tc>
        <w:tc>
          <w:p>
            <w:r>
              <w:t>2-2</w:t>
            </w:r>
          </w:p>
        </w:tc>
        <w:tc>
          <w:p>
            <w:r>
              <w:t>2-3</w:t>
            </w:r>
          </w:p>
        </w:tc>
        <w:tc>
          <w:p>
            <w:r>
              <w:t>2-4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274" w:header="284" w:top="850" w:footer="708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819" w:leader="none"/>
        <w:tab w:val="right" w:pos="963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 xml:space="preserve">Работодатель _____________________                                                  Работник _____________________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FFFFFF"/>
      <w:spacing w:lineRule="auto" w:line="240" w:before="0" w:after="0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8"/>
        <w:szCs w:val="18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к ТРУДОВОМУ ДОГОВОРУ № 7 от «01» апреля 2011 года между Колодяжным Артуром Владимировичем («Работник») и ООО «Четыре А» («Работодатель»)</w:t>
    </w:r>
  </w:p>
  <w:p>
    <w:pPr>
      <w:pStyle w:val="Normal"/>
      <w:keepNext w:val="false"/>
      <w:keepLines w:val="false"/>
      <w:widowControl/>
      <w:shd w:val="clear" w:fill="auto"/>
      <w:tabs>
        <w:tab w:val="center" w:pos="4819" w:leader="none"/>
        <w:tab w:val="right" w:pos="963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ru-RU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ru-RU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ru-RU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rial8pt0pt" w:customStyle="1">
    <w:name w:val="Основной текст + Arial;8 pt;Интервал 0 pt"/>
    <w:qFormat/>
    <w:rsid w:val="008c1ba8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4"/>
      <w:w w:val="100"/>
      <w:sz w:val="16"/>
      <w:szCs w:val="16"/>
      <w:u w:val="none"/>
      <w:lang w:val="ru-RU"/>
    </w:rPr>
  </w:style>
  <w:style w:type="character" w:styleId="Style8">
    <w:name w:val="Интернет-ссылка"/>
    <w:basedOn w:val="DefaultParagraphFont"/>
    <w:uiPriority w:val="99"/>
    <w:unhideWhenUsed/>
    <w:rsid w:val="00a13187"/>
    <w:rPr>
      <w:color w:val="0000FF" w:themeColor="hyperlink"/>
      <w:u w:val="single"/>
    </w:rPr>
  </w:style>
  <w:style w:type="character" w:styleId="Style9" w:customStyle="1">
    <w:name w:val="Верхний колонтитул Знак"/>
    <w:basedOn w:val="DefaultParagraphFont"/>
    <w:link w:val="a6"/>
    <w:uiPriority w:val="99"/>
    <w:qFormat/>
    <w:rsid w:val="00925400"/>
    <w:rPr/>
  </w:style>
  <w:style w:type="character" w:styleId="Style10" w:customStyle="1">
    <w:name w:val="Нижний колонтитул Знак"/>
    <w:basedOn w:val="DefaultParagraphFont"/>
    <w:link w:val="a8"/>
    <w:uiPriority w:val="99"/>
    <w:qFormat/>
    <w:rsid w:val="0092540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838f9"/>
    <w:rPr>
      <w:sz w:val="16"/>
      <w:szCs w:val="16"/>
    </w:rPr>
  </w:style>
  <w:style w:type="character" w:styleId="Style11" w:customStyle="1">
    <w:name w:val="Текст примечания Знак"/>
    <w:basedOn w:val="DefaultParagraphFont"/>
    <w:link w:val="ab"/>
    <w:uiPriority w:val="99"/>
    <w:semiHidden/>
    <w:qFormat/>
    <w:rsid w:val="001838f9"/>
    <w:rPr>
      <w:sz w:val="20"/>
      <w:szCs w:val="20"/>
    </w:rPr>
  </w:style>
  <w:style w:type="character" w:styleId="Style12" w:customStyle="1">
    <w:name w:val="Тема примечания Знак"/>
    <w:basedOn w:val="Style11"/>
    <w:link w:val="ad"/>
    <w:uiPriority w:val="99"/>
    <w:semiHidden/>
    <w:qFormat/>
    <w:rsid w:val="001838f9"/>
    <w:rPr>
      <w:b/>
      <w:bCs/>
      <w:sz w:val="20"/>
      <w:szCs w:val="20"/>
    </w:rPr>
  </w:style>
  <w:style w:type="character" w:styleId="Style13" w:customStyle="1">
    <w:name w:val="Текст выноски Знак"/>
    <w:basedOn w:val="DefaultParagraphFont"/>
    <w:link w:val="af"/>
    <w:uiPriority w:val="99"/>
    <w:semiHidden/>
    <w:qFormat/>
    <w:rsid w:val="001838f9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9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1" w:customStyle="1">
    <w:name w:val="s_1"/>
    <w:basedOn w:val="Normal"/>
    <w:qFormat/>
    <w:rsid w:val="008c1ba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72"/>
    <w:qFormat/>
    <w:rsid w:val="000b431b"/>
    <w:pPr>
      <w:spacing w:before="0" w:after="200"/>
      <w:ind w:left="720" w:hanging="0"/>
      <w:contextualSpacing/>
    </w:pPr>
    <w:rPr/>
  </w:style>
  <w:style w:type="paragraph" w:styleId="Style20">
    <w:name w:val="Header"/>
    <w:basedOn w:val="Normal"/>
    <w:link w:val="a7"/>
    <w:uiPriority w:val="99"/>
    <w:unhideWhenUsed/>
    <w:rsid w:val="00925400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9"/>
    <w:uiPriority w:val="99"/>
    <w:unhideWhenUsed/>
    <w:rsid w:val="00925400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1838f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e"/>
    <w:uiPriority w:val="99"/>
    <w:semiHidden/>
    <w:unhideWhenUsed/>
    <w:qFormat/>
    <w:rsid w:val="001838f9"/>
    <w:pPr/>
    <w:rPr>
      <w:b/>
      <w:bCs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1838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c1b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2.jpeg" Type="http://schemas.openxmlformats.org/officeDocument/2006/relationships/image"/><Relationship Id="rId11" Target="media/image3.jpeg" Type="http://schemas.openxmlformats.org/officeDocument/2006/relationships/image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Relationship Id="rId5" Target="numbering.xml" Type="http://schemas.openxmlformats.org/officeDocument/2006/relationships/numbering"/><Relationship Id="rId6" Target="fontTable.xml" Type="http://schemas.openxmlformats.org/officeDocument/2006/relationships/fontTable"/><Relationship Id="rId7" Target="settings.xml" Type="http://schemas.openxmlformats.org/officeDocument/2006/relationships/settings"/><Relationship Id="rId8" Target="theme/theme1.xml" Type="http://schemas.openxmlformats.org/officeDocument/2006/relationships/theme"/><Relationship Id="rId9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5sN9Vw1oXW2jYAzY/QcFlJTCUg==">AMUW2mWks9Av/tvj3bPgAu+BMFY3K6ACev33qhrxx6JllhfSzX/Uj/Tu/fvzPaJHSmTVMl80V4q7OfPvcOAVTyQsrm8Dza8o68qanXqEHeFCs1ZOKhnPbUoTJGfX9ARz7pnp1ecSEQGz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730</Words>
  <Characters>5447</Characters>
  <CharactersWithSpaces>6368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2019-08-06T15:18:00Z</dcterms:created>
  <dc:creator>Ksenia</dc:creator>
  <dc:language>ru-RU</dc:language>
  <dcterms:modified xsi:type="dcterms:W3CDTF">2020-04-30T19:51:03Z</dcterms:modified>
  <cp:revision>7</cp:revision>
</cp:coreProperties>
</file>