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ECB72" w14:textId="77777777" w:rsidR="00B7413C" w:rsidRPr="00A61BC8" w:rsidRDefault="00A61BC8">
      <w:pPr>
        <w:rPr>
          <w:sz w:val="40"/>
          <w:lang w:val="en-US"/>
        </w:rPr>
      </w:pPr>
      <w:r w:rsidRPr="00A61BC8">
        <w:rPr>
          <w:sz w:val="40"/>
          <w:lang w:val="en-US"/>
        </w:rPr>
        <w:t>Express</w:t>
      </w:r>
    </w:p>
    <w:p w14:paraId="01FF9F7F" w14:textId="77777777" w:rsidR="00A61BC8" w:rsidRDefault="00A61BC8">
      <w:pPr>
        <w:rPr>
          <w:lang w:val="en-US"/>
        </w:rPr>
      </w:pPr>
    </w:p>
    <w:p w14:paraId="46967EC3" w14:textId="77777777" w:rsidR="00A61BC8" w:rsidRDefault="00A61BC8">
      <w:pPr>
        <w:rPr>
          <w:lang w:val="en-US"/>
        </w:rPr>
      </w:pPr>
    </w:p>
    <w:p w14:paraId="1689DE74" w14:textId="77777777" w:rsidR="00A61BC8" w:rsidRDefault="00A61BC8">
      <w:pPr>
        <w:rPr>
          <w:lang w:val="en-US"/>
        </w:rPr>
      </w:pPr>
    </w:p>
    <w:p w14:paraId="4227C9EE" w14:textId="77777777" w:rsidR="00A61BC8" w:rsidRDefault="00A61BC8">
      <w:pPr>
        <w:rPr>
          <w:lang w:val="en-US"/>
        </w:rPr>
      </w:pPr>
      <w:hyperlink r:id="rId6" w:history="1">
        <w:r w:rsidRPr="000E00E3">
          <w:rPr>
            <w:rStyle w:val="a3"/>
            <w:lang w:val="en-US"/>
          </w:rPr>
          <w:t>https://github.com/gossoudarev/webteach/tree/master/express-template</w:t>
        </w:r>
      </w:hyperlink>
    </w:p>
    <w:p w14:paraId="0B7A755F" w14:textId="77777777" w:rsidR="00A61BC8" w:rsidRDefault="00A61BC8">
      <w:pPr>
        <w:rPr>
          <w:lang w:val="en-US"/>
        </w:rPr>
      </w:pPr>
    </w:p>
    <w:p w14:paraId="73F5830B" w14:textId="77777777" w:rsidR="00A61BC8" w:rsidRDefault="00A61BC8">
      <w:r>
        <w:t>клиентский тест:</w:t>
      </w:r>
    </w:p>
    <w:p w14:paraId="2CB12C6A" w14:textId="77777777" w:rsidR="00A61BC8" w:rsidRDefault="00C31279">
      <w:hyperlink r:id="rId7" w:history="1">
        <w:r w:rsidRPr="000E00E3">
          <w:rPr>
            <w:rStyle w:val="a3"/>
          </w:rPr>
          <w:t>http://kodaktor.ru/express_temp</w:t>
        </w:r>
      </w:hyperlink>
    </w:p>
    <w:p w14:paraId="2401BC3F" w14:textId="77777777" w:rsidR="00C31279" w:rsidRPr="008C2EF7" w:rsidRDefault="008C2EF7">
      <w:pPr>
        <w:rPr>
          <w:sz w:val="22"/>
        </w:rPr>
      </w:pPr>
      <w:r w:rsidRPr="008C2EF7">
        <w:rPr>
          <w:sz w:val="22"/>
        </w:rPr>
        <w:t xml:space="preserve">  приложение может отдавать </w:t>
      </w:r>
      <w:r w:rsidRPr="008C2EF7">
        <w:rPr>
          <w:b/>
          <w:sz w:val="22"/>
          <w:lang w:val="en-US"/>
        </w:rPr>
        <w:t>request</w:t>
      </w:r>
      <w:r w:rsidRPr="008C2EF7">
        <w:rPr>
          <w:sz w:val="22"/>
          <w:lang w:val="en-US"/>
        </w:rPr>
        <w:t>-</w:t>
      </w:r>
      <w:r w:rsidRPr="008C2EF7">
        <w:rPr>
          <w:sz w:val="22"/>
        </w:rPr>
        <w:t xml:space="preserve">ом по адресу </w:t>
      </w:r>
      <w:hyperlink r:id="rId8" w:history="1">
        <w:r w:rsidRPr="008C2EF7">
          <w:rPr>
            <w:rStyle w:val="a3"/>
            <w:sz w:val="22"/>
          </w:rPr>
          <w:t>http://kodaktor.ru/</w:t>
        </w:r>
        <w:r w:rsidRPr="008C2EF7">
          <w:rPr>
            <w:rStyle w:val="a3"/>
            <w:sz w:val="22"/>
            <w:lang w:val="en-US"/>
          </w:rPr>
          <w:t>g/</w:t>
        </w:r>
        <w:r w:rsidRPr="008C2EF7">
          <w:rPr>
            <w:rStyle w:val="a3"/>
            <w:sz w:val="22"/>
          </w:rPr>
          <w:t>express_temp</w:t>
        </w:r>
      </w:hyperlink>
      <w:r w:rsidRPr="008C2EF7">
        <w:rPr>
          <w:sz w:val="22"/>
        </w:rPr>
        <w:t xml:space="preserve"> </w:t>
      </w:r>
    </w:p>
    <w:p w14:paraId="719F7947" w14:textId="77777777" w:rsidR="00A61BC8" w:rsidRDefault="00A61BC8"/>
    <w:p w14:paraId="0DFC8212" w14:textId="77777777" w:rsidR="00A61BC8" w:rsidRPr="00A11DF0" w:rsidRDefault="00A11DF0">
      <w:pPr>
        <w:rPr>
          <w:sz w:val="16"/>
          <w:lang w:val="en-US"/>
        </w:rPr>
      </w:pPr>
      <w:r w:rsidRPr="00A11DF0">
        <w:rPr>
          <w:rFonts w:ascii="Menlo Regular" w:hAnsi="Menlo Regular" w:cs="Menlo Regular"/>
          <w:color w:val="000000"/>
          <w:szCs w:val="40"/>
          <w:lang w:val="en-US"/>
        </w:rPr>
        <w:t>curl 'http://kodaktor.ru/lr/node/express-template.zip' -o 1.zip</w:t>
      </w:r>
    </w:p>
    <w:p w14:paraId="2B16A7F5" w14:textId="77777777" w:rsidR="00760BEA" w:rsidRDefault="00A11DF0">
      <w:pPr>
        <w:rPr>
          <w:lang w:val="en-US"/>
        </w:rPr>
      </w:pPr>
      <w:r>
        <w:t xml:space="preserve"> </w:t>
      </w:r>
    </w:p>
    <w:p w14:paraId="1F363D6B" w14:textId="77777777" w:rsidR="00760BEA" w:rsidRPr="008C2EF7" w:rsidRDefault="00760BEA">
      <w:pPr>
        <w:rPr>
          <w:i/>
        </w:rPr>
      </w:pPr>
      <w:r w:rsidRPr="008C2EF7">
        <w:rPr>
          <w:i/>
        </w:rPr>
        <w:t>далее</w:t>
      </w:r>
    </w:p>
    <w:p w14:paraId="7EDEFC6C" w14:textId="77777777" w:rsidR="00760BEA" w:rsidRDefault="00760BEA" w:rsidP="008C2EF7">
      <w:pPr>
        <w:pStyle w:val="a5"/>
        <w:numPr>
          <w:ilvl w:val="0"/>
          <w:numId w:val="1"/>
        </w:numPr>
      </w:pPr>
      <w:r>
        <w:t>unzip</w:t>
      </w:r>
    </w:p>
    <w:p w14:paraId="4B86B12C" w14:textId="77777777" w:rsidR="00760BEA" w:rsidRDefault="00760BEA" w:rsidP="008C2EF7">
      <w:pPr>
        <w:pStyle w:val="a5"/>
        <w:numPr>
          <w:ilvl w:val="0"/>
          <w:numId w:val="1"/>
        </w:numPr>
      </w:pPr>
      <w:r>
        <w:t>npm install</w:t>
      </w:r>
    </w:p>
    <w:p w14:paraId="0947BB3B" w14:textId="77777777" w:rsidR="00760BEA" w:rsidRDefault="00760BEA" w:rsidP="008C2EF7">
      <w:pPr>
        <w:pStyle w:val="a5"/>
        <w:numPr>
          <w:ilvl w:val="0"/>
          <w:numId w:val="1"/>
        </w:numPr>
      </w:pPr>
      <w:r>
        <w:t>npm start</w:t>
      </w:r>
    </w:p>
    <w:p w14:paraId="1FE67C89" w14:textId="77777777" w:rsidR="00760BEA" w:rsidRDefault="00760B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760BEA" w14:paraId="1F42C3FE" w14:textId="77777777" w:rsidTr="00760BEA">
        <w:tc>
          <w:tcPr>
            <w:tcW w:w="9565" w:type="dxa"/>
          </w:tcPr>
          <w:p w14:paraId="68444CCA" w14:textId="77777777" w:rsidR="00760BEA" w:rsidRPr="00760BEA" w:rsidRDefault="00760BEA">
            <w:pPr>
              <w:rPr>
                <w:b/>
              </w:rPr>
            </w:pPr>
            <w:r w:rsidRPr="00760BEA">
              <w:rPr>
                <w:b/>
              </w:rPr>
              <w:t>package.json</w:t>
            </w:r>
          </w:p>
        </w:tc>
      </w:tr>
      <w:tr w:rsidR="00760BEA" w14:paraId="582806D6" w14:textId="77777777" w:rsidTr="00760BEA">
        <w:tc>
          <w:tcPr>
            <w:tcW w:w="9565" w:type="dxa"/>
          </w:tcPr>
          <w:p w14:paraId="5F659C3F" w14:textId="77777777" w:rsidR="00760BEA" w:rsidRDefault="00760BEA"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"name"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"express-template"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"version"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"1.0.0"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"description"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"a tiny framework for an express app"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"main"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"index.js"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"engines"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"node"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"6.0.0"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"scripts"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"test"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 xml:space="preserve">"echo </w:t>
            </w:r>
            <w:r w:rsidRPr="00760BEA">
              <w:rPr>
                <w:rFonts w:ascii="Menlo-Regular" w:hAnsi="Menlo-Regular" w:cs="Menlo-Regular"/>
                <w:color w:val="26B31A"/>
                <w:sz w:val="16"/>
                <w:lang w:val="en-US"/>
              </w:rPr>
              <w:t>\"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Error: no test specified</w:t>
            </w:r>
            <w:r w:rsidRPr="00760BEA">
              <w:rPr>
                <w:rFonts w:ascii="Menlo-Regular" w:hAnsi="Menlo-Regular" w:cs="Menlo-Regular"/>
                <w:color w:val="26B31A"/>
                <w:sz w:val="16"/>
                <w:lang w:val="en-US"/>
              </w:rPr>
              <w:t>\"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 xml:space="preserve"> &amp;&amp; exit 1"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"start"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"node index.js"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"repository"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"type"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"git"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"url"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"https://github.com/gossoudarev/webteach/tree/master/express-template"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"keywords"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[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"node"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"express"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],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"author"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"EliasGoss"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"license"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"ISC"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"dependencies"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 xml:space="preserve">    </w:t>
            </w:r>
            <w:r w:rsidRPr="008C2EF7">
              <w:rPr>
                <w:rFonts w:ascii="Menlo-Regular" w:hAnsi="Menlo-Regular" w:cs="Menlo-Regular"/>
                <w:b/>
                <w:color w:val="036A07"/>
                <w:sz w:val="16"/>
                <w:lang w:val="en-US"/>
              </w:rPr>
              <w:t>"express"</w:t>
            </w:r>
            <w:r w:rsidRPr="008C2EF7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:</w:t>
            </w:r>
            <w:r w:rsidRPr="008C2EF7">
              <w:rPr>
                <w:rFonts w:ascii="Menlo-Regular" w:hAnsi="Menlo-Regular" w:cs="Menlo-Regular"/>
                <w:b/>
                <w:sz w:val="16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color w:val="036A07"/>
                <w:sz w:val="16"/>
                <w:lang w:val="en-US"/>
              </w:rPr>
              <w:t>"4.13.4"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>}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</w:p>
        </w:tc>
      </w:tr>
    </w:tbl>
    <w:p w14:paraId="129B1371" w14:textId="77777777" w:rsidR="00760BEA" w:rsidRDefault="00760BEA"/>
    <w:p w14:paraId="62458567" w14:textId="77777777" w:rsidR="00760BEA" w:rsidRDefault="00760BEA"/>
    <w:p w14:paraId="201BB8D4" w14:textId="77777777" w:rsidR="00760BEA" w:rsidRDefault="00760B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760BEA" w14:paraId="0DDA2817" w14:textId="77777777" w:rsidTr="00760BEA">
        <w:tc>
          <w:tcPr>
            <w:tcW w:w="9565" w:type="dxa"/>
          </w:tcPr>
          <w:p w14:paraId="628E72E2" w14:textId="77777777" w:rsidR="00760BEA" w:rsidRPr="00760BEA" w:rsidRDefault="00760BEA">
            <w:pPr>
              <w:rPr>
                <w:b/>
                <w:lang w:val="en-US"/>
              </w:rPr>
            </w:pPr>
            <w:r w:rsidRPr="00760BEA">
              <w:rPr>
                <w:b/>
                <w:lang w:val="en-US"/>
              </w:rPr>
              <w:t>index.js</w:t>
            </w:r>
          </w:p>
        </w:tc>
      </w:tr>
      <w:tr w:rsidR="00760BEA" w14:paraId="1B850B22" w14:textId="77777777" w:rsidTr="00760BEA">
        <w:tc>
          <w:tcPr>
            <w:tcW w:w="9565" w:type="dxa"/>
          </w:tcPr>
          <w:p w14:paraId="0540A19F" w14:textId="77777777" w:rsidR="00760BEA" w:rsidRDefault="00760BEA">
            <w:pPr>
              <w:rPr>
                <w:lang w:val="en-US"/>
              </w:rPr>
            </w:pPr>
            <w:r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'./server'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).start(result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result?</w:t>
            </w:r>
            <w:r>
              <w:rPr>
                <w:rFonts w:ascii="Menlo-Regular" w:hAnsi="Menlo-Regular" w:cs="Menlo-Regular"/>
                <w:b/>
                <w:bCs/>
                <w:color w:val="06960E"/>
                <w:lang w:val="en-US"/>
              </w:rPr>
              <w:t>console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.log(result):</w:t>
            </w:r>
            <w:r>
              <w:rPr>
                <w:rFonts w:ascii="Menlo-Regular" w:hAnsi="Menlo-Regular" w:cs="Menlo-Regular"/>
                <w:b/>
                <w:bCs/>
                <w:color w:val="06960E"/>
                <w:lang w:val="en-US"/>
              </w:rPr>
              <w:t>console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.log(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'started'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>);</w:t>
            </w:r>
          </w:p>
        </w:tc>
      </w:tr>
    </w:tbl>
    <w:p w14:paraId="5A08DDEF" w14:textId="77777777" w:rsidR="00760BEA" w:rsidRPr="00760BEA" w:rsidRDefault="00760BEA">
      <w:pPr>
        <w:rPr>
          <w:lang w:val="en-US"/>
        </w:rPr>
      </w:pPr>
    </w:p>
    <w:p w14:paraId="2136F7B6" w14:textId="77777777" w:rsidR="00C31279" w:rsidRDefault="00C31279">
      <w:pPr>
        <w:rPr>
          <w:lang w:val="en-US"/>
        </w:rPr>
      </w:pPr>
    </w:p>
    <w:p w14:paraId="54C9CB72" w14:textId="77777777" w:rsidR="00A11DF0" w:rsidRDefault="00A11DF0">
      <w:pPr>
        <w:rPr>
          <w:lang w:val="en-US"/>
        </w:rPr>
      </w:pPr>
    </w:p>
    <w:p w14:paraId="5C8EB572" w14:textId="77777777" w:rsidR="00A11DF0" w:rsidRDefault="00A11DF0">
      <w:pPr>
        <w:rPr>
          <w:lang w:val="en-US"/>
        </w:rPr>
      </w:pPr>
    </w:p>
    <w:p w14:paraId="69D3B8DE" w14:textId="77777777" w:rsidR="00A11DF0" w:rsidRDefault="00A11DF0">
      <w:pPr>
        <w:rPr>
          <w:lang w:val="en-US"/>
        </w:rPr>
      </w:pPr>
    </w:p>
    <w:p w14:paraId="7A681069" w14:textId="77777777" w:rsidR="00A11DF0" w:rsidRDefault="00A11DF0">
      <w:pPr>
        <w:rPr>
          <w:lang w:val="en-US"/>
        </w:rPr>
      </w:pPr>
    </w:p>
    <w:p w14:paraId="054A7E57" w14:textId="77777777" w:rsidR="00A11DF0" w:rsidRDefault="00A11DF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760BEA" w14:paraId="6CF21A32" w14:textId="77777777" w:rsidTr="00760BEA">
        <w:tc>
          <w:tcPr>
            <w:tcW w:w="9565" w:type="dxa"/>
          </w:tcPr>
          <w:p w14:paraId="15DD7C31" w14:textId="77777777" w:rsidR="00760BEA" w:rsidRPr="00760BEA" w:rsidRDefault="00760BEA">
            <w:pPr>
              <w:rPr>
                <w:b/>
                <w:lang w:val="en-US"/>
              </w:rPr>
            </w:pPr>
            <w:r w:rsidRPr="00760BEA">
              <w:rPr>
                <w:b/>
                <w:lang w:val="en-US"/>
              </w:rPr>
              <w:lastRenderedPageBreak/>
              <w:t>server.js</w:t>
            </w:r>
          </w:p>
        </w:tc>
      </w:tr>
      <w:tr w:rsidR="00760BEA" w14:paraId="28CB606F" w14:textId="77777777" w:rsidTr="00760BEA">
        <w:tc>
          <w:tcPr>
            <w:tcW w:w="9565" w:type="dxa"/>
          </w:tcPr>
          <w:p w14:paraId="1EE3EB6C" w14:textId="77777777" w:rsidR="00760BEA" w:rsidRPr="008C2EF7" w:rsidRDefault="008C2EF7">
            <w:pPr>
              <w:rPr>
                <w:sz w:val="20"/>
                <w:lang w:val="en-US"/>
              </w:rPr>
            </w:pPr>
            <w:r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const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PORT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5555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express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'express'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app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express();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module.exports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(()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A2"/>
                <w:sz w:val="20"/>
                <w:lang w:val="en-US"/>
              </w:rPr>
              <w:t>inner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</w:t>
            </w:r>
            <w:r w:rsidRPr="008C2EF7">
              <w:rPr>
                <w:rFonts w:ascii="Menlo-Regular" w:hAnsi="Menlo-Regular" w:cs="Menlo-Regular"/>
                <w:color w:val="318495"/>
                <w:sz w:val="20"/>
                <w:lang w:val="en-US"/>
              </w:rPr>
              <w:t>this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.start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whatToDo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app.use(express.static(__dirname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'/public'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))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.use((req, res, next)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next());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//univers m/w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app.get(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 (req, res)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res.send(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'&lt;h1&gt;Welcome to Express!&lt;/h1&gt;'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8C2EF7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//res.sendFile(__dirname + '/index.html');  or res.redirect('/index.html');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      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});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app.get(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'/api'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 (req, res)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res.set({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'Access-Control-Allow-Origin'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: 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'*'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, 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'elias'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: 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'goss'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});</w:t>
            </w:r>
            <w:r w:rsidRPr="008C2EF7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66FF"/>
                <w:sz w:val="14"/>
                <w:lang w:val="en-US"/>
              </w:rPr>
              <w:t>//CORS - outer reqs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  res.json({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'gossApi'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'started ok!'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app.listen(process.env.port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PORT,()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'--&gt; Port %d listening!'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,PORT));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};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}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return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new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inner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>})();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//http://kodaktor.ru/express_temp - demo client, test CORS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</w:p>
        </w:tc>
      </w:tr>
    </w:tbl>
    <w:p w14:paraId="1D3F3FC5" w14:textId="77777777" w:rsidR="00760BEA" w:rsidRDefault="00760BEA">
      <w:pPr>
        <w:rPr>
          <w:lang w:val="en-US"/>
        </w:rPr>
      </w:pPr>
    </w:p>
    <w:p w14:paraId="1E7E19F2" w14:textId="77777777" w:rsidR="00760BEA" w:rsidRDefault="00760BE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8C2EF7" w14:paraId="750E1B92" w14:textId="77777777" w:rsidTr="008C2EF7">
        <w:tc>
          <w:tcPr>
            <w:tcW w:w="9565" w:type="dxa"/>
          </w:tcPr>
          <w:p w14:paraId="66B62749" w14:textId="77777777" w:rsidR="008C2EF7" w:rsidRPr="00A11DF0" w:rsidRDefault="008C2EF7">
            <w:r>
              <w:rPr>
                <w:lang w:val="en-US"/>
              </w:rPr>
              <w:t>public/apitest.html</w:t>
            </w:r>
            <w:r>
              <w:t xml:space="preserve"> или </w:t>
            </w:r>
            <w:hyperlink r:id="rId9" w:history="1">
              <w:r w:rsidRPr="000E00E3">
                <w:rPr>
                  <w:rStyle w:val="a3"/>
                </w:rPr>
                <w:t>http://kodaktor.ru/express_temp</w:t>
              </w:r>
            </w:hyperlink>
          </w:p>
        </w:tc>
      </w:tr>
      <w:tr w:rsidR="008C2EF7" w14:paraId="17DA1259" w14:textId="77777777" w:rsidTr="008C2EF7">
        <w:tc>
          <w:tcPr>
            <w:tcW w:w="9565" w:type="dxa"/>
          </w:tcPr>
          <w:p w14:paraId="39449A23" w14:textId="77777777" w:rsidR="008C2EF7" w:rsidRDefault="008C2EF7">
            <w:pPr>
              <w:rPr>
                <w:lang w:val="en-US"/>
              </w:rPr>
            </w:pP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&lt;!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DOCTYPE html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html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head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title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HTML5 JQuery AJAX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/title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script src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"//ajax.googleapis.com/ajax/libs/jquery/2.2.2/jquery.min.js"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$(()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$(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'h2'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).on(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'click'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$.ajax({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url: 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'http://kodaktor.ru:5555/api'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data: {},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method: 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'GET'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})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.done( result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$(</w:t>
            </w:r>
            <w:r w:rsidRPr="008C2EF7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).append(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'&lt;hr&gt;'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result.gossApi);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});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})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})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/head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body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h2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</w:rPr>
              <w:t>Щёлкните по заголовку!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/h2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script src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"/j/boff"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/body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/html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</w:p>
        </w:tc>
      </w:tr>
    </w:tbl>
    <w:p w14:paraId="23FEADCF" w14:textId="77777777" w:rsidR="00760BEA" w:rsidRDefault="00760BEA">
      <w:pPr>
        <w:rPr>
          <w:lang w:val="en-US"/>
        </w:rPr>
      </w:pPr>
    </w:p>
    <w:p w14:paraId="7C5EB0FE" w14:textId="77777777" w:rsidR="008C2EF7" w:rsidRDefault="008C2EF7">
      <w:pPr>
        <w:rPr>
          <w:lang w:val="en-US"/>
        </w:rPr>
      </w:pPr>
      <w:r>
        <w:t xml:space="preserve">Здесь нужна </w:t>
      </w:r>
      <w:r w:rsidR="00A11DF0" w:rsidRPr="00A11DF0">
        <w:rPr>
          <w:rFonts w:ascii="Menlo-Regular" w:hAnsi="Menlo-Regular" w:cs="Menlo-Regular"/>
          <w:b/>
          <w:bCs/>
          <w:color w:val="0000FF"/>
          <w:sz w:val="22"/>
          <w:lang w:val="en-US"/>
        </w:rPr>
        <w:t>function</w:t>
      </w:r>
      <w:r w:rsidR="00A11DF0" w:rsidRPr="00A11DF0">
        <w:rPr>
          <w:sz w:val="36"/>
        </w:rPr>
        <w:t xml:space="preserve"> </w:t>
      </w:r>
      <w:r>
        <w:t xml:space="preserve">в обработчике </w:t>
      </w:r>
      <w:r w:rsidR="00A11DF0" w:rsidRPr="00A11DF0">
        <w:rPr>
          <w:rFonts w:ascii="Menlo-Regular" w:hAnsi="Menlo-Regular" w:cs="Menlo-Regular"/>
          <w:color w:val="036A07"/>
          <w:sz w:val="20"/>
          <w:lang w:val="en-US"/>
        </w:rPr>
        <w:t>'click'</w:t>
      </w:r>
      <w:r>
        <w:rPr>
          <w:lang w:val="en-US"/>
        </w:rPr>
        <w:t xml:space="preserve">, </w:t>
      </w:r>
      <w:r>
        <w:t xml:space="preserve">т.к. далее используется её </w:t>
      </w:r>
      <w:r w:rsidR="00A11DF0" w:rsidRPr="00A11DF0">
        <w:rPr>
          <w:rFonts w:ascii="Menlo-Regular" w:hAnsi="Menlo-Regular" w:cs="Menlo-Regular"/>
          <w:color w:val="318495"/>
          <w:sz w:val="20"/>
          <w:lang w:val="en-US"/>
        </w:rPr>
        <w:t>this</w:t>
      </w:r>
    </w:p>
    <w:p w14:paraId="57B8F576" w14:textId="77777777" w:rsidR="008C2EF7" w:rsidRDefault="008C2EF7">
      <w:pPr>
        <w:rPr>
          <w:lang w:val="en-US"/>
        </w:rPr>
      </w:pPr>
    </w:p>
    <w:p w14:paraId="6DAD8D00" w14:textId="77777777" w:rsidR="008C2EF7" w:rsidRDefault="008C2EF7">
      <w:pPr>
        <w:rPr>
          <w:lang w:val="en-US"/>
        </w:rPr>
      </w:pPr>
    </w:p>
    <w:p w14:paraId="360730BD" w14:textId="77777777" w:rsidR="008C2EF7" w:rsidRPr="008C2EF7" w:rsidRDefault="008C2EF7">
      <w:pPr>
        <w:rPr>
          <w:lang w:val="en-US"/>
        </w:rPr>
      </w:pPr>
      <w:bookmarkStart w:id="0" w:name="_GoBack"/>
      <w:bookmarkEnd w:id="0"/>
    </w:p>
    <w:sectPr w:rsidR="008C2EF7" w:rsidRPr="008C2EF7" w:rsidSect="00B741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80F49"/>
    <w:multiLevelType w:val="hybridMultilevel"/>
    <w:tmpl w:val="4DA0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C8"/>
    <w:rsid w:val="00760BEA"/>
    <w:rsid w:val="008C2EF7"/>
    <w:rsid w:val="00A11DF0"/>
    <w:rsid w:val="00A61BC8"/>
    <w:rsid w:val="00B7413C"/>
    <w:rsid w:val="00C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78DC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BC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60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C2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BC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60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C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ssoudarev/webteach/tree/master/express-template" TargetMode="External"/><Relationship Id="rId7" Type="http://schemas.openxmlformats.org/officeDocument/2006/relationships/hyperlink" Target="http://kodaktor.ru/express_temp" TargetMode="External"/><Relationship Id="rId8" Type="http://schemas.openxmlformats.org/officeDocument/2006/relationships/hyperlink" Target="http://kodaktor.ru/g/express_temp" TargetMode="External"/><Relationship Id="rId9" Type="http://schemas.openxmlformats.org/officeDocument/2006/relationships/hyperlink" Target="http://kodaktor.ru/express_tem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425</Words>
  <Characters>2425</Characters>
  <Application>Microsoft Macintosh Word</Application>
  <DocSecurity>0</DocSecurity>
  <Lines>20</Lines>
  <Paragraphs>5</Paragraphs>
  <ScaleCrop>false</ScaleCrop>
  <Company>Herzen University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2</cp:revision>
  <cp:lastPrinted>2016-05-01T17:40:00Z</cp:lastPrinted>
  <dcterms:created xsi:type="dcterms:W3CDTF">2016-05-01T17:03:00Z</dcterms:created>
  <dcterms:modified xsi:type="dcterms:W3CDTF">2016-05-01T19:31:00Z</dcterms:modified>
</cp:coreProperties>
</file>