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240" w:line="240" w:lineRule="auto"/>
        <w:ind w:firstLine="720"/>
        <w:rPr>
          <w:rFonts w:ascii="Times New Roman" w:cs="Times New Roman" w:eastAsia="Times New Roman" w:hAnsi="Times New Roman"/>
          <w:color w:val="2e75b5"/>
          <w:sz w:val="28"/>
          <w:szCs w:val="28"/>
        </w:rPr>
      </w:pPr>
      <w:bookmarkStart w:colFirst="0" w:colLast="0" w:name="_4d34og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РУКОВОДСТВО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before="0" w:line="24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Сначала нужно запустить файл Fractal.exe: </w:t>
      </w:r>
    </w:p>
    <w:p w:rsidR="00000000" w:rsidDel="00000000" w:rsidP="00000000" w:rsidRDefault="00000000" w:rsidRPr="00000000" w14:paraId="00000004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66875" cy="14287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Иконка файла exe приложения Фракталы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вызова приложения появится оригинальная заставка,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изображённая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рисунке 2.</w:t>
      </w:r>
    </w:p>
    <w:p w:rsidR="00000000" w:rsidDel="00000000" w:rsidP="00000000" w:rsidRDefault="00000000" w:rsidRPr="00000000" w14:paraId="0000000A">
      <w:pPr>
        <w:pStyle w:val="Heading1"/>
        <w:spacing w:after="0" w:before="0" w:line="24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43463" cy="272746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72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Заставка приложения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заставки появляется главное окно приложения, представленное ниже на рисунке 3.</w:t>
      </w:r>
    </w:p>
    <w:p w:rsidR="00000000" w:rsidDel="00000000" w:rsidP="00000000" w:rsidRDefault="00000000" w:rsidRPr="00000000" w14:paraId="0000001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59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Главное окно приложения</w:t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главной форме имеется элемент menuStrip, представленный двумя ToolStripMenuItem: Файл и Помощь (Рис. 4 - 5).</w:t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86275" cy="1628775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Меню приложения, вкладка Помощь</w:t>
      </w:r>
    </w:p>
    <w:p w:rsidR="00000000" w:rsidDel="00000000" w:rsidP="00000000" w:rsidRDefault="00000000" w:rsidRPr="00000000" w14:paraId="00000018">
      <w:pPr>
        <w:spacing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67225" cy="192405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Меню приложения, вкладка 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нажатию пункта меню Помощь &gt; О программе открывается окно, содержащее информацию о программе. Форма представлена на рисунке 6.1</w:t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41988" cy="288384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1988" cy="2883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6.1 –  Форма о программе</w:t>
      </w:r>
    </w:p>
    <w:p w:rsidR="00000000" w:rsidDel="00000000" w:rsidP="00000000" w:rsidRDefault="00000000" w:rsidRPr="00000000" w14:paraId="0000001F">
      <w:pPr>
        <w:spacing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нажатию пункта меню Помощь &gt; Руководство пользователя открывается файл руководства пользователя.</w:t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6.1 –  help-file  Руководство пользователя</w:t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программа позволяет сделать копию изображения фрактала, сохранить ее и открыть в приложении Paint, для удобной редакции изображения (рис. 7 - 8):</w:t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 Открытие диалогового окна для выбора места сохранения и наименования файла.</w:t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 Открытие файла в приложении Paint.</w:t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есть возможность создать соответствующую запись о параметрах фрактала и изображении фрактала в таблице Excel, выбрав пункт создания нового файла данного приложения, после чего появляется диалоговое окно, сообщение об успешном создании файла и открывается приложение Excel, как показано на рис. 9 - 11.</w:t>
      </w:r>
    </w:p>
    <w:p w:rsidR="00000000" w:rsidDel="00000000" w:rsidP="00000000" w:rsidRDefault="00000000" w:rsidRPr="00000000" w14:paraId="0000002A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 Открытие диалогового окна для выбора месторасположения файла и его названия.</w:t>
      </w:r>
    </w:p>
    <w:p w:rsidR="00000000" w:rsidDel="00000000" w:rsidP="00000000" w:rsidRDefault="00000000" w:rsidRPr="00000000" w14:paraId="0000002C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09975" cy="27336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 Сообщение об успешном создании файла.</w:t>
      </w:r>
    </w:p>
    <w:p w:rsidR="00000000" w:rsidDel="00000000" w:rsidP="00000000" w:rsidRDefault="00000000" w:rsidRPr="00000000" w14:paraId="0000002E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147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 Открытие файла в приложении Excel.</w:t>
        <w:br w:type="textWrapping"/>
      </w:r>
    </w:p>
    <w:p w:rsidR="00000000" w:rsidDel="00000000" w:rsidP="00000000" w:rsidRDefault="00000000" w:rsidRPr="00000000" w14:paraId="00000031">
      <w:pPr>
        <w:spacing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же пользователь хочет добавить запись в уже существующий файл, он выбирает пункт меню “Добавить в уже существующий”, в открывшемся диалоговом окне выбирает файл, после чего он открывается с уже добавленной записью, как продемонстрировано на рисунке 12:</w:t>
      </w:r>
    </w:p>
    <w:p w:rsidR="00000000" w:rsidDel="00000000" w:rsidP="00000000" w:rsidRDefault="00000000" w:rsidRPr="00000000" w14:paraId="00000032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559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 Открытие файла в приложении Excel.</w:t>
      </w:r>
    </w:p>
    <w:p w:rsidR="00000000" w:rsidDel="00000000" w:rsidP="00000000" w:rsidRDefault="00000000" w:rsidRPr="00000000" w14:paraId="00000034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Как можно заметить из рисунка выше, если перейти по гиперссылке в графе “Name  of  the  image”, открывается изображение фрактала, которое мы создали перед этим.</w:t>
      </w:r>
    </w:p>
    <w:p w:rsidR="00000000" w:rsidDel="00000000" w:rsidP="00000000" w:rsidRDefault="00000000" w:rsidRPr="00000000" w14:paraId="00000035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59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на главной форме имеются поля textBox для ввода масштаба, координат, глубины, угла, размера, разветвления, checkBox  для вызова дополнительной формы, radioButton для выбора метода фрактала, кнопки для выбора цвета фона и пера, кнопки для создания фрактала и очистки экрана, элемент glControl для изображения фрактала. Форма представлена на рисунках 13.1 - 13.5 ниже.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13.1 – Главное окно приложения, изменения после выбора метода фрактала.</w:t>
      </w:r>
    </w:p>
    <w:p w:rsidR="00000000" w:rsidDel="00000000" w:rsidP="00000000" w:rsidRDefault="00000000" w:rsidRPr="00000000" w14:paraId="00000038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13.2 – Главное окно приложения, выбран для изображения фрактал Коха.</w:t>
      </w:r>
    </w:p>
    <w:p w:rsidR="00000000" w:rsidDel="00000000" w:rsidP="00000000" w:rsidRDefault="00000000" w:rsidRPr="00000000" w14:paraId="0000003A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13.3 – Окно выбора цвета.</w:t>
      </w:r>
    </w:p>
    <w:p w:rsidR="00000000" w:rsidDel="00000000" w:rsidP="00000000" w:rsidRDefault="00000000" w:rsidRPr="00000000" w14:paraId="0000003D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59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13.4 – Результат изображения с измененными цветами, цвета фона и пера соответсвуют цветам кнопок.</w:t>
      </w:r>
    </w:p>
    <w:p w:rsidR="00000000" w:rsidDel="00000000" w:rsidP="00000000" w:rsidRDefault="00000000" w:rsidRPr="00000000" w14:paraId="00000040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59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13.5 – Главное окно приложения, выбран для изображения фрактал Коха, изменены масштаб и цвет.</w:t>
      </w:r>
    </w:p>
    <w:p w:rsidR="00000000" w:rsidDel="00000000" w:rsidP="00000000" w:rsidRDefault="00000000" w:rsidRPr="00000000" w14:paraId="00000043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59" w:lineRule="auto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ab/>
        <w:t xml:space="preserve">Для более подробных данных нужно отметить checkBox  “Дополнительная информация” и заново нажать кнопку “Create”. После этого открывается форма с двумя вкладками, на первой есть возможность задавать масштаб и кнопка Анимации, что показано на рисунке 14:</w:t>
      </w:r>
    </w:p>
    <w:p w:rsidR="00000000" w:rsidDel="00000000" w:rsidP="00000000" w:rsidRDefault="00000000" w:rsidRPr="00000000" w14:paraId="00000045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Форма с анимацией.</w:t>
      </w:r>
    </w:p>
    <w:p w:rsidR="00000000" w:rsidDel="00000000" w:rsidP="00000000" w:rsidRDefault="00000000" w:rsidRPr="00000000" w14:paraId="00000047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59" w:lineRule="auto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На второй вкладке есть таблица и две кнопки для импорта ее в документ Word  и Excel, что продемонстрировано на рис. 15.</w:t>
      </w:r>
    </w:p>
    <w:p w:rsidR="00000000" w:rsidDel="00000000" w:rsidP="00000000" w:rsidRDefault="00000000" w:rsidRPr="00000000" w14:paraId="00000049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– Форма с таблицей.</w:t>
      </w:r>
    </w:p>
    <w:p w:rsidR="00000000" w:rsidDel="00000000" w:rsidP="00000000" w:rsidRDefault="00000000" w:rsidRPr="00000000" w14:paraId="0000004B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Экспорт данных происходит по аналогии такого же процесса описанного выше. По итогу создаются докумены, представленные на рисунках 16.1  и 16.2:</w:t>
      </w:r>
    </w:p>
    <w:p w:rsidR="00000000" w:rsidDel="00000000" w:rsidP="00000000" w:rsidRDefault="00000000" w:rsidRPr="00000000" w14:paraId="0000004D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10050" cy="143827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31679" l="0" r="0" t="3950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16.1 – Пример документа в Excel.</w:t>
      </w:r>
    </w:p>
    <w:p w:rsidR="00000000" w:rsidDel="00000000" w:rsidP="00000000" w:rsidRDefault="00000000" w:rsidRPr="00000000" w14:paraId="0000004F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78138" cy="1289425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36619" l="34219" r="0" t="34551"/>
                    <a:stretch>
                      <a:fillRect/>
                    </a:stretch>
                  </pic:blipFill>
                  <pic:spPr>
                    <a:xfrm>
                      <a:off x="0" y="0"/>
                      <a:ext cx="4178138" cy="128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16.2 – Пример документа в Word 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3.png"/><Relationship Id="rId21" Type="http://schemas.openxmlformats.org/officeDocument/2006/relationships/image" Target="media/image7.png"/><Relationship Id="rId24" Type="http://schemas.openxmlformats.org/officeDocument/2006/relationships/image" Target="media/image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1.png"/><Relationship Id="rId25" Type="http://schemas.openxmlformats.org/officeDocument/2006/relationships/image" Target="media/image18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13.png"/><Relationship Id="rId11" Type="http://schemas.openxmlformats.org/officeDocument/2006/relationships/image" Target="media/image22.png"/><Relationship Id="rId10" Type="http://schemas.openxmlformats.org/officeDocument/2006/relationships/image" Target="media/image12.png"/><Relationship Id="rId13" Type="http://schemas.openxmlformats.org/officeDocument/2006/relationships/image" Target="media/image16.png"/><Relationship Id="rId12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19.png"/><Relationship Id="rId17" Type="http://schemas.openxmlformats.org/officeDocument/2006/relationships/image" Target="media/image15.png"/><Relationship Id="rId16" Type="http://schemas.openxmlformats.org/officeDocument/2006/relationships/image" Target="media/image4.png"/><Relationship Id="rId19" Type="http://schemas.openxmlformats.org/officeDocument/2006/relationships/image" Target="media/image21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