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ECA" w:rsidRPr="008B3011" w:rsidRDefault="00D26ECA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 w:rsidRPr="008B3011">
        <w:rPr>
          <w:sz w:val="28"/>
          <w:szCs w:val="28"/>
        </w:rPr>
        <w:t>Слайд 3</w:t>
      </w:r>
    </w:p>
    <w:p w:rsidR="00D26ECA" w:rsidRPr="008B3011" w:rsidRDefault="00D26ECA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 w:rsidRPr="008B3011">
        <w:rPr>
          <w:sz w:val="28"/>
          <w:szCs w:val="28"/>
        </w:rPr>
        <w:t xml:space="preserve">Актуальность работы обусловлена тем, что </w:t>
      </w:r>
      <w:r w:rsidRPr="00D26ECA">
        <w:rPr>
          <w:sz w:val="28"/>
          <w:szCs w:val="28"/>
        </w:rPr>
        <w:t xml:space="preserve">Онкологические заболевания являются </w:t>
      </w:r>
      <w:r w:rsidRPr="008B3011">
        <w:rPr>
          <w:sz w:val="28"/>
          <w:szCs w:val="28"/>
        </w:rPr>
        <w:t>серьезной проблемой во всем мире и с каждым годом регистрируется все большее количество пациентов с онкологией.</w:t>
      </w:r>
    </w:p>
    <w:p w:rsidR="00D26ECA" w:rsidRPr="008B3011" w:rsidRDefault="00D26ECA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 w:rsidRPr="008B3011">
        <w:rPr>
          <w:sz w:val="28"/>
          <w:szCs w:val="28"/>
        </w:rPr>
        <w:t xml:space="preserve">Одним из методов лечения онкологии является иммунотерапия. </w:t>
      </w:r>
      <w:r w:rsidRPr="008B3011">
        <w:rPr>
          <w:sz w:val="28"/>
          <w:szCs w:val="28"/>
        </w:rPr>
        <w:t xml:space="preserve">При данном виде лечения используются определенные части иммунной системы человека для борьбы с </w:t>
      </w:r>
      <w:r w:rsidRPr="008B3011">
        <w:rPr>
          <w:sz w:val="28"/>
          <w:szCs w:val="28"/>
        </w:rPr>
        <w:t>опухолевыми клетками</w:t>
      </w:r>
      <w:r w:rsidRPr="008B3011">
        <w:rPr>
          <w:sz w:val="28"/>
          <w:szCs w:val="28"/>
        </w:rPr>
        <w:t>.</w:t>
      </w:r>
    </w:p>
    <w:p w:rsidR="00D26ECA" w:rsidRPr="008B3011" w:rsidRDefault="00D26ECA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 w:rsidRPr="008B3011">
        <w:rPr>
          <w:sz w:val="28"/>
          <w:szCs w:val="28"/>
        </w:rPr>
        <w:t>Т-клеточная терапия химерным антигенным рецептором</w:t>
      </w:r>
      <w:r w:rsidRPr="008B3011">
        <w:rPr>
          <w:sz w:val="28"/>
          <w:szCs w:val="28"/>
        </w:rPr>
        <w:t xml:space="preserve"> является эффективным методом иммунотерапии, д</w:t>
      </w:r>
      <w:r w:rsidRPr="008B3011">
        <w:rPr>
          <w:sz w:val="28"/>
          <w:szCs w:val="28"/>
        </w:rPr>
        <w:t>ля проведения</w:t>
      </w:r>
      <w:r w:rsidRPr="008B3011">
        <w:rPr>
          <w:sz w:val="28"/>
          <w:szCs w:val="28"/>
        </w:rPr>
        <w:t xml:space="preserve"> которой</w:t>
      </w:r>
      <w:r w:rsidRPr="008B3011">
        <w:rPr>
          <w:sz w:val="28"/>
          <w:szCs w:val="28"/>
        </w:rPr>
        <w:t xml:space="preserve"> T-клетки </w:t>
      </w:r>
      <w:r w:rsidRPr="008B3011">
        <w:rPr>
          <w:sz w:val="28"/>
          <w:szCs w:val="28"/>
        </w:rPr>
        <w:t xml:space="preserve">пациента </w:t>
      </w:r>
      <w:r w:rsidRPr="008B3011">
        <w:rPr>
          <w:sz w:val="28"/>
          <w:szCs w:val="28"/>
        </w:rPr>
        <w:t>модифицируют, добавляя ген специфического химерного антигенного рецептора</w:t>
      </w:r>
      <w:r w:rsidRPr="008B3011">
        <w:rPr>
          <w:sz w:val="28"/>
          <w:szCs w:val="28"/>
        </w:rPr>
        <w:t xml:space="preserve"> с помощью генной инженерии и вливают модифицированные клетки пациенту для борьбы с опухолевыми клетками.</w:t>
      </w:r>
    </w:p>
    <w:p w:rsidR="00D26ECA" w:rsidRPr="008B3011" w:rsidRDefault="00D26ECA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:rsidR="00FF1F6C" w:rsidRPr="008B3011" w:rsidRDefault="00FF1F6C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 w:rsidRPr="008B3011">
        <w:rPr>
          <w:sz w:val="28"/>
          <w:szCs w:val="28"/>
        </w:rPr>
        <w:t>Слайд 4</w:t>
      </w:r>
    </w:p>
    <w:p w:rsidR="008B3011" w:rsidRDefault="00FF1F6C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 w:rsidRPr="008B3011">
        <w:rPr>
          <w:sz w:val="28"/>
          <w:szCs w:val="28"/>
        </w:rPr>
        <w:t xml:space="preserve">На данном слайде показана схема проведения CAR t терапии. Здесь следует обратить внимание на то, что клетки модифицируют и выращивают в лабораторных условиях и вливают пациенту в различных дозировках. А также важно то, что в результате терапии активируются иммунные клетки пациента, что может привести к побочным </w:t>
      </w:r>
      <w:r w:rsidR="008B3011" w:rsidRPr="008B3011">
        <w:rPr>
          <w:sz w:val="28"/>
          <w:szCs w:val="28"/>
        </w:rPr>
        <w:t xml:space="preserve">эффектам, например, </w:t>
      </w:r>
      <w:r w:rsidR="008B3011" w:rsidRPr="008B3011">
        <w:rPr>
          <w:sz w:val="28"/>
          <w:szCs w:val="28"/>
        </w:rPr>
        <w:t>Синдром высвобождения цитокинов</w:t>
      </w:r>
      <w:r w:rsidR="008B3011" w:rsidRPr="008B3011">
        <w:rPr>
          <w:sz w:val="28"/>
          <w:szCs w:val="28"/>
        </w:rPr>
        <w:t>, тяжелая побочная реакция, которая может привести к летальному исходу.</w:t>
      </w:r>
      <w:r w:rsidR="008B3011" w:rsidRPr="008B3011">
        <w:rPr>
          <w:sz w:val="28"/>
          <w:szCs w:val="28"/>
        </w:rPr>
        <w:t xml:space="preserve"> </w:t>
      </w:r>
    </w:p>
    <w:p w:rsidR="008B3011" w:rsidRDefault="008B3011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:rsidR="008B3011" w:rsidRDefault="008B3011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Слайд 7</w:t>
      </w:r>
    </w:p>
    <w:p w:rsidR="008B3011" w:rsidRDefault="008B3011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:rsidR="008B3011" w:rsidRPr="008B3011" w:rsidRDefault="008B3011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:rsidR="00FF1F6C" w:rsidRPr="008B3011" w:rsidRDefault="00FF1F6C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:rsidR="00D26ECA" w:rsidRPr="008B3011" w:rsidRDefault="00D26ECA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:rsidR="0005204C" w:rsidRPr="008B3011" w:rsidRDefault="0005204C" w:rsidP="008B301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sectPr w:rsidR="0005204C" w:rsidRPr="008B3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806"/>
    <w:multiLevelType w:val="hybridMultilevel"/>
    <w:tmpl w:val="0616D122"/>
    <w:lvl w:ilvl="0" w:tplc="839EC79E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AD63C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E1532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AE730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7C38F4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EFDEA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0E836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F24E8C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061D68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139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CA"/>
    <w:rsid w:val="0005204C"/>
    <w:rsid w:val="000C5229"/>
    <w:rsid w:val="002F0B0F"/>
    <w:rsid w:val="00825503"/>
    <w:rsid w:val="008B3011"/>
    <w:rsid w:val="00D26ECA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40068"/>
  <w15:chartTrackingRefBased/>
  <w15:docId w15:val="{19A4C6B2-5D67-0844-8D15-A1081877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ECA"/>
    <w:pPr>
      <w:ind w:left="720"/>
      <w:contextualSpacing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458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Punko</dc:creator>
  <cp:keywords/>
  <dc:description/>
  <cp:lastModifiedBy>Anastasiya Punko</cp:lastModifiedBy>
  <cp:revision>1</cp:revision>
  <dcterms:created xsi:type="dcterms:W3CDTF">2023-06-28T19:15:00Z</dcterms:created>
  <dcterms:modified xsi:type="dcterms:W3CDTF">2023-06-28T19:40:00Z</dcterms:modified>
</cp:coreProperties>
</file>