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071" w:rsidRPr="00C75071" w:rsidRDefault="00C75071" w:rsidP="00C7507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75071">
        <w:rPr>
          <w:rFonts w:ascii="Times New Roman" w:hAnsi="Times New Roman" w:cs="Times New Roman"/>
          <w:sz w:val="28"/>
          <w:szCs w:val="28"/>
        </w:rPr>
        <w:t>Prometheus</w:t>
      </w:r>
      <w:proofErr w:type="spellEnd"/>
    </w:p>
    <w:p w:rsidR="00C75071" w:rsidRPr="00C75071" w:rsidRDefault="00C75071" w:rsidP="00C75071">
      <w:pPr>
        <w:rPr>
          <w:rFonts w:ascii="Times New Roman" w:hAnsi="Times New Roman" w:cs="Times New Roman"/>
          <w:sz w:val="28"/>
          <w:szCs w:val="28"/>
        </w:rPr>
      </w:pPr>
      <w:r w:rsidRPr="00C75071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75071">
        <w:rPr>
          <w:rFonts w:ascii="Times New Roman" w:hAnsi="Times New Roman" w:cs="Times New Roman"/>
          <w:sz w:val="28"/>
          <w:szCs w:val="28"/>
        </w:rPr>
        <w:t>Микросервисные</w:t>
      </w:r>
      <w:proofErr w:type="spellEnd"/>
      <w:r w:rsidRPr="00C75071">
        <w:rPr>
          <w:rFonts w:ascii="Times New Roman" w:hAnsi="Times New Roman" w:cs="Times New Roman"/>
          <w:sz w:val="28"/>
          <w:szCs w:val="28"/>
        </w:rPr>
        <w:t xml:space="preserve"> архитектуры  </w:t>
      </w:r>
    </w:p>
    <w:p w:rsidR="00C75071" w:rsidRPr="00C75071" w:rsidRDefault="00C75071" w:rsidP="00C75071">
      <w:pPr>
        <w:rPr>
          <w:rFonts w:ascii="Times New Roman" w:hAnsi="Times New Roman" w:cs="Times New Roman"/>
          <w:sz w:val="28"/>
          <w:szCs w:val="28"/>
        </w:rPr>
      </w:pPr>
      <w:r w:rsidRPr="00C75071">
        <w:rPr>
          <w:rFonts w:ascii="Times New Roman" w:hAnsi="Times New Roman" w:cs="Times New Roman"/>
          <w:sz w:val="28"/>
          <w:szCs w:val="28"/>
        </w:rPr>
        <w:t xml:space="preserve"> </w:t>
      </w:r>
      <w:r w:rsidRPr="00C75071">
        <w:rPr>
          <w:rFonts w:ascii="Times New Roman" w:hAnsi="Times New Roman" w:cs="Times New Roman"/>
          <w:sz w:val="28"/>
          <w:szCs w:val="28"/>
        </w:rPr>
        <w:t xml:space="preserve">Подходят благодаря возможностям сбора метрик с контейнеров и гибкой настройке. </w:t>
      </w:r>
      <w:proofErr w:type="spellStart"/>
      <w:r w:rsidRPr="00C7507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C75071">
        <w:rPr>
          <w:rFonts w:ascii="Times New Roman" w:hAnsi="Times New Roman" w:cs="Times New Roman"/>
          <w:sz w:val="28"/>
          <w:szCs w:val="28"/>
        </w:rPr>
        <w:t xml:space="preserve"> хорошо работает с динамически обновляемыми сервисами.</w:t>
      </w:r>
    </w:p>
    <w:p w:rsidR="00C75071" w:rsidRPr="00C75071" w:rsidRDefault="00C75071" w:rsidP="00C75071">
      <w:pPr>
        <w:rPr>
          <w:rFonts w:ascii="Times New Roman" w:hAnsi="Times New Roman" w:cs="Times New Roman"/>
          <w:sz w:val="28"/>
          <w:szCs w:val="28"/>
        </w:rPr>
      </w:pPr>
      <w:r w:rsidRPr="00C75071">
        <w:rPr>
          <w:rFonts w:ascii="Times New Roman" w:hAnsi="Times New Roman" w:cs="Times New Roman"/>
          <w:sz w:val="28"/>
          <w:szCs w:val="28"/>
        </w:rPr>
        <w:t xml:space="preserve">2. Мониторинг облачных приложений  </w:t>
      </w:r>
    </w:p>
    <w:p w:rsidR="00C75071" w:rsidRPr="00C75071" w:rsidRDefault="00C75071" w:rsidP="00C75071">
      <w:pPr>
        <w:rPr>
          <w:rFonts w:ascii="Times New Roman" w:hAnsi="Times New Roman" w:cs="Times New Roman"/>
          <w:sz w:val="28"/>
          <w:szCs w:val="28"/>
        </w:rPr>
      </w:pPr>
      <w:r w:rsidRPr="00C750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5071">
        <w:rPr>
          <w:rFonts w:ascii="Times New Roman" w:hAnsi="Times New Roman" w:cs="Times New Roman"/>
          <w:sz w:val="28"/>
          <w:szCs w:val="28"/>
        </w:rPr>
        <w:t>Идеален</w:t>
      </w:r>
      <w:proofErr w:type="gramEnd"/>
      <w:r w:rsidRPr="00C75071">
        <w:rPr>
          <w:rFonts w:ascii="Times New Roman" w:hAnsi="Times New Roman" w:cs="Times New Roman"/>
          <w:sz w:val="28"/>
          <w:szCs w:val="28"/>
        </w:rPr>
        <w:t xml:space="preserve"> для приложений, работающих в облаке, благодаря интеграции с </w:t>
      </w:r>
      <w:proofErr w:type="spellStart"/>
      <w:r w:rsidRPr="00C75071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C75071">
        <w:rPr>
          <w:rFonts w:ascii="Times New Roman" w:hAnsi="Times New Roman" w:cs="Times New Roman"/>
          <w:sz w:val="28"/>
          <w:szCs w:val="28"/>
        </w:rPr>
        <w:t xml:space="preserve"> и другими оркестраторами.</w:t>
      </w:r>
    </w:p>
    <w:p w:rsidR="00C75071" w:rsidRPr="00C75071" w:rsidRDefault="00C75071" w:rsidP="00C75071">
      <w:pPr>
        <w:rPr>
          <w:rFonts w:ascii="Times New Roman" w:hAnsi="Times New Roman" w:cs="Times New Roman"/>
          <w:sz w:val="28"/>
          <w:szCs w:val="28"/>
        </w:rPr>
      </w:pPr>
      <w:r w:rsidRPr="00C75071">
        <w:rPr>
          <w:rFonts w:ascii="Times New Roman" w:hAnsi="Times New Roman" w:cs="Times New Roman"/>
          <w:sz w:val="28"/>
          <w:szCs w:val="28"/>
        </w:rPr>
        <w:t xml:space="preserve">3. Системы с высоким объемом данных  </w:t>
      </w:r>
    </w:p>
    <w:p w:rsidR="00C75071" w:rsidRPr="00C75071" w:rsidRDefault="00C75071" w:rsidP="00C7507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75071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C75071">
        <w:rPr>
          <w:rFonts w:ascii="Times New Roman" w:hAnsi="Times New Roman" w:cs="Times New Roman"/>
          <w:sz w:val="28"/>
          <w:szCs w:val="28"/>
        </w:rPr>
        <w:t xml:space="preserve"> способен обрабатывать множество метрик за короткий промежуток времени, что делает его хорошим выбором для крупных систем.</w:t>
      </w:r>
    </w:p>
    <w:p w:rsidR="00C75071" w:rsidRPr="00C75071" w:rsidRDefault="00C75071" w:rsidP="00C7507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75071">
        <w:rPr>
          <w:rFonts w:ascii="Times New Roman" w:hAnsi="Times New Roman" w:cs="Times New Roman"/>
          <w:sz w:val="28"/>
          <w:szCs w:val="28"/>
        </w:rPr>
        <w:t>InfluxDB</w:t>
      </w:r>
      <w:proofErr w:type="spellEnd"/>
    </w:p>
    <w:p w:rsidR="00C75071" w:rsidRPr="00C75071" w:rsidRDefault="00C75071" w:rsidP="00C75071">
      <w:pPr>
        <w:rPr>
          <w:rFonts w:ascii="Times New Roman" w:hAnsi="Times New Roman" w:cs="Times New Roman"/>
          <w:sz w:val="28"/>
          <w:szCs w:val="28"/>
        </w:rPr>
      </w:pPr>
      <w:r w:rsidRPr="00C75071">
        <w:rPr>
          <w:rFonts w:ascii="Times New Roman" w:hAnsi="Times New Roman" w:cs="Times New Roman"/>
          <w:sz w:val="28"/>
          <w:szCs w:val="28"/>
        </w:rPr>
        <w:t xml:space="preserve">1. IoT-устройства  </w:t>
      </w:r>
    </w:p>
    <w:p w:rsidR="00C75071" w:rsidRPr="00C75071" w:rsidRDefault="00C75071" w:rsidP="00C75071">
      <w:pPr>
        <w:rPr>
          <w:rFonts w:ascii="Times New Roman" w:hAnsi="Times New Roman" w:cs="Times New Roman"/>
          <w:sz w:val="28"/>
          <w:szCs w:val="28"/>
        </w:rPr>
      </w:pPr>
      <w:r w:rsidRPr="00C750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75071">
        <w:rPr>
          <w:rFonts w:ascii="Times New Roman" w:hAnsi="Times New Roman" w:cs="Times New Roman"/>
          <w:sz w:val="28"/>
          <w:szCs w:val="28"/>
        </w:rPr>
        <w:t>Идеален</w:t>
      </w:r>
      <w:proofErr w:type="gramEnd"/>
      <w:r w:rsidRPr="00C75071">
        <w:rPr>
          <w:rFonts w:ascii="Times New Roman" w:hAnsi="Times New Roman" w:cs="Times New Roman"/>
          <w:sz w:val="28"/>
          <w:szCs w:val="28"/>
        </w:rPr>
        <w:t xml:space="preserve"> для сбора данных от сенсоров. </w:t>
      </w:r>
      <w:proofErr w:type="spellStart"/>
      <w:r w:rsidRPr="00C75071">
        <w:rPr>
          <w:rFonts w:ascii="Times New Roman" w:hAnsi="Times New Roman" w:cs="Times New Roman"/>
          <w:sz w:val="28"/>
          <w:szCs w:val="28"/>
        </w:rPr>
        <w:t>InfluxDB</w:t>
      </w:r>
      <w:proofErr w:type="spellEnd"/>
      <w:r w:rsidRPr="00C75071">
        <w:rPr>
          <w:rFonts w:ascii="Times New Roman" w:hAnsi="Times New Roman" w:cs="Times New Roman"/>
          <w:sz w:val="28"/>
          <w:szCs w:val="28"/>
        </w:rPr>
        <w:t xml:space="preserve"> поддерживает высокую скорость записи и временные ряды, что очень важно для </w:t>
      </w:r>
      <w:proofErr w:type="spellStart"/>
      <w:r w:rsidRPr="00C75071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C75071">
        <w:rPr>
          <w:rFonts w:ascii="Times New Roman" w:hAnsi="Times New Roman" w:cs="Times New Roman"/>
          <w:sz w:val="28"/>
          <w:szCs w:val="28"/>
        </w:rPr>
        <w:t>.</w:t>
      </w:r>
    </w:p>
    <w:p w:rsidR="00C75071" w:rsidRPr="00C75071" w:rsidRDefault="00C75071" w:rsidP="00C75071">
      <w:pPr>
        <w:rPr>
          <w:rFonts w:ascii="Times New Roman" w:hAnsi="Times New Roman" w:cs="Times New Roman"/>
          <w:sz w:val="28"/>
          <w:szCs w:val="28"/>
        </w:rPr>
      </w:pPr>
      <w:r w:rsidRPr="00C75071">
        <w:rPr>
          <w:rFonts w:ascii="Times New Roman" w:hAnsi="Times New Roman" w:cs="Times New Roman"/>
          <w:sz w:val="28"/>
          <w:szCs w:val="28"/>
        </w:rPr>
        <w:t xml:space="preserve">2. Финансовый анализ  </w:t>
      </w:r>
    </w:p>
    <w:p w:rsidR="00C75071" w:rsidRPr="00C75071" w:rsidRDefault="00C75071" w:rsidP="00C75071">
      <w:pPr>
        <w:rPr>
          <w:rFonts w:ascii="Times New Roman" w:hAnsi="Times New Roman" w:cs="Times New Roman"/>
          <w:sz w:val="28"/>
          <w:szCs w:val="28"/>
        </w:rPr>
      </w:pPr>
      <w:r w:rsidRPr="00C75071">
        <w:rPr>
          <w:rFonts w:ascii="Times New Roman" w:hAnsi="Times New Roman" w:cs="Times New Roman"/>
          <w:sz w:val="28"/>
          <w:szCs w:val="28"/>
        </w:rPr>
        <w:t>Подходит для хранения и анализа временных рядов финансовых данных, где важна точность и скорость обработки.</w:t>
      </w:r>
    </w:p>
    <w:p w:rsidR="00C75071" w:rsidRPr="00C75071" w:rsidRDefault="00C75071" w:rsidP="00C75071">
      <w:pPr>
        <w:rPr>
          <w:rFonts w:ascii="Times New Roman" w:hAnsi="Times New Roman" w:cs="Times New Roman"/>
          <w:sz w:val="28"/>
          <w:szCs w:val="28"/>
        </w:rPr>
      </w:pPr>
      <w:r w:rsidRPr="00C75071">
        <w:rPr>
          <w:rFonts w:ascii="Times New Roman" w:hAnsi="Times New Roman" w:cs="Times New Roman"/>
          <w:sz w:val="28"/>
          <w:szCs w:val="28"/>
        </w:rPr>
        <w:t xml:space="preserve">3. Мониторинг производственных процессов  </w:t>
      </w:r>
    </w:p>
    <w:p w:rsidR="00F1721F" w:rsidRDefault="00C75071" w:rsidP="00C75071">
      <w:pPr>
        <w:rPr>
          <w:rFonts w:ascii="Times New Roman" w:hAnsi="Times New Roman" w:cs="Times New Roman"/>
          <w:sz w:val="28"/>
          <w:szCs w:val="28"/>
        </w:rPr>
      </w:pPr>
      <w:r w:rsidRPr="00C75071">
        <w:rPr>
          <w:rFonts w:ascii="Times New Roman" w:hAnsi="Times New Roman" w:cs="Times New Roman"/>
          <w:sz w:val="28"/>
          <w:szCs w:val="28"/>
        </w:rPr>
        <w:t xml:space="preserve">Высокая производительность записи в </w:t>
      </w:r>
      <w:proofErr w:type="spellStart"/>
      <w:r w:rsidRPr="00C75071">
        <w:rPr>
          <w:rFonts w:ascii="Times New Roman" w:hAnsi="Times New Roman" w:cs="Times New Roman"/>
          <w:sz w:val="28"/>
          <w:szCs w:val="28"/>
        </w:rPr>
        <w:t>InfluxDB</w:t>
      </w:r>
      <w:proofErr w:type="spellEnd"/>
      <w:r w:rsidRPr="00C75071">
        <w:rPr>
          <w:rFonts w:ascii="Times New Roman" w:hAnsi="Times New Roman" w:cs="Times New Roman"/>
          <w:sz w:val="28"/>
          <w:szCs w:val="28"/>
        </w:rPr>
        <w:t xml:space="preserve"> делает его полезным для мониторинга и анализа данных в реальном времени на производственных линиях.</w:t>
      </w:r>
    </w:p>
    <w:p w:rsidR="00C75071" w:rsidRDefault="00C75071" w:rsidP="00C75071">
      <w:pPr>
        <w:rPr>
          <w:rFonts w:ascii="Times New Roman" w:hAnsi="Times New Roman" w:cs="Times New Roman"/>
          <w:sz w:val="28"/>
          <w:szCs w:val="28"/>
        </w:rPr>
      </w:pPr>
    </w:p>
    <w:p w:rsidR="00C75071" w:rsidRPr="00C75071" w:rsidRDefault="00C75071" w:rsidP="00C750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5071">
        <w:rPr>
          <w:rFonts w:ascii="Times New Roman" w:hAnsi="Times New Roman" w:cs="Times New Roman"/>
          <w:sz w:val="28"/>
          <w:szCs w:val="28"/>
        </w:rPr>
        <w:t>Системы</w:t>
      </w:r>
      <w:r w:rsidRPr="00C750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750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Zabbix</w:t>
      </w:r>
      <w:proofErr w:type="spellEnd"/>
      <w:r w:rsidRPr="00C750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750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Nagios</w:t>
      </w:r>
      <w:proofErr w:type="spellEnd"/>
      <w:r w:rsidRPr="00C750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750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Dynatrace</w:t>
      </w:r>
      <w:proofErr w:type="spellEnd"/>
      <w:r w:rsidRPr="00C750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C750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Sensu</w:t>
      </w:r>
      <w:proofErr w:type="spellEnd"/>
      <w:r w:rsidRPr="00C750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New </w:t>
      </w:r>
      <w:proofErr w:type="spellStart"/>
      <w:r w:rsidRPr="00C750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RelicNew</w:t>
      </w:r>
      <w:proofErr w:type="spellEnd"/>
      <w:r w:rsidRPr="00C750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Grafana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InfluxDB</w:t>
      </w:r>
      <w:proofErr w:type="spellEnd"/>
      <w:r w:rsidRPr="00C7507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Prometheus + Grafana </w:t>
      </w:r>
    </w:p>
    <w:p w:rsidR="00C75071" w:rsidRPr="00C75071" w:rsidRDefault="00C75071" w:rsidP="00C7507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75071" w:rsidRPr="00C75071" w:rsidRDefault="00C75071" w:rsidP="00C7507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75071" w:rsidRPr="00C75071" w:rsidSect="00F17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5071"/>
    <w:rsid w:val="00C75071"/>
    <w:rsid w:val="00F17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2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0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9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45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20738">
                                      <w:marLeft w:val="96"/>
                                      <w:marRight w:val="96"/>
                                      <w:marTop w:val="48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23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2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9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0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4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3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614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16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1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700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1</cp:revision>
  <dcterms:created xsi:type="dcterms:W3CDTF">2025-04-19T16:37:00Z</dcterms:created>
  <dcterms:modified xsi:type="dcterms:W3CDTF">2025-04-19T16:46:00Z</dcterms:modified>
</cp:coreProperties>
</file>