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5A6FCA">
        <w:rPr>
          <w:rStyle w:val="aff"/>
          <w:smallCaps w:val="0"/>
          <w:sz w:val="28"/>
          <w:szCs w:val="28"/>
        </w:rPr>
        <w:t>интерфейсов программных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69148B" w:rsidRPr="005A6FCA" w:rsidRDefault="00B27337" w:rsidP="00A1097C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6FCA" w:rsidRPr="005A6FCA" w:rsidRDefault="005A6FCA" w:rsidP="00A1097C">
      <w:pPr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:rsidR="009A1C2C" w:rsidRDefault="009A1C2C" w:rsidP="00A1097C">
      <w:pPr>
        <w:ind w:firstLine="709"/>
        <w:jc w:val="both"/>
        <w:rPr>
          <w:sz w:val="28"/>
        </w:rPr>
      </w:pPr>
    </w:p>
    <w:p w:rsidR="00DC07DF" w:rsidRDefault="00DC07DF" w:rsidP="00A1097C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ED7090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:rsidR="0030726A" w:rsidRPr="00E139E3" w:rsidRDefault="0030726A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2968"/>
        </w:tabs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E139E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139E3">
              <w:rPr>
                <w:sz w:val="28"/>
                <w:szCs w:val="28"/>
                <w:lang w:val="en-US"/>
              </w:rPr>
              <w:t xml:space="preserve"> 20h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30726A" w:rsidRDefault="0030726A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:rsidR="00ED7090" w:rsidRPr="00E139E3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:rsidR="00ED7090" w:rsidRPr="00E139E3" w:rsidRDefault="00ED7090" w:rsidP="00A1097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lastRenderedPageBreak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:rsidR="00DC07DF" w:rsidRPr="00DC07DF" w:rsidRDefault="00DC07DF" w:rsidP="00A1097C">
      <w:pPr>
        <w:jc w:val="both"/>
        <w:rPr>
          <w:b/>
          <w:sz w:val="28"/>
        </w:rPr>
      </w:pPr>
    </w:p>
    <w:p w:rsidR="00D14507" w:rsidRDefault="00D14507" w:rsidP="00A1097C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81254" w:rsidRP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ADDR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  <w:r w:rsidRPr="001112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сегментного адреса недоступной памяти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ADDR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ENV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  <w:r w:rsidRPr="001112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сегментного адреса среды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хвоста командной строки</w:t>
            </w:r>
          </w:p>
        </w:tc>
      </w:tr>
      <w:tr w:rsidR="00881254" w:rsidTr="00881254"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DETERMINE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CONTENT</w:t>
            </w:r>
            <w:r w:rsidRPr="0011122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4" w:type="dxa"/>
          </w:tcPr>
          <w:p w:rsidR="00881254" w:rsidRDefault="00881254" w:rsidP="00A1097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содержимого области среды и пути загружаемого модуля</w:t>
            </w:r>
          </w:p>
        </w:tc>
      </w:tr>
    </w:tbl>
    <w:p w:rsidR="00881254" w:rsidRDefault="00881254" w:rsidP="00A1097C">
      <w:pPr>
        <w:ind w:firstLine="709"/>
        <w:jc w:val="both"/>
        <w:rPr>
          <w:sz w:val="28"/>
          <w:szCs w:val="28"/>
        </w:rPr>
      </w:pPr>
    </w:p>
    <w:p w:rsidR="00881254" w:rsidRDefault="00881254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254" w:rsidTr="00A03736"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81254" w:rsidRPr="00790823" w:rsidTr="00A03736">
        <w:trPr>
          <w:trHeight w:val="397"/>
        </w:trPr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недоступной памяти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ADDR_ENV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Хвост командной строки</w:t>
            </w:r>
          </w:p>
        </w:tc>
      </w:tr>
      <w:tr w:rsidR="00881254" w:rsidTr="00A03736"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3209" w:type="dxa"/>
          </w:tcPr>
          <w:p w:rsidR="00881254" w:rsidRPr="003C5601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области среды</w:t>
            </w:r>
          </w:p>
        </w:tc>
      </w:tr>
      <w:tr w:rsidR="00881254" w:rsidRPr="00790823" w:rsidTr="00A03736"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P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881254" w:rsidTr="00A03736">
        <w:trPr>
          <w:trHeight w:val="361"/>
        </w:trPr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81254" w:rsidRDefault="00881254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881254" w:rsidRDefault="00881254" w:rsidP="00881254">
      <w:pPr>
        <w:jc w:val="both"/>
        <w:rPr>
          <w:b/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r>
        <w:rPr>
          <w:sz w:val="28"/>
        </w:rPr>
        <w:t xml:space="preserve">Модуль .СОМ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1)Сегментный адрес недоступной памяти</w:t>
      </w:r>
      <w:r w:rsidR="00B86B20">
        <w:rPr>
          <w:sz w:val="28"/>
        </w:rPr>
        <w:t xml:space="preserve">, взятый из </w:t>
      </w:r>
      <w:r w:rsidR="00B86B20">
        <w:rPr>
          <w:sz w:val="28"/>
          <w:lang w:val="en-US"/>
        </w:rPr>
        <w:t>PSP</w:t>
      </w:r>
      <w:r w:rsidR="00B86B20">
        <w:rPr>
          <w:sz w:val="28"/>
        </w:rPr>
        <w:t>,</w:t>
      </w:r>
      <w:r w:rsidRPr="008D3A69">
        <w:rPr>
          <w:sz w:val="28"/>
        </w:rPr>
        <w:t xml:space="preserve">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2)Сегментный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lastRenderedPageBreak/>
        <w:t>3)Хвост командной строки в символьном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4)Содержимое области среды в символьном виде</w:t>
      </w:r>
      <w:r w:rsidR="00B86B20">
        <w:rPr>
          <w:sz w:val="28"/>
        </w:rPr>
        <w:t>.</w:t>
      </w:r>
    </w:p>
    <w:p w:rsidR="00736D2F" w:rsidRPr="00736D2F" w:rsidRDefault="008D3A69" w:rsidP="00736D2F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5)Путь загружаемого модуля</w:t>
      </w:r>
      <w:r w:rsidR="00B86B20">
        <w:rPr>
          <w:sz w:val="28"/>
        </w:rPr>
        <w:t>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9E28DB" w:rsidRPr="00881254" w:rsidRDefault="009E28DB" w:rsidP="00A1097C">
      <w:pPr>
        <w:ind w:left="-1134" w:firstLine="709"/>
        <w:jc w:val="center"/>
        <w:rPr>
          <w:b/>
          <w:sz w:val="32"/>
          <w:szCs w:val="28"/>
        </w:rPr>
      </w:pPr>
    </w:p>
    <w:p w:rsidR="009E28DB" w:rsidRDefault="000D7357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C16793B" wp14:editId="3BE6589C">
            <wp:extent cx="3980666" cy="26847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08" cy="27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B" w:rsidRPr="000D7357" w:rsidRDefault="000D7357" w:rsidP="000D7357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>рис.1 Результат работы программы</w:t>
      </w:r>
    </w:p>
    <w:p w:rsidR="009E28DB" w:rsidRDefault="009E28DB" w:rsidP="00A1097C">
      <w:pPr>
        <w:ind w:left="-1134" w:firstLine="709"/>
        <w:jc w:val="center"/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AC6336" w:rsidRDefault="00AC6336" w:rsidP="00A1097C">
      <w:pPr>
        <w:tabs>
          <w:tab w:val="left" w:pos="2968"/>
        </w:tabs>
        <w:ind w:left="1276" w:hanging="567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Сегментный адрес недоступной памяти.</w:t>
      </w:r>
    </w:p>
    <w:p w:rsidR="00AC6336" w:rsidRPr="00E139E3" w:rsidRDefault="00AC6336" w:rsidP="00A1097C">
      <w:pPr>
        <w:tabs>
          <w:tab w:val="left" w:pos="2968"/>
        </w:tabs>
        <w:ind w:left="426" w:firstLine="709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151176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794EF7">
        <w:rPr>
          <w:sz w:val="28"/>
          <w:szCs w:val="28"/>
        </w:rPr>
        <w:t>адрес недоступной памяти указывает на границу оперативной памяти и на границу области, доступной для загрузки программ;</w:t>
      </w:r>
    </w:p>
    <w:p w:rsidR="00A1097C" w:rsidRPr="00E139E3" w:rsidRDefault="00A1097C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AC6336" w:rsidRDefault="00A1097C" w:rsidP="00A1097C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6336" w:rsidRPr="00242F30">
        <w:rPr>
          <w:sz w:val="28"/>
          <w:szCs w:val="28"/>
          <w:u w:val="single"/>
        </w:rPr>
        <w:t>Ответ:</w:t>
      </w:r>
      <w:r w:rsidR="00AC6336"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>а</w:t>
      </w:r>
      <w:r w:rsidR="004B7396">
        <w:rPr>
          <w:sz w:val="28"/>
          <w:szCs w:val="28"/>
        </w:rPr>
        <w:t xml:space="preserve">дрес </w:t>
      </w:r>
      <w:r w:rsidR="00242F30">
        <w:rPr>
          <w:sz w:val="28"/>
          <w:szCs w:val="28"/>
        </w:rPr>
        <w:t>расположен сразу за областью памяти, отведенной программе;</w:t>
      </w:r>
    </w:p>
    <w:p w:rsidR="00A1097C" w:rsidRPr="00E139E3" w:rsidRDefault="00A1097C" w:rsidP="00A1097C">
      <w:pPr>
        <w:tabs>
          <w:tab w:val="left" w:pos="993"/>
        </w:tabs>
        <w:ind w:left="426" w:firstLine="207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Можно ли в эту область памяти писать?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42F30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 xml:space="preserve">в эту область памяти писать </w:t>
      </w:r>
      <w:r w:rsidRPr="00E139E3">
        <w:rPr>
          <w:sz w:val="28"/>
          <w:szCs w:val="28"/>
        </w:rPr>
        <w:t xml:space="preserve">можно, </w:t>
      </w:r>
      <w:r w:rsidR="00242F30">
        <w:rPr>
          <w:sz w:val="28"/>
          <w:szCs w:val="28"/>
        </w:rPr>
        <w:t>так</w:t>
      </w:r>
      <w:r w:rsidRPr="00E139E3">
        <w:rPr>
          <w:sz w:val="28"/>
          <w:szCs w:val="28"/>
        </w:rPr>
        <w:t xml:space="preserve"> </w:t>
      </w:r>
      <w:r w:rsidR="00D202B7">
        <w:rPr>
          <w:sz w:val="28"/>
          <w:szCs w:val="28"/>
        </w:rPr>
        <w:t xml:space="preserve">как </w:t>
      </w:r>
      <w:r w:rsidRPr="00E139E3">
        <w:rPr>
          <w:sz w:val="28"/>
          <w:szCs w:val="28"/>
        </w:rPr>
        <w:t xml:space="preserve">DOS не имеет </w:t>
      </w:r>
      <w:r w:rsidR="00242F30">
        <w:rPr>
          <w:sz w:val="28"/>
          <w:szCs w:val="28"/>
        </w:rPr>
        <w:t xml:space="preserve">механизма </w:t>
      </w:r>
      <w:r w:rsidRPr="00E139E3">
        <w:rPr>
          <w:sz w:val="28"/>
          <w:szCs w:val="28"/>
        </w:rPr>
        <w:t>защиты</w:t>
      </w:r>
      <w:r w:rsidR="00242F30">
        <w:rPr>
          <w:sz w:val="28"/>
          <w:szCs w:val="28"/>
        </w:rPr>
        <w:t xml:space="preserve"> памяти;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881254" w:rsidRPr="00E139E3" w:rsidRDefault="00881254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Default="00AC6336" w:rsidP="00A1097C">
      <w:pPr>
        <w:tabs>
          <w:tab w:val="left" w:pos="2968"/>
        </w:tabs>
        <w:ind w:left="426" w:firstLine="283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lastRenderedPageBreak/>
        <w:t>Среда</w:t>
      </w:r>
      <w:r>
        <w:rPr>
          <w:b/>
          <w:sz w:val="28"/>
          <w:szCs w:val="28"/>
        </w:rPr>
        <w:t>,</w:t>
      </w:r>
      <w:r w:rsidRPr="00E139E3">
        <w:rPr>
          <w:b/>
          <w:sz w:val="28"/>
          <w:szCs w:val="28"/>
        </w:rPr>
        <w:t xml:space="preserve"> передаваемая программе.</w:t>
      </w:r>
    </w:p>
    <w:p w:rsidR="00AC6336" w:rsidRPr="00E139E3" w:rsidRDefault="00AC6336" w:rsidP="00A1097C">
      <w:pPr>
        <w:tabs>
          <w:tab w:val="left" w:pos="2968"/>
        </w:tabs>
        <w:ind w:left="426" w:firstLine="567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Что такое среда?</w:t>
      </w:r>
    </w:p>
    <w:p w:rsidR="00AC6336" w:rsidRDefault="00AC6336" w:rsidP="00224A2B">
      <w:pPr>
        <w:tabs>
          <w:tab w:val="left" w:pos="540"/>
        </w:tabs>
        <w:ind w:left="426"/>
        <w:jc w:val="both"/>
        <w:rPr>
          <w:sz w:val="28"/>
          <w:szCs w:val="28"/>
        </w:rPr>
      </w:pPr>
      <w:r w:rsidRPr="007033E5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среда – </w:t>
      </w:r>
      <w:r w:rsidR="007033E5">
        <w:rPr>
          <w:sz w:val="28"/>
          <w:szCs w:val="28"/>
        </w:rPr>
        <w:t xml:space="preserve">это </w:t>
      </w:r>
      <w:r w:rsidR="00224A2B">
        <w:rPr>
          <w:sz w:val="28"/>
          <w:szCs w:val="28"/>
        </w:rPr>
        <w:t xml:space="preserve">область памяти, содержащая </w:t>
      </w:r>
      <w:r w:rsidR="007033E5">
        <w:rPr>
          <w:sz w:val="28"/>
          <w:szCs w:val="28"/>
        </w:rPr>
        <w:t>переменные, в которых хранятся некоторые настройки ОС</w:t>
      </w:r>
      <w:r w:rsidR="00224A2B">
        <w:rPr>
          <w:sz w:val="28"/>
          <w:szCs w:val="28"/>
        </w:rPr>
        <w:t xml:space="preserve">, записанные в виде строк формата </w:t>
      </w:r>
      <w:r w:rsidR="00224A2B" w:rsidRPr="00E139E3">
        <w:rPr>
          <w:i/>
          <w:sz w:val="28"/>
          <w:szCs w:val="28"/>
        </w:rPr>
        <w:t>имя=параметр</w:t>
      </w:r>
      <w:r w:rsidR="007033E5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Когда создается среда? Перед запуском приложения или в другое время?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24A2B">
        <w:rPr>
          <w:sz w:val="28"/>
          <w:szCs w:val="28"/>
        </w:rPr>
        <w:t xml:space="preserve">среда создается </w:t>
      </w:r>
      <w:r w:rsidRPr="00E139E3">
        <w:rPr>
          <w:sz w:val="28"/>
          <w:szCs w:val="28"/>
        </w:rPr>
        <w:t xml:space="preserve">при загрузке </w:t>
      </w:r>
      <w:r w:rsidRPr="00E139E3">
        <w:rPr>
          <w:sz w:val="28"/>
          <w:szCs w:val="28"/>
          <w:lang w:val="en-US"/>
        </w:rPr>
        <w:t>DOS</w:t>
      </w:r>
      <w:r w:rsidR="00224A2B">
        <w:rPr>
          <w:sz w:val="28"/>
          <w:szCs w:val="28"/>
        </w:rPr>
        <w:t>, а не перед запуском приложения</w:t>
      </w:r>
      <w:r w:rsidRPr="00E139E3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Откуда берется информация, записываемая в среду?</w:t>
      </w:r>
    </w:p>
    <w:p w:rsidR="009E28DB" w:rsidRDefault="00AC6336" w:rsidP="00224A2B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информация</w:t>
      </w:r>
      <w:r w:rsidR="00224A2B">
        <w:rPr>
          <w:sz w:val="28"/>
          <w:szCs w:val="28"/>
        </w:rPr>
        <w:t>, записываемая в среду, берется</w:t>
      </w:r>
      <w:r w:rsidRPr="00E139E3">
        <w:rPr>
          <w:sz w:val="28"/>
          <w:szCs w:val="28"/>
        </w:rPr>
        <w:t xml:space="preserve"> из системного файла </w:t>
      </w:r>
      <w:r w:rsidR="00224A2B">
        <w:rPr>
          <w:sz w:val="28"/>
          <w:szCs w:val="28"/>
          <w:lang w:val="en-US"/>
        </w:rPr>
        <w:t>autoexec</w:t>
      </w:r>
      <w:r w:rsidR="00224A2B" w:rsidRPr="00224A2B">
        <w:rPr>
          <w:sz w:val="28"/>
          <w:szCs w:val="28"/>
        </w:rPr>
        <w:t>.</w:t>
      </w:r>
      <w:r w:rsidR="00224A2B">
        <w:rPr>
          <w:sz w:val="28"/>
          <w:szCs w:val="28"/>
          <w:lang w:val="en-US"/>
        </w:rPr>
        <w:t>bat</w:t>
      </w:r>
      <w:r w:rsidRPr="00E139E3">
        <w:rPr>
          <w:sz w:val="28"/>
          <w:szCs w:val="28"/>
        </w:rPr>
        <w:t>.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D14507" w:rsidRDefault="00D14507" w:rsidP="00A1097C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C6613D" w:rsidRPr="00D14507" w:rsidRDefault="00C6613D" w:rsidP="00A1097C">
      <w:pPr>
        <w:ind w:left="284" w:firstLine="709"/>
        <w:rPr>
          <w:b/>
          <w:sz w:val="32"/>
          <w:szCs w:val="28"/>
        </w:rPr>
      </w:pPr>
    </w:p>
    <w:p w:rsidR="00AD0A78" w:rsidRDefault="009E28DB" w:rsidP="00A1097C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6802BD" w:rsidRPr="005A6FCA">
        <w:rPr>
          <w:bCs/>
          <w:sz w:val="28"/>
          <w:szCs w:val="28"/>
        </w:rPr>
        <w:t xml:space="preserve"> </w:t>
      </w:r>
      <w:r w:rsidRPr="005A6FCA">
        <w:rPr>
          <w:sz w:val="28"/>
          <w:szCs w:val="28"/>
        </w:rPr>
        <w:t xml:space="preserve">исследован </w:t>
      </w:r>
      <w:r w:rsidR="005A6FCA" w:rsidRPr="005A6FCA">
        <w:rPr>
          <w:sz w:val="28"/>
          <w:szCs w:val="28"/>
        </w:rPr>
        <w:t>интерфейс управляющей программы и загрузочных модулей, а также префикс сегмента программы (</w:t>
      </w:r>
      <w:r w:rsidR="005A6FCA" w:rsidRPr="005A6FCA">
        <w:rPr>
          <w:sz w:val="28"/>
          <w:szCs w:val="28"/>
          <w:lang w:val="en-US"/>
        </w:rPr>
        <w:t>PSP</w:t>
      </w:r>
      <w:r w:rsidR="005A6FCA" w:rsidRPr="005A6FCA">
        <w:rPr>
          <w:sz w:val="28"/>
          <w:szCs w:val="28"/>
        </w:rPr>
        <w:t xml:space="preserve">) и среда, передаваемая программе. </w:t>
      </w:r>
    </w:p>
    <w:p w:rsidR="00AD0A78" w:rsidRDefault="00AD0A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0A78" w:rsidRDefault="00AD0A78" w:rsidP="00AD0A78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AD0A78" w:rsidRDefault="00AD0A78" w:rsidP="00AD0A78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AD0A78">
        <w:rPr>
          <w:b/>
        </w:rPr>
        <w:t>2</w:t>
      </w:r>
      <w:r>
        <w:rPr>
          <w:b/>
          <w:lang w:val="en-US"/>
        </w:rPr>
        <w:t>com</w:t>
      </w:r>
      <w:r w:rsidRPr="00AD0A78">
        <w:rPr>
          <w:rStyle w:val="aff"/>
          <w:b w:val="0"/>
          <w:bCs w:val="0"/>
          <w:caps/>
        </w:rPr>
        <w:t>.</w:t>
      </w:r>
      <w:proofErr w:type="spellStart"/>
      <w:r w:rsidRPr="00426CA5">
        <w:rPr>
          <w:b/>
        </w:rPr>
        <w:t>asm</w:t>
      </w:r>
      <w:proofErr w:type="spellEnd"/>
    </w:p>
    <w:p w:rsidR="00F770DB" w:rsidRPr="009C2DF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>TESTPC</w:t>
      </w:r>
      <w:r w:rsidRPr="009C2DF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SEGMENT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9C2DFB">
        <w:rPr>
          <w:rFonts w:ascii="Consolas" w:hAnsi="Consolas"/>
          <w:sz w:val="24"/>
        </w:rPr>
        <w:tab/>
      </w:r>
      <w:r w:rsidRPr="009C2DF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ASSUME</w:t>
      </w:r>
      <w:r w:rsidRPr="00F770DB">
        <w:rPr>
          <w:rFonts w:ascii="Consolas" w:hAnsi="Consolas"/>
          <w:sz w:val="24"/>
          <w:lang w:val="en-US"/>
        </w:rPr>
        <w:tab/>
        <w:t>CS:TESTPC,</w:t>
      </w:r>
      <w:r w:rsidRPr="00F770DB">
        <w:rPr>
          <w:rFonts w:ascii="Consolas" w:hAnsi="Consolas"/>
          <w:sz w:val="24"/>
          <w:lang w:val="en-US"/>
        </w:rPr>
        <w:tab/>
        <w:t>DS:TESTPC,</w:t>
      </w:r>
      <w:r w:rsidRPr="00F770DB">
        <w:rPr>
          <w:rFonts w:ascii="Consolas" w:hAnsi="Consolas"/>
          <w:sz w:val="24"/>
          <w:lang w:val="en-US"/>
        </w:rPr>
        <w:tab/>
        <w:t>ES:NOTHING,</w:t>
      </w:r>
      <w:r w:rsidRPr="00F770DB">
        <w:rPr>
          <w:rFonts w:ascii="Consolas" w:hAnsi="Consolas"/>
          <w:sz w:val="24"/>
          <w:lang w:val="en-US"/>
        </w:rPr>
        <w:tab/>
        <w:t>SS:NOTHING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ORG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100H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START: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BEGIN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</w:t>
      </w:r>
      <w:r w:rsidRPr="00F770DB">
        <w:rPr>
          <w:rFonts w:ascii="Consolas" w:hAnsi="Consolas"/>
          <w:sz w:val="24"/>
        </w:rPr>
        <w:t>Данные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ADDR_MEM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'Address of inaccessible memory:  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ADDR_ENV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'Address of the environment:  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TAIL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'Tail command line:  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CONTENT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'Content of the environment area: ' ,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PATH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'Path of the loadable module: ' ,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NEW_LINE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db</w:t>
      </w:r>
      <w:proofErr w:type="spellEnd"/>
      <w:r w:rsidRPr="00F770DB">
        <w:rPr>
          <w:rFonts w:ascii="Consolas" w:hAnsi="Consolas"/>
          <w:sz w:val="24"/>
          <w:lang w:val="en-US"/>
        </w:rPr>
        <w:tab/>
        <w:t>' ',0dh,0ah,'$'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</w:t>
      </w:r>
      <w:r w:rsidRPr="00F770DB">
        <w:rPr>
          <w:rFonts w:ascii="Consolas" w:hAnsi="Consolas"/>
          <w:sz w:val="24"/>
        </w:rPr>
        <w:t>Процедуры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TETR_TO_HEX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PROC</w:t>
      </w:r>
      <w:r w:rsidRPr="00F770DB">
        <w:rPr>
          <w:rFonts w:ascii="Consolas" w:hAnsi="Consolas"/>
          <w:sz w:val="24"/>
          <w:lang w:val="en-US"/>
        </w:rPr>
        <w:tab/>
        <w:t>near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and </w:t>
      </w:r>
      <w:r w:rsidRPr="00F770DB">
        <w:rPr>
          <w:rFonts w:ascii="Consolas" w:hAnsi="Consolas"/>
          <w:sz w:val="24"/>
          <w:lang w:val="en-US"/>
        </w:rPr>
        <w:tab/>
        <w:t xml:space="preserve"> al,0Fh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al,09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jbe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NEXT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al,07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N</w:t>
      </w:r>
      <w:bookmarkStart w:id="1" w:name="_GoBack"/>
      <w:bookmarkEnd w:id="1"/>
      <w:r w:rsidRPr="00F770DB">
        <w:rPr>
          <w:rFonts w:ascii="Consolas" w:hAnsi="Consolas"/>
          <w:sz w:val="24"/>
          <w:lang w:val="en-US"/>
        </w:rPr>
        <w:t>EXT:</w:t>
      </w:r>
      <w:r w:rsidRPr="00F770DB">
        <w:rPr>
          <w:rFonts w:ascii="Consolas" w:hAnsi="Consolas"/>
          <w:sz w:val="24"/>
          <w:lang w:val="en-US"/>
        </w:rPr>
        <w:tab/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al,30h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TETR_TO_HEX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BYTE_TO_HEX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PROC </w:t>
      </w:r>
      <w:proofErr w:type="spell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;байт в AL переводится в два символа шестн. числа в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ah,al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TETR_TO_HEX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xchg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al,ah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cl,4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shr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al,cl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TETR_TO_HEX  ;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AL - </w:t>
      </w:r>
      <w:proofErr w:type="spellStart"/>
      <w:r w:rsidRPr="00F770DB">
        <w:rPr>
          <w:rFonts w:ascii="Consolas" w:hAnsi="Consolas"/>
          <w:sz w:val="24"/>
        </w:rPr>
        <w:t>старша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¤,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AH - </w:t>
      </w:r>
      <w:proofErr w:type="spellStart"/>
      <w:r w:rsidRPr="00F770DB">
        <w:rPr>
          <w:rFonts w:ascii="Consolas" w:hAnsi="Consolas"/>
          <w:sz w:val="24"/>
        </w:rPr>
        <w:t>младша</w:t>
      </w:r>
      <w:proofErr w:type="spellEnd"/>
      <w:r w:rsidRPr="00F770DB">
        <w:rPr>
          <w:rFonts w:ascii="Consolas" w:hAnsi="Consolas"/>
          <w:sz w:val="24"/>
          <w:lang w:val="en-US"/>
        </w:rPr>
        <w:t>¤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BYTE_TO_HEX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WRD_TO_HEX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>PROC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;перевод в 16 с/с 16-ти разрядного числа, в AX - число, DI - адрес последнего символа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bh,ah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BYTE_TO_HEX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[di],ah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[di],al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al,bh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BYTE_TO_HEX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[di],ah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[di],al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WRD_TO_HEX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BYTE_TO_DEC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>PROC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;перевод в 10 с/с, SI - адрес поля младшей цифры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ah,ah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dx,dx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cx,10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F770DB">
        <w:rPr>
          <w:rFonts w:ascii="Consolas" w:hAnsi="Consolas"/>
          <w:sz w:val="24"/>
          <w:lang w:val="en-US"/>
        </w:rPr>
        <w:t>loop_bd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: div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or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dl,30h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],dl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    </w:t>
      </w:r>
      <w:proofErr w:type="spellStart"/>
      <w:r w:rsidRPr="00F770DB">
        <w:rPr>
          <w:rFonts w:ascii="Consolas" w:hAnsi="Consolas"/>
          <w:sz w:val="24"/>
          <w:lang w:val="en-US"/>
        </w:rPr>
        <w:t>dx,dx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ax,10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jae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loop_bd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al,00h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je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end_l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or 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al,30h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],al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proofErr w:type="spellStart"/>
      <w:r w:rsidRPr="00F770DB">
        <w:rPr>
          <w:rFonts w:ascii="Consolas" w:hAnsi="Consolas"/>
          <w:sz w:val="24"/>
          <w:lang w:val="en-US"/>
        </w:rPr>
        <w:t>end_l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BYTE_TO_DEC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OUTPUT_PROC PROC NEAR ;Вывод на экран сообщения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push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ah, 09h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</w:t>
      </w:r>
      <w:proofErr w:type="spellStart"/>
      <w:r w:rsidRPr="00F770DB">
        <w:rPr>
          <w:rFonts w:ascii="Consolas" w:hAnsi="Consolas"/>
          <w:sz w:val="24"/>
          <w:lang w:val="en-US"/>
        </w:rPr>
        <w:t>int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21h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    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OUTPUT_PROC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DETERMINE_ADDR_MEM PROC NEAR ;Определение сегментного адреса недоступной памяти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:[02h] ;Загружаем адрес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ADDR_MEM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23h ;Загружаем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WRD_TO_HEX ;</w:t>
      </w:r>
      <w:r w:rsidRPr="00F770DB">
        <w:rPr>
          <w:rFonts w:ascii="Consolas" w:hAnsi="Consolas"/>
          <w:sz w:val="24"/>
        </w:rPr>
        <w:t>Переводим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16 </w:t>
      </w:r>
      <w:r w:rsidRPr="00F770DB">
        <w:rPr>
          <w:rFonts w:ascii="Consolas" w:hAnsi="Consolas"/>
          <w:sz w:val="24"/>
        </w:rPr>
        <w:t>СС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>DETERMINE_ADDR_MEM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DETERMINE_ADDR_ENV PROC NEAR ;Определение сегментного адреса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:[2Ch] ;Загружаем адрес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ADDR_ENV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01Fh ;Загружаем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call  </w:t>
      </w:r>
      <w:r w:rsidRPr="00F770DB">
        <w:rPr>
          <w:rFonts w:ascii="Consolas" w:hAnsi="Consolas"/>
          <w:sz w:val="24"/>
          <w:lang w:val="en-US"/>
        </w:rPr>
        <w:tab/>
        <w:t xml:space="preserve"> WRD_TO_HEX ;</w:t>
      </w:r>
      <w:r w:rsidRPr="00F770DB">
        <w:rPr>
          <w:rFonts w:ascii="Consolas" w:hAnsi="Consolas"/>
          <w:sz w:val="24"/>
        </w:rPr>
        <w:t>Переводим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в</w:t>
      </w:r>
      <w:r w:rsidRPr="00F770DB">
        <w:rPr>
          <w:rFonts w:ascii="Consolas" w:hAnsi="Consolas"/>
          <w:sz w:val="24"/>
          <w:lang w:val="en-US"/>
        </w:rPr>
        <w:t xml:space="preserve"> 16 </w:t>
      </w:r>
      <w:r w:rsidRPr="00F770DB">
        <w:rPr>
          <w:rFonts w:ascii="Consolas" w:hAnsi="Consolas"/>
          <w:sz w:val="24"/>
        </w:rPr>
        <w:t>СС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DETERMINE_ADDR_ENV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DETERMINE_TAIL PROC NEAR ;Определение хвоста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cx,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ch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:[80h] ; Загружаем число символов в конце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, 81h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di, offset TAIL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add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di</w:t>
      </w:r>
      <w:proofErr w:type="spellEnd"/>
      <w:r w:rsidRPr="00F770DB">
        <w:rPr>
          <w:rFonts w:ascii="Consolas" w:hAnsi="Consolas"/>
          <w:sz w:val="24"/>
        </w:rPr>
        <w:t>, 14h ;Загружаем адрес последнего символа в строке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get_line</w:t>
      </w:r>
      <w:proofErr w:type="spellEnd"/>
      <w:r w:rsidRPr="00F770DB">
        <w:rPr>
          <w:rFonts w:ascii="Consolas" w:hAnsi="Consolas"/>
          <w:sz w:val="24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ch</w:t>
      </w:r>
      <w:proofErr w:type="spellEnd"/>
      <w:r w:rsidRPr="00F770DB">
        <w:rPr>
          <w:rFonts w:ascii="Consolas" w:hAnsi="Consolas"/>
          <w:sz w:val="24"/>
        </w:rPr>
        <w:t>, 0 ; Проверяем на пустоту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null_l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 ; Записываем очередной символ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 al   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di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dec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ch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get_line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null_l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al, 0h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[di], al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di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dx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cx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pop </w:t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DETERMINE_TAIL 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lastRenderedPageBreak/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DETERMINE_CONTENT_PATH</w:t>
      </w:r>
      <w:r w:rsidRPr="00F770DB">
        <w:rPr>
          <w:rFonts w:ascii="Consolas" w:hAnsi="Consolas"/>
          <w:sz w:val="24"/>
        </w:rPr>
        <w:tab/>
        <w:t xml:space="preserve">PROC </w:t>
      </w:r>
      <w:proofErr w:type="spellStart"/>
      <w:r w:rsidRPr="00F770DB">
        <w:rPr>
          <w:rFonts w:ascii="Consolas" w:hAnsi="Consolas"/>
          <w:sz w:val="24"/>
        </w:rPr>
        <w:t>near</w:t>
      </w:r>
      <w:proofErr w:type="spellEnd"/>
      <w:r w:rsidRPr="00F770DB">
        <w:rPr>
          <w:rFonts w:ascii="Consolas" w:hAnsi="Consolas"/>
          <w:sz w:val="24"/>
        </w:rPr>
        <w:t xml:space="preserve"> ;Определяем содержимое области среды и путь к загружаемому модулю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ax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push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cx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>, CONTENT ;Вывод поясняющей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es,es</w:t>
      </w:r>
      <w:proofErr w:type="spellEnd"/>
      <w:r w:rsidRPr="00F770DB">
        <w:rPr>
          <w:rFonts w:ascii="Consolas" w:hAnsi="Consolas"/>
          <w:sz w:val="24"/>
        </w:rPr>
        <w:t>:[2ch] ;Записываем начало содержимого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>, 0</w:t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xor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si,si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>new: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>, NEW_LINE ;Перенос на новую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ax,si</w:t>
      </w:r>
      <w:proofErr w:type="spellEnd"/>
      <w:r w:rsidRPr="00F770DB">
        <w:rPr>
          <w:rFonts w:ascii="Consolas" w:hAnsi="Consolas"/>
          <w:sz w:val="24"/>
        </w:rPr>
        <w:t xml:space="preserve"> ;Сохраняем адрес начала названия элемента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count_env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cmp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byte </w:t>
      </w:r>
      <w:proofErr w:type="spellStart"/>
      <w:r w:rsidRPr="00F770DB">
        <w:rPr>
          <w:rFonts w:ascii="Consolas" w:hAnsi="Consolas"/>
          <w:sz w:val="24"/>
          <w:lang w:val="en-US"/>
        </w:rPr>
        <w:t>ptr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], 0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je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get_content</w:t>
      </w:r>
      <w:proofErr w:type="spellEnd"/>
      <w:r w:rsidRPr="00F770DB">
        <w:rPr>
          <w:rFonts w:ascii="Consolas" w:hAnsi="Consolas"/>
          <w:sz w:val="24"/>
        </w:rPr>
        <w:t xml:space="preserve"> ;Доходим до конца элемента области 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inc</w:t>
      </w:r>
      <w:proofErr w:type="spellEnd"/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count_env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get_content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]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byte </w:t>
      </w:r>
      <w:proofErr w:type="spellStart"/>
      <w:r w:rsidRPr="00F770DB">
        <w:rPr>
          <w:rFonts w:ascii="Consolas" w:hAnsi="Consolas"/>
          <w:sz w:val="24"/>
          <w:lang w:val="en-US"/>
        </w:rPr>
        <w:t>ptr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>:[</w:t>
      </w:r>
      <w:proofErr w:type="spellStart"/>
      <w:r w:rsidRPr="00F770DB">
        <w:rPr>
          <w:rFonts w:ascii="Consolas" w:hAnsi="Consolas"/>
          <w:sz w:val="24"/>
          <w:lang w:val="en-US"/>
        </w:rPr>
        <w:t>si</w:t>
      </w:r>
      <w:proofErr w:type="spellEnd"/>
      <w:r w:rsidRPr="00F770DB">
        <w:rPr>
          <w:rFonts w:ascii="Consolas" w:hAnsi="Consolas"/>
          <w:sz w:val="24"/>
          <w:lang w:val="en-US"/>
        </w:rPr>
        <w:t>], '$'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push </w:t>
      </w:r>
      <w:r w:rsidRPr="00F770DB">
        <w:rPr>
          <w:rFonts w:ascii="Consolas" w:hAnsi="Consolas"/>
          <w:sz w:val="24"/>
          <w:lang w:val="en-US"/>
        </w:rPr>
        <w:tab/>
        <w:t xml:space="preserve"> ds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cx,es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ds,cx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dx,ax</w:t>
      </w:r>
      <w:proofErr w:type="spellEnd"/>
      <w:r w:rsidRPr="00F770DB">
        <w:rPr>
          <w:rFonts w:ascii="Consolas" w:hAnsi="Consolas"/>
          <w:sz w:val="24"/>
        </w:rPr>
        <w:t xml:space="preserve"> ;Записываем значение адреса начала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OUTPUT_PROC ;Выводим полученную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pop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ds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pop</w:t>
      </w:r>
      <w:proofErr w:type="spellEnd"/>
      <w:r w:rsidRPr="00F770DB">
        <w:rPr>
          <w:rFonts w:ascii="Consolas" w:hAnsi="Consolas"/>
          <w:sz w:val="24"/>
        </w:rPr>
        <w:tab/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es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 ;Возвращаем значение текущей ячейки</w:t>
      </w: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bx,0 ;Проверяем на окончание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jne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end_proc</w:t>
      </w:r>
      <w:proofErr w:type="spellEnd"/>
      <w:r w:rsidRPr="00F770DB">
        <w:rPr>
          <w:rFonts w:ascii="Consolas" w:hAnsi="Consolas"/>
          <w:sz w:val="24"/>
        </w:rPr>
        <w:t xml:space="preserve"> ; Если </w:t>
      </w:r>
      <w:proofErr w:type="spellStart"/>
      <w:r w:rsidRPr="00F770DB">
        <w:rPr>
          <w:rFonts w:ascii="Consolas" w:hAnsi="Consolas"/>
          <w:sz w:val="24"/>
        </w:rPr>
        <w:t>bx</w:t>
      </w:r>
      <w:proofErr w:type="spellEnd"/>
      <w:r w:rsidRPr="00F770DB">
        <w:rPr>
          <w:rFonts w:ascii="Consolas" w:hAnsi="Consolas"/>
          <w:sz w:val="24"/>
        </w:rPr>
        <w:t>!=0 то переходим к концу процедуры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inc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cmp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byte</w:t>
      </w:r>
      <w:proofErr w:type="spellEnd"/>
      <w:r w:rsidRPr="00F770DB">
        <w:rPr>
          <w:rFonts w:ascii="Consolas" w:hAnsi="Consolas"/>
          <w:sz w:val="24"/>
        </w:rPr>
        <w:t xml:space="preserve"> </w:t>
      </w:r>
      <w:proofErr w:type="spellStart"/>
      <w:r w:rsidRPr="00F770DB">
        <w:rPr>
          <w:rFonts w:ascii="Consolas" w:hAnsi="Consolas"/>
          <w:sz w:val="24"/>
        </w:rPr>
        <w:t>ptr</w:t>
      </w:r>
      <w:proofErr w:type="spellEnd"/>
      <w:r w:rsidRPr="00F770DB">
        <w:rPr>
          <w:rFonts w:ascii="Consolas" w:hAnsi="Consolas"/>
          <w:sz w:val="24"/>
        </w:rPr>
        <w:t xml:space="preserve"> </w:t>
      </w:r>
      <w:proofErr w:type="spellStart"/>
      <w:r w:rsidRPr="00F770DB">
        <w:rPr>
          <w:rFonts w:ascii="Consolas" w:hAnsi="Consolas"/>
          <w:sz w:val="24"/>
        </w:rPr>
        <w:t>es</w:t>
      </w:r>
      <w:proofErr w:type="spellEnd"/>
      <w:r w:rsidRPr="00F770DB">
        <w:rPr>
          <w:rFonts w:ascii="Consolas" w:hAnsi="Consolas"/>
          <w:sz w:val="24"/>
        </w:rPr>
        <w:t>:[</w:t>
      </w:r>
      <w:proofErr w:type="spellStart"/>
      <w:r w:rsidRPr="00F770DB">
        <w:rPr>
          <w:rFonts w:ascii="Consolas" w:hAnsi="Consolas"/>
          <w:sz w:val="24"/>
        </w:rPr>
        <w:t>si</w:t>
      </w:r>
      <w:proofErr w:type="spellEnd"/>
      <w:r w:rsidRPr="00F770DB">
        <w:rPr>
          <w:rFonts w:ascii="Consolas" w:hAnsi="Consolas"/>
          <w:sz w:val="24"/>
        </w:rPr>
        <w:t>], 1 ;Проверяем, идет ли дальше информация о пути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jne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new</w:t>
      </w:r>
      <w:proofErr w:type="spellEnd"/>
      <w:r w:rsidRPr="00F770DB">
        <w:rPr>
          <w:rFonts w:ascii="Consolas" w:hAnsi="Consolas"/>
          <w:sz w:val="24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</w:t>
      </w:r>
      <w:proofErr w:type="spellEnd"/>
      <w:r w:rsidRPr="00F770DB">
        <w:rPr>
          <w:rFonts w:ascii="Consolas" w:hAnsi="Consolas"/>
          <w:sz w:val="24"/>
        </w:rPr>
        <w:t>, NEW_LINE ;Перенос на новую строку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lea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</w:t>
      </w:r>
      <w:proofErr w:type="spellStart"/>
      <w:r w:rsidRPr="00F770DB">
        <w:rPr>
          <w:rFonts w:ascii="Consolas" w:hAnsi="Consolas"/>
          <w:sz w:val="24"/>
        </w:rPr>
        <w:t>dx,PATH</w:t>
      </w:r>
      <w:proofErr w:type="spellEnd"/>
      <w:r w:rsidRPr="00F770DB">
        <w:rPr>
          <w:rFonts w:ascii="Consolas" w:hAnsi="Consolas"/>
          <w:sz w:val="24"/>
        </w:rPr>
        <w:t xml:space="preserve"> ;Записываем значение адреса пути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mov</w:t>
      </w:r>
      <w:proofErr w:type="spellEnd"/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  <w:t xml:space="preserve"> bx,1 ;Сообщаем программе, что дальше пойдет путь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 xml:space="preserve">    </w:t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 xml:space="preserve">add </w:t>
      </w:r>
      <w:r w:rsidRPr="00F770DB">
        <w:rPr>
          <w:rFonts w:ascii="Consolas" w:hAnsi="Consolas"/>
          <w:sz w:val="24"/>
          <w:lang w:val="en-US"/>
        </w:rPr>
        <w:tab/>
        <w:t xml:space="preserve"> si,2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    </w:t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jmp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new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F770DB">
        <w:rPr>
          <w:rFonts w:ascii="Consolas" w:hAnsi="Consolas"/>
          <w:sz w:val="24"/>
          <w:lang w:val="en-US"/>
        </w:rPr>
        <w:t>end_proc</w:t>
      </w:r>
      <w:proofErr w:type="spellEnd"/>
      <w:r w:rsidRPr="00F770DB">
        <w:rPr>
          <w:rFonts w:ascii="Consolas" w:hAnsi="Consolas"/>
          <w:sz w:val="24"/>
          <w:lang w:val="en-US"/>
        </w:rPr>
        <w:t>: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lastRenderedPageBreak/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dx,NEW_LINE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cx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bx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ax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pop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es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ret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DETERMINE_CONTENT_PATH</w:t>
      </w:r>
      <w:r w:rsidRPr="00F770DB">
        <w:rPr>
          <w:rFonts w:ascii="Consolas" w:hAnsi="Consolas"/>
          <w:sz w:val="24"/>
          <w:lang w:val="en-US"/>
        </w:rPr>
        <w:tab/>
        <w:t>ENDP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>;----------------------------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  <w:t xml:space="preserve">BEGIN: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DETERMINE_ADDR_MEM ;</w:t>
      </w:r>
      <w:r w:rsidRPr="00F770DB">
        <w:rPr>
          <w:rFonts w:ascii="Consolas" w:hAnsi="Consolas"/>
          <w:sz w:val="24"/>
        </w:rPr>
        <w:t>Определяем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адрес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памяти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dx,ADDR_MEM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dx,NEW_LINE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DETERMINE_ADDR_ENV ;</w:t>
      </w:r>
      <w:r w:rsidRPr="00F770DB">
        <w:rPr>
          <w:rFonts w:ascii="Consolas" w:hAnsi="Consolas"/>
          <w:sz w:val="24"/>
        </w:rPr>
        <w:t>Определяем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адрес</w:t>
      </w:r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</w:rPr>
        <w:t>среды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dx,ADDR_ENV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dx,NEW_LINE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ab/>
        <w:t xml:space="preserve"> DETERMINE_TAIL ;Определяем хвост командной строки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  <w:lang w:val="en-US"/>
        </w:rPr>
        <w:t>lea</w:t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dx,TAIL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call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>lea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r w:rsidRPr="00F770DB">
        <w:rPr>
          <w:rFonts w:ascii="Consolas" w:hAnsi="Consolas"/>
          <w:sz w:val="24"/>
          <w:lang w:val="en-US"/>
        </w:rPr>
        <w:tab/>
        <w:t xml:space="preserve"> </w:t>
      </w:r>
      <w:proofErr w:type="spellStart"/>
      <w:r w:rsidRPr="00F770DB">
        <w:rPr>
          <w:rFonts w:ascii="Consolas" w:hAnsi="Consolas"/>
          <w:sz w:val="24"/>
          <w:lang w:val="en-US"/>
        </w:rPr>
        <w:t>dx,NEW_LINE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  <w:t xml:space="preserve">call </w:t>
      </w:r>
      <w:r w:rsidRPr="00F770DB">
        <w:rPr>
          <w:rFonts w:ascii="Consolas" w:hAnsi="Consolas"/>
          <w:sz w:val="24"/>
          <w:lang w:val="en-US"/>
        </w:rPr>
        <w:tab/>
        <w:t xml:space="preserve"> OUTPUT_PROC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</w:rPr>
        <w:t>call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  <w:t xml:space="preserve"> DETERMINE_CONTENT_PATH ;Определяем содержимое среды и путь модуля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>;Выход в DOS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xor</w:t>
      </w:r>
      <w:proofErr w:type="spellEnd"/>
      <w:r w:rsidRPr="00F770DB">
        <w:rPr>
          <w:rFonts w:ascii="Consolas" w:hAnsi="Consolas"/>
          <w:sz w:val="24"/>
        </w:rPr>
        <w:t xml:space="preserve"> </w:t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  <w:r w:rsidRPr="00F770DB">
        <w:rPr>
          <w:rFonts w:ascii="Consolas" w:hAnsi="Consolas"/>
          <w:sz w:val="24"/>
        </w:rPr>
        <w:t xml:space="preserve">, </w:t>
      </w:r>
      <w:proofErr w:type="spellStart"/>
      <w:r w:rsidRPr="00F770DB">
        <w:rPr>
          <w:rFonts w:ascii="Consolas" w:hAnsi="Consolas"/>
          <w:sz w:val="24"/>
        </w:rPr>
        <w:t>al</w:t>
      </w:r>
      <w:proofErr w:type="spellEnd"/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</w:rPr>
        <w:tab/>
      </w:r>
      <w:r w:rsidRPr="00F770DB">
        <w:rPr>
          <w:rFonts w:ascii="Consolas" w:hAnsi="Consolas"/>
          <w:sz w:val="24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mov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>ah, 4ch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proofErr w:type="spellStart"/>
      <w:r w:rsidRPr="00F770DB">
        <w:rPr>
          <w:rFonts w:ascii="Consolas" w:hAnsi="Consolas"/>
          <w:sz w:val="24"/>
          <w:lang w:val="en-US"/>
        </w:rPr>
        <w:t>int</w:t>
      </w:r>
      <w:proofErr w:type="spellEnd"/>
      <w:r w:rsidRPr="00F770DB">
        <w:rPr>
          <w:rFonts w:ascii="Consolas" w:hAnsi="Consolas"/>
          <w:sz w:val="24"/>
          <w:lang w:val="en-US"/>
        </w:rPr>
        <w:t xml:space="preserve"> </w:t>
      </w:r>
      <w:r w:rsidRPr="00F770DB">
        <w:rPr>
          <w:rFonts w:ascii="Consolas" w:hAnsi="Consolas"/>
          <w:sz w:val="24"/>
          <w:lang w:val="en-US"/>
        </w:rPr>
        <w:tab/>
        <w:t>21h</w:t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ab/>
      </w:r>
    </w:p>
    <w:p w:rsidR="00F770DB" w:rsidRPr="00F770DB" w:rsidRDefault="00F770DB" w:rsidP="009C2DFB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F770DB">
        <w:rPr>
          <w:rFonts w:ascii="Consolas" w:hAnsi="Consolas"/>
          <w:sz w:val="24"/>
          <w:lang w:val="en-US"/>
        </w:rPr>
        <w:t xml:space="preserve">TESTPC </w:t>
      </w:r>
      <w:r w:rsidRPr="00F770DB">
        <w:rPr>
          <w:rFonts w:ascii="Consolas" w:hAnsi="Consolas"/>
          <w:sz w:val="24"/>
          <w:lang w:val="en-US"/>
        </w:rPr>
        <w:tab/>
        <w:t>ENDS</w:t>
      </w:r>
    </w:p>
    <w:p w:rsidR="00AD0A78" w:rsidRPr="00F770DB" w:rsidRDefault="00F770DB" w:rsidP="009C2DFB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  <w:lang w:val="en-US"/>
        </w:rPr>
        <w:tab/>
      </w:r>
      <w:r w:rsidRPr="00F770DB">
        <w:rPr>
          <w:rFonts w:ascii="Consolas" w:hAnsi="Consolas"/>
          <w:sz w:val="24"/>
        </w:rPr>
        <w:t>END START</w:t>
      </w:r>
    </w:p>
    <w:p w:rsidR="00416255" w:rsidRPr="005A6FCA" w:rsidRDefault="00416255" w:rsidP="009C2DFB">
      <w:pPr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416255" w:rsidRPr="005A6FC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92A" w:rsidRDefault="00E2392A" w:rsidP="0098338E">
      <w:r>
        <w:separator/>
      </w:r>
    </w:p>
  </w:endnote>
  <w:endnote w:type="continuationSeparator" w:id="0">
    <w:p w:rsidR="00E2392A" w:rsidRDefault="00E2392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C2DFB">
      <w:rPr>
        <w:noProof/>
      </w:rPr>
      <w:t>6</w:t>
    </w:r>
    <w:r>
      <w:fldChar w:fldCharType="end"/>
    </w:r>
  </w:p>
  <w:p w:rsidR="00D1015C" w:rsidRDefault="00D101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92A" w:rsidRDefault="00E2392A" w:rsidP="0098338E">
      <w:r>
        <w:separator/>
      </w:r>
    </w:p>
  </w:footnote>
  <w:footnote w:type="continuationSeparator" w:id="0">
    <w:p w:rsidR="00E2392A" w:rsidRDefault="00E2392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254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DFB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0A78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0D1A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2A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D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052C-FE2E-480E-960B-40D8EC68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31</cp:revision>
  <cp:lastPrinted>2015-07-17T09:06:00Z</cp:lastPrinted>
  <dcterms:created xsi:type="dcterms:W3CDTF">2018-02-16T16:15:00Z</dcterms:created>
  <dcterms:modified xsi:type="dcterms:W3CDTF">2018-02-26T21:55:00Z</dcterms:modified>
</cp:coreProperties>
</file>