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4B1" w:rsidRDefault="00116739" w:rsidP="00B8178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783637" w:rsidRPr="00B817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6739">
        <w:rPr>
          <w:rFonts w:ascii="Times New Roman" w:hAnsi="Times New Roman" w:cs="Times New Roman"/>
          <w:b/>
          <w:sz w:val="28"/>
          <w:szCs w:val="28"/>
        </w:rPr>
        <w:t>Электромагнитные волны. Волновое уравнение для электромагнитной волны. Плоская монохроматическая электромагнитная волна</w:t>
      </w:r>
    </w:p>
    <w:p w:rsidR="00116739" w:rsidRDefault="00116739" w:rsidP="00116739">
      <w:pPr>
        <w:pStyle w:val="Textbody"/>
        <w:jc w:val="both"/>
      </w:pPr>
      <w:r>
        <w:t xml:space="preserve">Одним из важнейших следствий уравнений Максвелла является существование ЭМВ. Можно показать, что для однородной и изотопной среды вдали от зарядов и токов, создающих электромагнитное поле, из уравнений Максвелла следует, что </w:t>
      </w:r>
      <w:r>
        <w:rPr>
          <w:i/>
        </w:rPr>
        <w:t>векторы напряженности</w:t>
      </w:r>
      <w:r>
        <w:t xml:space="preserve"> </w:t>
      </w:r>
      <w:r>
        <w:rPr>
          <w:noProof/>
          <w:lang w:eastAsia="ru-RU" w:bidi="ar-SA"/>
        </w:rPr>
        <w:drawing>
          <wp:inline distT="0" distB="0" distL="0" distR="0">
            <wp:extent cx="142920" cy="200160"/>
            <wp:effectExtent l="0" t="0" r="0" b="0"/>
            <wp:docPr id="29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920" cy="200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i/>
        </w:rPr>
        <w:t>и</w:t>
      </w:r>
      <w:r>
        <w:t xml:space="preserve"> </w:t>
      </w:r>
      <w:r>
        <w:rPr>
          <w:noProof/>
          <w:lang w:eastAsia="ru-RU" w:bidi="ar-SA"/>
        </w:rPr>
        <w:drawing>
          <wp:inline distT="0" distB="0" distL="0" distR="0">
            <wp:extent cx="162000" cy="200160"/>
            <wp:effectExtent l="0" t="0" r="0" b="0"/>
            <wp:docPr id="30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00" cy="200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i/>
        </w:rPr>
        <w:t>электромагнитного поля удовлетворяют волновым уравнениям типа</w:t>
      </w:r>
    </w:p>
    <w:tbl>
      <w:tblPr>
        <w:tblW w:w="5000" w:type="pct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2412"/>
        <w:gridCol w:w="4394"/>
        <w:gridCol w:w="1737"/>
        <w:gridCol w:w="2002"/>
      </w:tblGrid>
      <w:tr w:rsidR="00116739" w:rsidTr="00BF01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16739" w:rsidRDefault="00116739" w:rsidP="00BF01B7">
            <w:pPr>
              <w:pStyle w:val="TableContents"/>
            </w:pPr>
            <w:r>
              <w:t> </w:t>
            </w:r>
          </w:p>
        </w:tc>
        <w:tc>
          <w:tcPr>
            <w:tcW w:w="401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16739" w:rsidRDefault="00116739" w:rsidP="00BF01B7">
            <w:pPr>
              <w:pStyle w:val="TableContents"/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914400" cy="419040"/>
                  <wp:effectExtent l="0" t="0" r="0" b="0"/>
                  <wp:docPr id="31" name="Изображение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1904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   и     </w:t>
            </w: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952560" cy="419040"/>
                  <wp:effectExtent l="0" t="0" r="0" b="0"/>
                  <wp:docPr id="32" name="Изображение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60" cy="41904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.</w:t>
            </w:r>
          </w:p>
        </w:tc>
        <w:tc>
          <w:tcPr>
            <w:tcW w:w="15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16739" w:rsidRDefault="00116739" w:rsidP="00BF01B7">
            <w:pPr>
              <w:pStyle w:val="TableContents"/>
            </w:pPr>
            <w:r>
              <w:t> (6.2.1)</w:t>
            </w:r>
          </w:p>
        </w:tc>
        <w:tc>
          <w:tcPr>
            <w:tcW w:w="183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16739" w:rsidRDefault="00116739" w:rsidP="00BF01B7">
            <w:pPr>
              <w:pStyle w:val="TableContents"/>
            </w:pPr>
            <w:r>
              <w:t> </w:t>
            </w:r>
          </w:p>
        </w:tc>
      </w:tr>
    </w:tbl>
    <w:p w:rsidR="00116739" w:rsidRDefault="00116739" w:rsidP="00116739">
      <w:pPr>
        <w:pStyle w:val="Textbody"/>
        <w:jc w:val="both"/>
      </w:pPr>
      <w:r>
        <w:t>      Всякая функция, удовлетворяющая уравнениям (6.2.1), описывает некоторую волну. Следовательно, электромагнитные поля действительно могут существовать в виде ЭМВ.</w:t>
      </w:r>
    </w:p>
    <w:p w:rsidR="00116739" w:rsidRDefault="00116739" w:rsidP="00116739">
      <w:pPr>
        <w:pStyle w:val="Textbody"/>
        <w:jc w:val="both"/>
      </w:pPr>
      <w:r>
        <w:t>      Фазовая скорость ЭМВ определяется выражением</w:t>
      </w:r>
    </w:p>
    <w:tbl>
      <w:tblPr>
        <w:tblW w:w="9784" w:type="dxa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2441"/>
        <w:gridCol w:w="2446"/>
        <w:gridCol w:w="2426"/>
        <w:gridCol w:w="2471"/>
      </w:tblGrid>
      <w:tr w:rsidR="00116739" w:rsidTr="00BF01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16739" w:rsidRDefault="00116739" w:rsidP="00BF01B7">
            <w:pPr>
              <w:pStyle w:val="TableContents"/>
            </w:pPr>
            <w:r>
              <w:t> </w:t>
            </w:r>
          </w:p>
        </w:tc>
        <w:tc>
          <w:tcPr>
            <w:tcW w:w="244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16739" w:rsidRDefault="00116739" w:rsidP="00BF01B7">
            <w:pPr>
              <w:pStyle w:val="TableContents"/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1486079" cy="457200"/>
                  <wp:effectExtent l="0" t="0" r="0" b="0"/>
                  <wp:docPr id="33" name="Изображение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079" cy="4572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,</w:t>
            </w:r>
          </w:p>
        </w:tc>
        <w:tc>
          <w:tcPr>
            <w:tcW w:w="242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16739" w:rsidRDefault="00116739" w:rsidP="00BF01B7">
            <w:pPr>
              <w:pStyle w:val="TableContents"/>
            </w:pPr>
            <w:r>
              <w:t> (6.2.2)</w:t>
            </w:r>
          </w:p>
        </w:tc>
        <w:tc>
          <w:tcPr>
            <w:tcW w:w="247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16739" w:rsidRDefault="00116739" w:rsidP="00BF01B7">
            <w:pPr>
              <w:pStyle w:val="TableContents"/>
            </w:pPr>
            <w:r>
              <w:t> </w:t>
            </w:r>
          </w:p>
        </w:tc>
      </w:tr>
    </w:tbl>
    <w:p w:rsidR="00116739" w:rsidRDefault="00116739" w:rsidP="00116739">
      <w:pPr>
        <w:pStyle w:val="Textbody"/>
        <w:jc w:val="both"/>
      </w:pPr>
      <w:r>
        <w:t xml:space="preserve">      где </w:t>
      </w:r>
      <w:r>
        <w:rPr>
          <w:noProof/>
          <w:lang w:eastAsia="ru-RU" w:bidi="ar-SA"/>
        </w:rPr>
        <w:drawing>
          <wp:inline distT="0" distB="0" distL="0" distR="0">
            <wp:extent cx="695159" cy="457200"/>
            <wp:effectExtent l="0" t="0" r="0" b="0"/>
            <wp:docPr id="34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159" cy="4572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 – скорость света в вакууме; </w:t>
      </w:r>
      <w:r>
        <w:rPr>
          <w:noProof/>
          <w:lang w:eastAsia="ru-RU" w:bidi="ar-SA"/>
        </w:rPr>
        <w:drawing>
          <wp:inline distT="0" distB="0" distL="0" distR="0">
            <wp:extent cx="162000" cy="228600"/>
            <wp:effectExtent l="0" t="0" r="0" b="0"/>
            <wp:docPr id="35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00" cy="2286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 и </w:t>
      </w:r>
      <w:r>
        <w:rPr>
          <w:noProof/>
          <w:lang w:eastAsia="ru-RU" w:bidi="ar-SA"/>
        </w:rPr>
        <w:drawing>
          <wp:inline distT="0" distB="0" distL="0" distR="0">
            <wp:extent cx="190440" cy="228600"/>
            <wp:effectExtent l="0" t="0" r="0" b="0"/>
            <wp:docPr id="36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40" cy="2286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 </w:t>
      </w:r>
      <w:proofErr w:type="gramStart"/>
      <w:r>
        <w:t>–э</w:t>
      </w:r>
      <w:proofErr w:type="gramEnd"/>
      <w:r>
        <w:t>лектрическая и магнитная постоянные; ε и μ – соответственно, электрическая и магнитная проницаемость среды.</w:t>
      </w:r>
    </w:p>
    <w:p w:rsidR="00116739" w:rsidRDefault="00116739" w:rsidP="00116739">
      <w:pPr>
        <w:pStyle w:val="Textbody"/>
        <w:jc w:val="both"/>
      </w:pPr>
      <w:r>
        <w:t xml:space="preserve">      Если подставить в выражение для </w:t>
      </w:r>
      <w:r>
        <w:rPr>
          <w:i/>
        </w:rPr>
        <w:t>с</w:t>
      </w:r>
      <w:r>
        <w:t xml:space="preserve"> известные значения электрической и магнитной </w:t>
      </w:r>
      <w:proofErr w:type="gramStart"/>
      <w:r>
        <w:t>постоянных</w:t>
      </w:r>
      <w:proofErr w:type="gramEnd"/>
      <w:r>
        <w:t xml:space="preserve"> </w:t>
      </w:r>
      <w:r>
        <w:rPr>
          <w:noProof/>
          <w:lang w:eastAsia="ru-RU" w:bidi="ar-SA"/>
        </w:rPr>
        <w:drawing>
          <wp:inline distT="0" distB="0" distL="0" distR="0">
            <wp:extent cx="1828800" cy="237960"/>
            <wp:effectExtent l="0" t="0" r="0" b="0"/>
            <wp:docPr id="37" name="Изображение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37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lang w:eastAsia="ru-RU" w:bidi="ar-SA"/>
        </w:rPr>
        <w:drawing>
          <wp:inline distT="0" distB="0" distL="0" distR="0">
            <wp:extent cx="1905120" cy="237960"/>
            <wp:effectExtent l="0" t="0" r="0" b="0"/>
            <wp:docPr id="38" name="Изображение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120" cy="237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, находим </w:t>
      </w:r>
      <w:r>
        <w:rPr>
          <w:noProof/>
          <w:lang w:eastAsia="ru-RU" w:bidi="ar-SA"/>
        </w:rPr>
        <w:drawing>
          <wp:inline distT="0" distB="0" distL="0" distR="0">
            <wp:extent cx="1609560" cy="228600"/>
            <wp:effectExtent l="0" t="0" r="0" b="0"/>
            <wp:docPr id="39" name="Изображение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560" cy="2286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 – </w:t>
      </w:r>
      <w:r>
        <w:rPr>
          <w:b/>
          <w:i/>
        </w:rPr>
        <w:t>скорость распространения электромагнитного поля в вакууме</w:t>
      </w:r>
      <w:r>
        <w:t xml:space="preserve">, </w:t>
      </w:r>
      <w:r>
        <w:rPr>
          <w:b/>
          <w:i/>
        </w:rPr>
        <w:t>которая равна скорости света</w:t>
      </w:r>
      <w:r>
        <w:t xml:space="preserve">. Причем электромагнитное поле распространяется в виде периодических изменений векторов </w:t>
      </w:r>
      <w:r>
        <w:rPr>
          <w:noProof/>
          <w:lang w:eastAsia="ru-RU" w:bidi="ar-SA"/>
        </w:rPr>
        <w:drawing>
          <wp:inline distT="0" distB="0" distL="0" distR="0">
            <wp:extent cx="142920" cy="200160"/>
            <wp:effectExtent l="0" t="0" r="0" b="0"/>
            <wp:docPr id="40" name="Изображение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920" cy="200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 и </w:t>
      </w:r>
      <w:r>
        <w:rPr>
          <w:noProof/>
          <w:lang w:eastAsia="ru-RU" w:bidi="ar-SA"/>
        </w:rPr>
        <w:drawing>
          <wp:inline distT="0" distB="0" distL="0" distR="0">
            <wp:extent cx="162000" cy="200160"/>
            <wp:effectExtent l="0" t="0" r="0" b="0"/>
            <wp:docPr id="41" name="Изображение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00" cy="200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, которые взаимно перпендикулярны и перпендикулярны вектору скорости </w:t>
      </w:r>
      <w:r>
        <w:rPr>
          <w:noProof/>
          <w:lang w:eastAsia="ru-RU" w:bidi="ar-SA"/>
        </w:rPr>
        <w:drawing>
          <wp:inline distT="0" distB="0" distL="0" distR="0">
            <wp:extent cx="142920" cy="181080"/>
            <wp:effectExtent l="0" t="0" r="0" b="0"/>
            <wp:docPr id="42" name="Изображение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920" cy="1810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 распространения электромагнитного поля.</w:t>
      </w:r>
    </w:p>
    <w:p w:rsidR="00116739" w:rsidRDefault="00116739" w:rsidP="00116739">
      <w:pPr>
        <w:pStyle w:val="Textbody"/>
        <w:jc w:val="both"/>
      </w:pPr>
      <w:r>
        <w:t xml:space="preserve">      Полученные Максвеллом результаты показали, что в вакууме </w:t>
      </w:r>
      <w:r>
        <w:rPr>
          <w:i/>
        </w:rPr>
        <w:t>электромагнитное возмущение</w:t>
      </w:r>
      <w:r>
        <w:t xml:space="preserve"> распространяется со скоростью света и </w:t>
      </w:r>
      <w:r>
        <w:rPr>
          <w:i/>
        </w:rPr>
        <w:t>представляет поперечные колебания</w:t>
      </w:r>
      <w:r>
        <w:t xml:space="preserve">. В веществе скорость распространения электромагнитных возмущений меньше в </w:t>
      </w:r>
      <w:r>
        <w:rPr>
          <w:noProof/>
          <w:lang w:eastAsia="ru-RU" w:bidi="ar-SA"/>
        </w:rPr>
        <w:drawing>
          <wp:inline distT="0" distB="0" distL="0" distR="0">
            <wp:extent cx="561960" cy="257040"/>
            <wp:effectExtent l="0" t="0" r="0" b="0"/>
            <wp:docPr id="43" name="Изображение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60" cy="2570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 раз. Все это позволило Максвеллу сделать фундаментальный вывод об электромагнитной природе света.</w:t>
      </w:r>
    </w:p>
    <w:p w:rsidR="00116739" w:rsidRDefault="00116739" w:rsidP="00116739">
      <w:pPr>
        <w:pStyle w:val="Textbody"/>
        <w:jc w:val="both"/>
      </w:pPr>
      <w:r>
        <w:t xml:space="preserve">      Скорость распространения электромагнитных волн в среде зависит от ее электрической и магнитной проницаемости. Величину </w:t>
      </w:r>
      <w:r>
        <w:rPr>
          <w:noProof/>
          <w:lang w:eastAsia="ru-RU" w:bidi="ar-SA"/>
        </w:rPr>
        <w:drawing>
          <wp:inline distT="0" distB="0" distL="0" distR="0">
            <wp:extent cx="571680" cy="257040"/>
            <wp:effectExtent l="0" t="0" r="0" b="0"/>
            <wp:docPr id="44" name="Изображение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680" cy="2570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 называют </w:t>
      </w:r>
      <w:r>
        <w:rPr>
          <w:b/>
          <w:i/>
        </w:rPr>
        <w:t>абсолютным показателем преломления</w:t>
      </w:r>
      <w:r>
        <w:t>. С учетом последнего имеем:</w:t>
      </w:r>
    </w:p>
    <w:p w:rsidR="00116739" w:rsidRDefault="00116739" w:rsidP="00116739">
      <w:pPr>
        <w:pStyle w:val="Textbody"/>
        <w:jc w:val="both"/>
      </w:pPr>
      <w:r>
        <w:t xml:space="preserve">                                                      </w:t>
      </w:r>
      <w:r>
        <w:rPr>
          <w:noProof/>
          <w:lang w:eastAsia="ru-RU" w:bidi="ar-SA"/>
        </w:rPr>
        <w:drawing>
          <wp:inline distT="0" distB="0" distL="0" distR="0">
            <wp:extent cx="847799" cy="447840"/>
            <wp:effectExtent l="0" t="0" r="0" b="0"/>
            <wp:docPr id="45" name="Изображение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99" cy="4478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   и   </w:t>
      </w:r>
      <w:r>
        <w:rPr>
          <w:noProof/>
          <w:lang w:eastAsia="ru-RU" w:bidi="ar-SA"/>
        </w:rPr>
        <w:drawing>
          <wp:inline distT="0" distB="0" distL="0" distR="0">
            <wp:extent cx="380880" cy="390600"/>
            <wp:effectExtent l="0" t="0" r="0" b="0"/>
            <wp:docPr id="46" name="Изображение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880" cy="3906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.                                                     </w:t>
      </w:r>
    </w:p>
    <w:p w:rsidR="00116739" w:rsidRDefault="00116739" w:rsidP="00116739">
      <w:pPr>
        <w:pStyle w:val="Textbody"/>
        <w:jc w:val="both"/>
      </w:pPr>
      <w:r>
        <w:t xml:space="preserve">      Следовательно, </w:t>
      </w:r>
      <w:r>
        <w:rPr>
          <w:b/>
          <w:i/>
        </w:rPr>
        <w:t>показатель преломления</w:t>
      </w:r>
      <w:r>
        <w:t xml:space="preserve"> есть </w:t>
      </w:r>
      <w:r>
        <w:rPr>
          <w:i/>
        </w:rPr>
        <w:t>физическая величина, равная отношению скорости электромагнитных волн в вакууме к их скорости в среде.</w:t>
      </w:r>
    </w:p>
    <w:p w:rsidR="00116739" w:rsidRDefault="00116739" w:rsidP="00116739">
      <w:pPr>
        <w:pStyle w:val="Textbody"/>
        <w:jc w:val="both"/>
      </w:pPr>
      <w:r>
        <w:t xml:space="preserve">      Векторы </w:t>
      </w:r>
      <w:r>
        <w:rPr>
          <w:noProof/>
          <w:lang w:eastAsia="ru-RU" w:bidi="ar-SA"/>
        </w:rPr>
        <w:drawing>
          <wp:inline distT="0" distB="0" distL="0" distR="0">
            <wp:extent cx="142920" cy="200160"/>
            <wp:effectExtent l="0" t="0" r="0" b="0"/>
            <wp:docPr id="47" name="Изображение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920" cy="200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lang w:eastAsia="ru-RU" w:bidi="ar-SA"/>
        </w:rPr>
        <w:drawing>
          <wp:inline distT="0" distB="0" distL="0" distR="0">
            <wp:extent cx="162000" cy="200160"/>
            <wp:effectExtent l="0" t="0" r="0" b="0"/>
            <wp:docPr id="48" name="Изображение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00" cy="200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 и </w:t>
      </w:r>
      <w:r>
        <w:rPr>
          <w:noProof/>
          <w:lang w:eastAsia="ru-RU" w:bidi="ar-SA"/>
        </w:rPr>
        <w:drawing>
          <wp:inline distT="0" distB="0" distL="0" distR="0">
            <wp:extent cx="142920" cy="181080"/>
            <wp:effectExtent l="0" t="0" r="0" b="0"/>
            <wp:docPr id="49" name="Изображение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920" cy="1810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 образуют правовинтовую систему (рис. 6.3).</w:t>
      </w:r>
    </w:p>
    <w:p w:rsidR="00116739" w:rsidRDefault="00116739" w:rsidP="00116739">
      <w:pPr>
        <w:pStyle w:val="Textbody"/>
        <w:jc w:val="both"/>
      </w:pPr>
      <w:r>
        <w:t xml:space="preserve">      Из уравнений Максвелла следует также, что в электромагнитной волне векторы </w:t>
      </w:r>
      <w:r>
        <w:rPr>
          <w:noProof/>
          <w:lang w:eastAsia="ru-RU" w:bidi="ar-SA"/>
        </w:rPr>
        <w:drawing>
          <wp:inline distT="0" distB="0" distL="0" distR="0">
            <wp:extent cx="142920" cy="200160"/>
            <wp:effectExtent l="0" t="0" r="0" b="0"/>
            <wp:docPr id="50" name="Изображение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920" cy="200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 и </w:t>
      </w:r>
      <w:r>
        <w:rPr>
          <w:noProof/>
          <w:lang w:eastAsia="ru-RU" w:bidi="ar-SA"/>
        </w:rPr>
        <w:drawing>
          <wp:inline distT="0" distB="0" distL="0" distR="0">
            <wp:extent cx="162000" cy="200160"/>
            <wp:effectExtent l="0" t="0" r="0" b="0"/>
            <wp:docPr id="51" name="Изображение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00" cy="200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 всегда колеблются в одинаковых фазах, причем мгновенные значения</w:t>
      </w:r>
      <w:proofErr w:type="gramStart"/>
      <w:r>
        <w:t xml:space="preserve"> </w:t>
      </w:r>
      <w:r>
        <w:rPr>
          <w:i/>
        </w:rPr>
        <w:t>Е</w:t>
      </w:r>
      <w:proofErr w:type="gramEnd"/>
      <w:r>
        <w:t xml:space="preserve"> и </w:t>
      </w:r>
      <w:r>
        <w:rPr>
          <w:i/>
        </w:rPr>
        <w:t>H</w:t>
      </w:r>
      <w:r>
        <w:t xml:space="preserve"> в любой точке связаны соотношением</w:t>
      </w:r>
    </w:p>
    <w:p w:rsidR="00116739" w:rsidRDefault="00116739" w:rsidP="00116739">
      <w:pPr>
        <w:pStyle w:val="Textbody"/>
        <w:jc w:val="both"/>
      </w:pPr>
      <w:r>
        <w:lastRenderedPageBreak/>
        <w:t xml:space="preserve">                                                            </w:t>
      </w:r>
      <w:r>
        <w:rPr>
          <w:noProof/>
          <w:lang w:eastAsia="ru-RU" w:bidi="ar-SA"/>
        </w:rPr>
        <w:drawing>
          <wp:inline distT="0" distB="0" distL="0" distR="0">
            <wp:extent cx="1104840" cy="266760"/>
            <wp:effectExtent l="0" t="0" r="0" b="0"/>
            <wp:docPr id="52" name="Изображение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840" cy="2667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.                                                           </w:t>
      </w:r>
    </w:p>
    <w:p w:rsidR="00116739" w:rsidRDefault="00116739" w:rsidP="00116739">
      <w:pPr>
        <w:pStyle w:val="Textbody"/>
        <w:jc w:val="both"/>
      </w:pPr>
      <w:r>
        <w:t>      </w:t>
      </w:r>
      <w:proofErr w:type="gramStart"/>
      <w:r>
        <w:t>Следовательно</w:t>
      </w:r>
      <w:proofErr w:type="gramEnd"/>
      <w:r>
        <w:t xml:space="preserve"> </w:t>
      </w:r>
      <w:r>
        <w:rPr>
          <w:i/>
        </w:rPr>
        <w:t>E</w:t>
      </w:r>
      <w:r>
        <w:t xml:space="preserve"> и </w:t>
      </w:r>
      <w:r>
        <w:rPr>
          <w:i/>
        </w:rPr>
        <w:t>H</w:t>
      </w:r>
      <w:r>
        <w:t xml:space="preserve"> одновременно достигают максимума, одновременно обращаются в нуль и т. д.</w:t>
      </w:r>
    </w:p>
    <w:p w:rsidR="00116739" w:rsidRDefault="00116739" w:rsidP="00116739">
      <w:pPr>
        <w:pStyle w:val="Textbody"/>
        <w:jc w:val="both"/>
      </w:pPr>
      <w:r>
        <w:t>      От уравнений (6.2.1) можно перейти к уравнениям</w:t>
      </w:r>
    </w:p>
    <w:tbl>
      <w:tblPr>
        <w:tblW w:w="12404" w:type="dxa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3101"/>
        <w:gridCol w:w="3086"/>
        <w:gridCol w:w="3086"/>
        <w:gridCol w:w="3131"/>
      </w:tblGrid>
      <w:tr w:rsidR="00116739" w:rsidTr="00BF01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16739" w:rsidRDefault="00116739" w:rsidP="00BF01B7">
            <w:pPr>
              <w:pStyle w:val="TableContents"/>
            </w:pPr>
            <w:r>
              <w:t> </w:t>
            </w:r>
          </w:p>
        </w:tc>
        <w:tc>
          <w:tcPr>
            <w:tcW w:w="308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16739" w:rsidRDefault="00116739" w:rsidP="00BF01B7">
            <w:pPr>
              <w:pStyle w:val="TableContents"/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1057320" cy="428760"/>
                  <wp:effectExtent l="0" t="0" r="0" b="0"/>
                  <wp:docPr id="53" name="Изображение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320" cy="42876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 и </w:t>
            </w: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1095480" cy="419040"/>
                  <wp:effectExtent l="0" t="0" r="0" b="0"/>
                  <wp:docPr id="54" name="Изображение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480" cy="41904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,</w:t>
            </w:r>
          </w:p>
        </w:tc>
        <w:tc>
          <w:tcPr>
            <w:tcW w:w="308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16739" w:rsidRDefault="00116739" w:rsidP="00BF01B7">
            <w:pPr>
              <w:pStyle w:val="TableContents"/>
            </w:pPr>
            <w:r>
              <w:t> (6.2.3)</w:t>
            </w:r>
          </w:p>
        </w:tc>
        <w:tc>
          <w:tcPr>
            <w:tcW w:w="31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16739" w:rsidRDefault="00116739" w:rsidP="00BF01B7">
            <w:pPr>
              <w:pStyle w:val="TableContents"/>
            </w:pPr>
            <w:r>
              <w:t> </w:t>
            </w:r>
          </w:p>
        </w:tc>
      </w:tr>
    </w:tbl>
    <w:p w:rsidR="00116739" w:rsidRDefault="00116739" w:rsidP="00116739">
      <w:pPr>
        <w:pStyle w:val="Textbody"/>
        <w:jc w:val="both"/>
      </w:pPr>
      <w:r>
        <w:t xml:space="preserve">      где, </w:t>
      </w:r>
      <w:proofErr w:type="spellStart"/>
      <w:r>
        <w:rPr>
          <w:i/>
        </w:rPr>
        <w:t>y</w:t>
      </w:r>
      <w:proofErr w:type="spellEnd"/>
      <w:r>
        <w:t xml:space="preserve"> и </w:t>
      </w:r>
      <w:proofErr w:type="spellStart"/>
      <w:r>
        <w:rPr>
          <w:i/>
        </w:rPr>
        <w:t>z</w:t>
      </w:r>
      <w:proofErr w:type="spellEnd"/>
      <w:r>
        <w:t xml:space="preserve"> при </w:t>
      </w:r>
      <w:r>
        <w:rPr>
          <w:i/>
        </w:rPr>
        <w:t>E</w:t>
      </w:r>
      <w:r>
        <w:t xml:space="preserve"> и </w:t>
      </w:r>
      <w:r>
        <w:rPr>
          <w:i/>
        </w:rPr>
        <w:t>H</w:t>
      </w:r>
      <w:r>
        <w:t xml:space="preserve"> подчеркивают лишь то, что векторы </w:t>
      </w:r>
      <w:r>
        <w:rPr>
          <w:noProof/>
          <w:lang w:eastAsia="ru-RU" w:bidi="ar-SA"/>
        </w:rPr>
        <w:drawing>
          <wp:inline distT="0" distB="0" distL="0" distR="0">
            <wp:extent cx="142920" cy="200160"/>
            <wp:effectExtent l="0" t="0" r="0" b="0"/>
            <wp:docPr id="55" name="Изображение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920" cy="200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 и </w:t>
      </w:r>
      <w:r>
        <w:rPr>
          <w:noProof/>
          <w:lang w:eastAsia="ru-RU" w:bidi="ar-SA"/>
        </w:rPr>
        <w:drawing>
          <wp:inline distT="0" distB="0" distL="0" distR="0">
            <wp:extent cx="162000" cy="200160"/>
            <wp:effectExtent l="0" t="0" r="0" b="0"/>
            <wp:docPr id="56" name="Изображение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00" cy="200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 направлены вдоль взаимно перпендикулярных осей </w:t>
      </w:r>
      <w:proofErr w:type="spellStart"/>
      <w:r>
        <w:rPr>
          <w:i/>
        </w:rPr>
        <w:t>y</w:t>
      </w:r>
      <w:proofErr w:type="spellEnd"/>
      <w:r>
        <w:t xml:space="preserve"> и </w:t>
      </w:r>
      <w:proofErr w:type="spellStart"/>
      <w:r>
        <w:rPr>
          <w:i/>
        </w:rPr>
        <w:t>z</w:t>
      </w:r>
      <w:proofErr w:type="spellEnd"/>
      <w:r>
        <w:t>.</w:t>
      </w:r>
    </w:p>
    <w:p w:rsidR="00116739" w:rsidRDefault="00116739" w:rsidP="00116739">
      <w:pPr>
        <w:pStyle w:val="Textbody"/>
        <w:jc w:val="both"/>
      </w:pPr>
      <w:r>
        <w:t>      Уравнениям (6.2.3) удовлетворяют, в частности, плоские монохроматические электромагнитные волны (ЭМВ одной строго определенной частоты), описываемые уравнениями</w:t>
      </w:r>
    </w:p>
    <w:tbl>
      <w:tblPr>
        <w:tblW w:w="12404" w:type="dxa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3101"/>
        <w:gridCol w:w="3086"/>
        <w:gridCol w:w="3086"/>
        <w:gridCol w:w="3131"/>
      </w:tblGrid>
      <w:tr w:rsidR="00116739" w:rsidTr="00BF01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16739" w:rsidRDefault="00116739" w:rsidP="00BF01B7">
            <w:pPr>
              <w:pStyle w:val="TableContents"/>
            </w:pPr>
            <w:r>
              <w:t> </w:t>
            </w:r>
          </w:p>
        </w:tc>
        <w:tc>
          <w:tcPr>
            <w:tcW w:w="308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16739" w:rsidRDefault="00116739" w:rsidP="00BF01B7">
            <w:pPr>
              <w:pStyle w:val="TableContents"/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1486079" cy="237960"/>
                  <wp:effectExtent l="0" t="0" r="0" b="0"/>
                  <wp:docPr id="57" name="Изображение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079" cy="23796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 и </w:t>
            </w: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1533600" cy="228600"/>
                  <wp:effectExtent l="0" t="0" r="0" b="0"/>
                  <wp:docPr id="58" name="Изображение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60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,</w:t>
            </w:r>
          </w:p>
        </w:tc>
        <w:tc>
          <w:tcPr>
            <w:tcW w:w="308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16739" w:rsidRDefault="00116739" w:rsidP="00BF01B7">
            <w:pPr>
              <w:pStyle w:val="TableContents"/>
            </w:pPr>
            <w:r>
              <w:t> (6.2.4)</w:t>
            </w:r>
          </w:p>
        </w:tc>
        <w:tc>
          <w:tcPr>
            <w:tcW w:w="31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16739" w:rsidRDefault="00116739" w:rsidP="00BF01B7">
            <w:pPr>
              <w:pStyle w:val="TableContents"/>
            </w:pPr>
            <w:r>
              <w:t> </w:t>
            </w:r>
          </w:p>
        </w:tc>
      </w:tr>
    </w:tbl>
    <w:p w:rsidR="00116739" w:rsidRDefault="00116739" w:rsidP="00116739">
      <w:pPr>
        <w:pStyle w:val="Textbody"/>
        <w:jc w:val="both"/>
      </w:pPr>
      <w:r>
        <w:t xml:space="preserve">      где </w:t>
      </w:r>
      <w:r>
        <w:rPr>
          <w:noProof/>
          <w:lang w:eastAsia="ru-RU" w:bidi="ar-SA"/>
        </w:rPr>
        <w:drawing>
          <wp:inline distT="0" distB="0" distL="0" distR="0">
            <wp:extent cx="190440" cy="228600"/>
            <wp:effectExtent l="0" t="0" r="0" b="0"/>
            <wp:docPr id="59" name="Изображение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40" cy="2286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 и </w:t>
      </w:r>
      <w:r>
        <w:rPr>
          <w:noProof/>
          <w:lang w:eastAsia="ru-RU" w:bidi="ar-SA"/>
        </w:rPr>
        <w:drawing>
          <wp:inline distT="0" distB="0" distL="0" distR="0">
            <wp:extent cx="219240" cy="228600"/>
            <wp:effectExtent l="0" t="0" r="0" b="0"/>
            <wp:docPr id="60" name="Изображение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240" cy="2286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 – соответственно, амплитуды напряженностей электрического и магнитного полей волны, ω – круговая частота, </w:t>
      </w:r>
      <w:r>
        <w:rPr>
          <w:noProof/>
          <w:lang w:eastAsia="ru-RU" w:bidi="ar-SA"/>
        </w:rPr>
        <w:drawing>
          <wp:inline distT="0" distB="0" distL="0" distR="0">
            <wp:extent cx="409680" cy="390600"/>
            <wp:effectExtent l="0" t="0" r="0" b="0"/>
            <wp:docPr id="61" name="Изображение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680" cy="3906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 – волновое число, φ – начальная фаза колебаний в точках с координатой </w:t>
      </w:r>
      <w:r>
        <w:rPr>
          <w:noProof/>
          <w:lang w:eastAsia="ru-RU" w:bidi="ar-SA"/>
        </w:rPr>
        <w:drawing>
          <wp:inline distT="0" distB="0" distL="0" distR="0">
            <wp:extent cx="352440" cy="181080"/>
            <wp:effectExtent l="0" t="0" r="0" b="0"/>
            <wp:docPr id="62" name="Изображение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40" cy="1810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. В уравнениях (6.2.3) начальные фазы одинаковы, т.е. колебания электрического и магнитного векторов в ЭМВ происходят в одинаковых фазах.</w:t>
      </w:r>
    </w:p>
    <w:p w:rsidR="00116739" w:rsidRDefault="00116739" w:rsidP="00116739">
      <w:pPr>
        <w:pStyle w:val="Textbody"/>
        <w:jc w:val="both"/>
      </w:pPr>
      <w:r>
        <w:t>      Из всего вышеизложенного можно сделать следующие заключения:</w:t>
      </w:r>
    </w:p>
    <w:p w:rsidR="00116739" w:rsidRDefault="00116739" w:rsidP="00116739">
      <w:pPr>
        <w:pStyle w:val="Textbody"/>
        <w:jc w:val="both"/>
      </w:pPr>
      <w:r>
        <w:t xml:space="preserve">       ·      векторы </w:t>
      </w:r>
      <w:r>
        <w:rPr>
          <w:noProof/>
          <w:lang w:eastAsia="ru-RU" w:bidi="ar-SA"/>
        </w:rPr>
        <w:drawing>
          <wp:inline distT="0" distB="0" distL="0" distR="0">
            <wp:extent cx="162000" cy="200160"/>
            <wp:effectExtent l="0" t="0" r="0" b="0"/>
            <wp:docPr id="63" name="Изображение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00" cy="200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lang w:eastAsia="ru-RU" w:bidi="ar-SA"/>
        </w:rPr>
        <w:drawing>
          <wp:inline distT="0" distB="0" distL="0" distR="0">
            <wp:extent cx="142920" cy="200160"/>
            <wp:effectExtent l="0" t="0" r="0" b="0"/>
            <wp:docPr id="64" name="Изображение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920" cy="200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 и </w:t>
      </w:r>
      <w:r>
        <w:rPr>
          <w:noProof/>
          <w:lang w:eastAsia="ru-RU" w:bidi="ar-SA"/>
        </w:rPr>
        <w:drawing>
          <wp:inline distT="0" distB="0" distL="0" distR="0">
            <wp:extent cx="142920" cy="181080"/>
            <wp:effectExtent l="0" t="0" r="0" b="0"/>
            <wp:docPr id="65" name="Изображение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920" cy="1810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 взаимно перпендикулярны, так как </w:t>
      </w:r>
      <w:r>
        <w:rPr>
          <w:noProof/>
          <w:lang w:eastAsia="ru-RU" w:bidi="ar-SA"/>
        </w:rPr>
        <w:drawing>
          <wp:inline distT="0" distB="0" distL="0" distR="0">
            <wp:extent cx="123840" cy="200160"/>
            <wp:effectExtent l="0" t="0" r="0" b="0"/>
            <wp:docPr id="66" name="Изображение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40" cy="200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 и </w:t>
      </w:r>
      <w:r>
        <w:rPr>
          <w:noProof/>
          <w:lang w:eastAsia="ru-RU" w:bidi="ar-SA"/>
        </w:rPr>
        <w:drawing>
          <wp:inline distT="0" distB="0" distL="0" distR="0">
            <wp:extent cx="142920" cy="181080"/>
            <wp:effectExtent l="0" t="0" r="0" b="0"/>
            <wp:docPr id="67" name="Изображение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920" cy="1810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 направлены одинаково;</w:t>
      </w:r>
    </w:p>
    <w:p w:rsidR="00116739" w:rsidRDefault="00116739" w:rsidP="00116739">
      <w:pPr>
        <w:pStyle w:val="Textbody"/>
        <w:jc w:val="both"/>
      </w:pPr>
      <w:r>
        <w:t>       ·      электромагнитная волна является поперечной;</w:t>
      </w:r>
    </w:p>
    <w:p w:rsidR="00116739" w:rsidRDefault="00116739" w:rsidP="00116739">
      <w:pPr>
        <w:pStyle w:val="Textbody"/>
        <w:jc w:val="both"/>
      </w:pPr>
      <w:r>
        <w:t>       ·      электрическая и магнитная составляющие распространяются в одном направлении;</w:t>
      </w:r>
    </w:p>
    <w:p w:rsidR="00116739" w:rsidRDefault="00116739" w:rsidP="00116739">
      <w:pPr>
        <w:pStyle w:val="Textbody"/>
        <w:jc w:val="both"/>
      </w:pPr>
      <w:r>
        <w:t xml:space="preserve">       ·      векторы </w:t>
      </w:r>
      <w:r>
        <w:rPr>
          <w:noProof/>
          <w:lang w:eastAsia="ru-RU" w:bidi="ar-SA"/>
        </w:rPr>
        <w:drawing>
          <wp:inline distT="0" distB="0" distL="0" distR="0">
            <wp:extent cx="162000" cy="200160"/>
            <wp:effectExtent l="0" t="0" r="0" b="0"/>
            <wp:docPr id="68" name="Изображение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00" cy="200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 и </w:t>
      </w:r>
      <w:r>
        <w:rPr>
          <w:noProof/>
          <w:lang w:eastAsia="ru-RU" w:bidi="ar-SA"/>
        </w:rPr>
        <w:drawing>
          <wp:inline distT="0" distB="0" distL="0" distR="0">
            <wp:extent cx="142920" cy="200160"/>
            <wp:effectExtent l="0" t="0" r="0" b="0"/>
            <wp:docPr id="69" name="Изображение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920" cy="200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 колеблются в одинаковых фазах.</w:t>
      </w:r>
    </w:p>
    <w:p w:rsidR="00116739" w:rsidRPr="00116739" w:rsidRDefault="00116739" w:rsidP="00B81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16739" w:rsidRPr="00116739" w:rsidSect="00D36BA1">
      <w:pgSz w:w="11906" w:h="16838"/>
      <w:pgMar w:top="567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36BA1"/>
    <w:rsid w:val="000624B1"/>
    <w:rsid w:val="000B0490"/>
    <w:rsid w:val="00116739"/>
    <w:rsid w:val="003E2925"/>
    <w:rsid w:val="00514D55"/>
    <w:rsid w:val="00547B67"/>
    <w:rsid w:val="006417F5"/>
    <w:rsid w:val="00694BD9"/>
    <w:rsid w:val="00740AF9"/>
    <w:rsid w:val="00765760"/>
    <w:rsid w:val="00783637"/>
    <w:rsid w:val="008F560F"/>
    <w:rsid w:val="0097499D"/>
    <w:rsid w:val="00A177FA"/>
    <w:rsid w:val="00A526D9"/>
    <w:rsid w:val="00A531C7"/>
    <w:rsid w:val="00B53C33"/>
    <w:rsid w:val="00B81787"/>
    <w:rsid w:val="00BE5B76"/>
    <w:rsid w:val="00C36028"/>
    <w:rsid w:val="00D36BA1"/>
    <w:rsid w:val="00FD3A38"/>
    <w:rsid w:val="00FE3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60F"/>
  </w:style>
  <w:style w:type="paragraph" w:styleId="3">
    <w:name w:val="heading 3"/>
    <w:basedOn w:val="a"/>
    <w:link w:val="30"/>
    <w:uiPriority w:val="9"/>
    <w:qFormat/>
    <w:rsid w:val="00B817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36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36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6BA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3E2925"/>
  </w:style>
  <w:style w:type="character" w:styleId="a6">
    <w:name w:val="Hyperlink"/>
    <w:basedOn w:val="a0"/>
    <w:uiPriority w:val="99"/>
    <w:semiHidden/>
    <w:unhideWhenUsed/>
    <w:rsid w:val="000624B1"/>
    <w:rPr>
      <w:color w:val="0000FF"/>
      <w:u w:val="single"/>
    </w:rPr>
  </w:style>
  <w:style w:type="character" w:customStyle="1" w:styleId="term">
    <w:name w:val="term"/>
    <w:basedOn w:val="a0"/>
    <w:rsid w:val="000624B1"/>
  </w:style>
  <w:style w:type="character" w:customStyle="1" w:styleId="formula">
    <w:name w:val="formula"/>
    <w:basedOn w:val="a0"/>
    <w:rsid w:val="000624B1"/>
  </w:style>
  <w:style w:type="character" w:customStyle="1" w:styleId="m">
    <w:name w:val="m"/>
    <w:basedOn w:val="a0"/>
    <w:rsid w:val="000624B1"/>
  </w:style>
  <w:style w:type="character" w:customStyle="1" w:styleId="number">
    <w:name w:val="number"/>
    <w:basedOn w:val="a0"/>
    <w:rsid w:val="000624B1"/>
  </w:style>
  <w:style w:type="character" w:customStyle="1" w:styleId="keyw">
    <w:name w:val="keyw"/>
    <w:basedOn w:val="a0"/>
    <w:rsid w:val="00C36028"/>
  </w:style>
  <w:style w:type="character" w:customStyle="1" w:styleId="30">
    <w:name w:val="Заголовок 3 Знак"/>
    <w:basedOn w:val="a0"/>
    <w:link w:val="3"/>
    <w:uiPriority w:val="9"/>
    <w:rsid w:val="00B8178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Textbody">
    <w:name w:val="Text body"/>
    <w:basedOn w:val="a"/>
    <w:rsid w:val="00A526D9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Arial Unicode MS" w:hAnsi="Liberation Serif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a"/>
    <w:rsid w:val="00A526D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Mangal"/>
      <w:kern w:val="3"/>
      <w:sz w:val="24"/>
      <w:szCs w:val="24"/>
      <w:lang w:eastAsia="zh-CN" w:bidi="hi-IN"/>
    </w:rPr>
  </w:style>
  <w:style w:type="paragraph" w:styleId="a7">
    <w:name w:val="List Paragraph"/>
    <w:basedOn w:val="a"/>
    <w:uiPriority w:val="34"/>
    <w:qFormat/>
    <w:rsid w:val="001167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01C473-0819-4B27-8F59-88D0D5D33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DSG</dc:creator>
  <cp:keywords/>
  <dc:description/>
  <cp:lastModifiedBy>DSG</cp:lastModifiedBy>
  <cp:revision>2</cp:revision>
  <dcterms:created xsi:type="dcterms:W3CDTF">2016-06-14T18:41:00Z</dcterms:created>
  <dcterms:modified xsi:type="dcterms:W3CDTF">2016-06-14T18:41:00Z</dcterms:modified>
</cp:coreProperties>
</file>