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57" w:rsidRPr="006439C4" w:rsidRDefault="006439C4">
      <w:pPr>
        <w:pStyle w:val="a7"/>
        <w:jc w:val="center"/>
        <w:rPr>
          <w:sz w:val="28"/>
        </w:rPr>
      </w:pPr>
      <w:r w:rsidRPr="006439C4">
        <w:rPr>
          <w:sz w:val="28"/>
        </w:rPr>
        <w:t>Министерство связи и массовых коммуникаций Российской Федерации</w:t>
      </w:r>
    </w:p>
    <w:p w:rsidR="00324657" w:rsidRPr="006439C4" w:rsidRDefault="00324657">
      <w:pPr>
        <w:jc w:val="center"/>
        <w:rPr>
          <w:sz w:val="22"/>
        </w:rPr>
      </w:pPr>
    </w:p>
    <w:p w:rsidR="00324657" w:rsidRPr="006439C4" w:rsidRDefault="007A2421">
      <w:pPr>
        <w:pStyle w:val="22"/>
        <w:jc w:val="center"/>
        <w:rPr>
          <w:sz w:val="28"/>
        </w:rPr>
      </w:pPr>
      <w:r w:rsidRPr="006439C4">
        <w:rPr>
          <w:sz w:val="28"/>
        </w:rPr>
        <w:t xml:space="preserve">Сибирский </w:t>
      </w:r>
      <w:r w:rsidR="006439C4" w:rsidRPr="006439C4">
        <w:rPr>
          <w:sz w:val="28"/>
        </w:rPr>
        <w:t>г</w:t>
      </w:r>
      <w:r w:rsidRPr="006439C4">
        <w:rPr>
          <w:sz w:val="28"/>
        </w:rPr>
        <w:t xml:space="preserve">осударственный </w:t>
      </w:r>
      <w:r w:rsidR="006439C4" w:rsidRPr="006439C4">
        <w:rPr>
          <w:sz w:val="28"/>
        </w:rPr>
        <w:t>у</w:t>
      </w:r>
      <w:r w:rsidRPr="006439C4">
        <w:rPr>
          <w:sz w:val="28"/>
        </w:rPr>
        <w:t xml:space="preserve">ниверситет </w:t>
      </w:r>
      <w:r w:rsidR="006439C4" w:rsidRPr="006439C4">
        <w:rPr>
          <w:sz w:val="28"/>
        </w:rPr>
        <w:t>т</w:t>
      </w:r>
      <w:r w:rsidRPr="006439C4">
        <w:rPr>
          <w:sz w:val="28"/>
        </w:rPr>
        <w:t xml:space="preserve">елекоммуникаций и </w:t>
      </w:r>
      <w:r w:rsidR="006439C4" w:rsidRPr="006439C4">
        <w:rPr>
          <w:sz w:val="28"/>
        </w:rPr>
        <w:t>и</w:t>
      </w:r>
      <w:r w:rsidRPr="006439C4">
        <w:rPr>
          <w:sz w:val="28"/>
        </w:rPr>
        <w:t>нформатики</w:t>
      </w:r>
    </w:p>
    <w:p w:rsidR="00324657" w:rsidRDefault="00324657">
      <w:pPr>
        <w:jc w:val="center"/>
        <w:rPr>
          <w:b/>
          <w:sz w:val="32"/>
        </w:rPr>
      </w:pPr>
    </w:p>
    <w:p w:rsidR="00F50851" w:rsidRDefault="00F50851">
      <w:pPr>
        <w:jc w:val="center"/>
        <w:rPr>
          <w:b/>
          <w:sz w:val="32"/>
        </w:rPr>
      </w:pPr>
    </w:p>
    <w:p w:rsidR="00F50851" w:rsidRPr="006439C4" w:rsidRDefault="00F50851">
      <w:pPr>
        <w:jc w:val="center"/>
        <w:rPr>
          <w:b/>
          <w:sz w:val="32"/>
        </w:rPr>
      </w:pPr>
    </w:p>
    <w:p w:rsidR="00324657" w:rsidRPr="006439C4" w:rsidRDefault="00FF5919" w:rsidP="00F50851">
      <w:pPr>
        <w:jc w:val="right"/>
        <w:rPr>
          <w:sz w:val="28"/>
        </w:rPr>
      </w:pPr>
      <w:r w:rsidRPr="006439C4">
        <w:rPr>
          <w:sz w:val="28"/>
        </w:rPr>
        <w:t xml:space="preserve">Кафедра </w:t>
      </w:r>
      <w:r w:rsidR="006439C4" w:rsidRPr="006439C4">
        <w:rPr>
          <w:sz w:val="28"/>
        </w:rPr>
        <w:t>вычислительных систем</w:t>
      </w:r>
    </w:p>
    <w:p w:rsidR="00324657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2A1E86" w:rsidRPr="00BC553E" w:rsidRDefault="002A1E86" w:rsidP="00BC553E">
      <w:pPr>
        <w:pStyle w:val="1"/>
        <w:jc w:val="center"/>
        <w:rPr>
          <w:b w:val="0"/>
        </w:rPr>
      </w:pPr>
      <w:r w:rsidRPr="00BC553E">
        <w:rPr>
          <w:b w:val="0"/>
        </w:rPr>
        <w:t>Лабораторная работа №</w:t>
      </w:r>
      <w:r w:rsidR="00FF5919" w:rsidRPr="00BC553E">
        <w:rPr>
          <w:b w:val="0"/>
        </w:rPr>
        <w:t xml:space="preserve"> </w:t>
      </w:r>
      <w:r w:rsidR="00171BA8">
        <w:rPr>
          <w:b w:val="0"/>
        </w:rPr>
        <w:t>2</w:t>
      </w:r>
    </w:p>
    <w:p w:rsidR="002A1E86" w:rsidRPr="006439C4" w:rsidRDefault="006439C4" w:rsidP="002A1E86">
      <w:pPr>
        <w:pStyle w:val="1"/>
        <w:jc w:val="center"/>
        <w:rPr>
          <w:b w:val="0"/>
        </w:rPr>
      </w:pPr>
      <w:r>
        <w:rPr>
          <w:b w:val="0"/>
        </w:rPr>
        <w:t>«</w:t>
      </w:r>
      <w:r w:rsidR="007C44DE">
        <w:rPr>
          <w:b w:val="0"/>
        </w:rPr>
        <w:t>Электрические цепи синусоидального тока. Последовательный колебательный контур</w:t>
      </w:r>
      <w:r>
        <w:rPr>
          <w:b w:val="0"/>
        </w:rPr>
        <w:t>»</w:t>
      </w:r>
    </w:p>
    <w:p w:rsidR="00324657" w:rsidRDefault="00FF5919" w:rsidP="009E63FC">
      <w:pPr>
        <w:pStyle w:val="1"/>
        <w:rPr>
          <w:sz w:val="28"/>
        </w:rPr>
      </w:pPr>
      <w:r>
        <w:t xml:space="preserve">                             </w:t>
      </w:r>
    </w:p>
    <w:p w:rsidR="00324657" w:rsidRDefault="007A2421">
      <w:r>
        <w:t xml:space="preserve">                                   </w:t>
      </w:r>
    </w:p>
    <w:p w:rsidR="00324657" w:rsidRDefault="00324657">
      <w:pPr>
        <w:jc w:val="center"/>
        <w:rPr>
          <w:b/>
          <w:sz w:val="28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 w:rsidP="006439C4">
      <w:pPr>
        <w:jc w:val="right"/>
        <w:rPr>
          <w:b/>
          <w:sz w:val="32"/>
        </w:rPr>
      </w:pPr>
    </w:p>
    <w:p w:rsidR="006439C4" w:rsidRDefault="007A2421" w:rsidP="006439C4">
      <w:pPr>
        <w:ind w:firstLine="4678"/>
        <w:jc w:val="right"/>
        <w:rPr>
          <w:sz w:val="28"/>
        </w:rPr>
      </w:pPr>
      <w:r w:rsidRPr="00BC553E">
        <w:rPr>
          <w:sz w:val="28"/>
        </w:rPr>
        <w:t>Выполнил</w:t>
      </w:r>
      <w:r w:rsidR="00D406E6" w:rsidRPr="00BC553E">
        <w:rPr>
          <w:sz w:val="28"/>
        </w:rPr>
        <w:t xml:space="preserve">: </w:t>
      </w:r>
    </w:p>
    <w:p w:rsidR="00324657" w:rsidRDefault="00FF5919" w:rsidP="006439C4">
      <w:pPr>
        <w:ind w:firstLine="4678"/>
        <w:jc w:val="right"/>
        <w:rPr>
          <w:sz w:val="28"/>
        </w:rPr>
      </w:pPr>
      <w:r>
        <w:rPr>
          <w:sz w:val="28"/>
        </w:rPr>
        <w:t xml:space="preserve">студент группы </w:t>
      </w:r>
      <w:r w:rsidR="00353FBE">
        <w:rPr>
          <w:sz w:val="28"/>
        </w:rPr>
        <w:t>ИВ-</w:t>
      </w:r>
    </w:p>
    <w:p w:rsidR="00324657" w:rsidRDefault="007A2421" w:rsidP="006439C4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:rsidR="00324657" w:rsidRDefault="00324657" w:rsidP="006439C4">
      <w:pPr>
        <w:ind w:firstLine="4678"/>
        <w:jc w:val="right"/>
        <w:rPr>
          <w:sz w:val="28"/>
        </w:rPr>
      </w:pPr>
    </w:p>
    <w:p w:rsidR="00324657" w:rsidRDefault="00324657" w:rsidP="006439C4">
      <w:pPr>
        <w:ind w:firstLine="4678"/>
        <w:jc w:val="right"/>
        <w:rPr>
          <w:sz w:val="28"/>
        </w:rPr>
      </w:pPr>
    </w:p>
    <w:p w:rsidR="00987B7E" w:rsidRDefault="006439C4" w:rsidP="006439C4">
      <w:pPr>
        <w:ind w:firstLine="4678"/>
        <w:jc w:val="right"/>
        <w:rPr>
          <w:sz w:val="28"/>
        </w:rPr>
      </w:pPr>
      <w:r>
        <w:rPr>
          <w:sz w:val="28"/>
        </w:rPr>
        <w:t>Проверил</w:t>
      </w:r>
      <w:r w:rsidR="007A2421">
        <w:rPr>
          <w:sz w:val="28"/>
        </w:rPr>
        <w:t>:</w:t>
      </w:r>
      <w:r w:rsidR="00FF5919">
        <w:rPr>
          <w:sz w:val="28"/>
        </w:rPr>
        <w:t xml:space="preserve"> </w:t>
      </w:r>
    </w:p>
    <w:p w:rsidR="00324657" w:rsidRPr="00FC1BA2" w:rsidRDefault="00324657" w:rsidP="006439C4">
      <w:pPr>
        <w:ind w:firstLine="4678"/>
        <w:jc w:val="right"/>
        <w:rPr>
          <w:color w:val="FF0000"/>
          <w:sz w:val="28"/>
        </w:rPr>
      </w:pPr>
    </w:p>
    <w:p w:rsidR="00187D4D" w:rsidRDefault="00187D4D"/>
    <w:p w:rsidR="00187D4D" w:rsidRPr="009E63FC" w:rsidRDefault="00187D4D"/>
    <w:p w:rsidR="00324657" w:rsidRDefault="00324657">
      <w:pPr>
        <w:rPr>
          <w:i/>
          <w:color w:val="FF0000"/>
          <w:sz w:val="28"/>
        </w:rPr>
      </w:pPr>
    </w:p>
    <w:p w:rsidR="00BC553E" w:rsidRDefault="00BC553E"/>
    <w:p w:rsidR="00324657" w:rsidRDefault="00324657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B75D5B" w:rsidRDefault="00B75D5B">
      <w:pPr>
        <w:rPr>
          <w:sz w:val="28"/>
        </w:rPr>
      </w:pPr>
    </w:p>
    <w:p w:rsidR="006439C4" w:rsidRDefault="006439C4">
      <w:pPr>
        <w:jc w:val="center"/>
        <w:rPr>
          <w:sz w:val="28"/>
        </w:rPr>
      </w:pPr>
      <w:r>
        <w:rPr>
          <w:sz w:val="28"/>
        </w:rPr>
        <w:t>Новосибирск</w:t>
      </w:r>
      <w:r w:rsidR="007A2421">
        <w:rPr>
          <w:sz w:val="28"/>
        </w:rPr>
        <w:t xml:space="preserve"> </w:t>
      </w:r>
    </w:p>
    <w:p w:rsidR="009E63FC" w:rsidRDefault="00D406E6" w:rsidP="006439C4">
      <w:pPr>
        <w:jc w:val="center"/>
        <w:rPr>
          <w:sz w:val="28"/>
        </w:rPr>
      </w:pPr>
      <w:r>
        <w:rPr>
          <w:sz w:val="28"/>
        </w:rPr>
        <w:t>201</w:t>
      </w:r>
      <w:r w:rsidR="00FF5919">
        <w:rPr>
          <w:sz w:val="28"/>
        </w:rPr>
        <w:t>6</w:t>
      </w:r>
    </w:p>
    <w:p w:rsidR="009E63FC" w:rsidRDefault="003F3266" w:rsidP="0029735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6439C4">
        <w:rPr>
          <w:b/>
          <w:bCs/>
          <w:sz w:val="28"/>
          <w:szCs w:val="28"/>
        </w:rPr>
        <w:lastRenderedPageBreak/>
        <w:t>1</w:t>
      </w:r>
      <w:r w:rsidR="009E63FC" w:rsidRPr="006439C4">
        <w:rPr>
          <w:b/>
          <w:bCs/>
          <w:sz w:val="28"/>
          <w:szCs w:val="28"/>
        </w:rPr>
        <w:t xml:space="preserve"> Цель работы</w:t>
      </w:r>
    </w:p>
    <w:p w:rsidR="008C1E9C" w:rsidRDefault="00CF1B3F" w:rsidP="00297350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7C44DE">
        <w:rPr>
          <w:bCs/>
          <w:sz w:val="28"/>
          <w:szCs w:val="28"/>
        </w:rPr>
        <w:t xml:space="preserve">сследование цепей синусоидального тока. Приобретение навыков расчета </w:t>
      </w:r>
      <w:r w:rsidR="0061141A">
        <w:rPr>
          <w:bCs/>
          <w:sz w:val="28"/>
          <w:szCs w:val="28"/>
        </w:rPr>
        <w:t>и</w:t>
      </w:r>
      <w:r w:rsidR="007C44DE">
        <w:rPr>
          <w:bCs/>
          <w:sz w:val="28"/>
          <w:szCs w:val="28"/>
        </w:rPr>
        <w:t xml:space="preserve"> анализа цепей символическим методом (методом комплексных чисел);</w:t>
      </w:r>
    </w:p>
    <w:p w:rsidR="007C44DE" w:rsidRDefault="00CF1B3F" w:rsidP="00297350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</w:t>
      </w:r>
      <w:r w:rsidR="007C44DE">
        <w:rPr>
          <w:bCs/>
          <w:sz w:val="28"/>
          <w:szCs w:val="28"/>
        </w:rPr>
        <w:t>сследование последовательного колебательного контура.</w:t>
      </w:r>
    </w:p>
    <w:p w:rsidR="00B46EA0" w:rsidRPr="003F3266" w:rsidRDefault="00B46EA0" w:rsidP="00B46EA0">
      <w:pPr>
        <w:autoSpaceDE w:val="0"/>
        <w:autoSpaceDN w:val="0"/>
        <w:adjustRightInd w:val="0"/>
        <w:rPr>
          <w:sz w:val="28"/>
          <w:szCs w:val="28"/>
        </w:rPr>
      </w:pPr>
    </w:p>
    <w:p w:rsidR="00C65109" w:rsidRPr="003F3266" w:rsidRDefault="00C65109" w:rsidP="009E63FC">
      <w:pPr>
        <w:pStyle w:val="a7"/>
        <w:rPr>
          <w:sz w:val="28"/>
          <w:szCs w:val="28"/>
        </w:rPr>
      </w:pPr>
    </w:p>
    <w:p w:rsidR="003F3266" w:rsidRPr="00936D95" w:rsidRDefault="00B46EA0" w:rsidP="003F3266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  <w:r w:rsidRPr="00936D95">
        <w:rPr>
          <w:b/>
          <w:sz w:val="28"/>
          <w:szCs w:val="28"/>
        </w:rPr>
        <w:t>2</w:t>
      </w:r>
      <w:r w:rsidR="00C65109" w:rsidRPr="00936D95">
        <w:rPr>
          <w:b/>
          <w:sz w:val="28"/>
          <w:szCs w:val="28"/>
        </w:rPr>
        <w:t xml:space="preserve"> </w:t>
      </w:r>
      <w:r w:rsidRPr="00936D95">
        <w:rPr>
          <w:b/>
          <w:iCs/>
          <w:sz w:val="28"/>
          <w:szCs w:val="28"/>
        </w:rPr>
        <w:t>Выполнение работы</w:t>
      </w:r>
    </w:p>
    <w:p w:rsidR="00555254" w:rsidRDefault="00555254" w:rsidP="00297350">
      <w:pPr>
        <w:keepNext/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Исходные данные:</w:t>
      </w:r>
    </w:p>
    <w:p w:rsidR="00555254" w:rsidRDefault="00555254" w:rsidP="00297350">
      <w:pPr>
        <w:keepNext/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п</w:t>
      </w:r>
      <w:r w:rsidRPr="00555254">
        <w:rPr>
          <w:sz w:val="28"/>
        </w:rPr>
        <w:t xml:space="preserve">ри выполнении лабораторной работы в схемах были использованы катушка индуктивности </w:t>
      </w:r>
      <w:r w:rsidRPr="00555254">
        <w:rPr>
          <w:sz w:val="28"/>
          <w:lang w:val="en-US"/>
        </w:rPr>
        <w:t>L</w:t>
      </w:r>
      <w:r w:rsidRPr="00555254">
        <w:rPr>
          <w:sz w:val="28"/>
        </w:rPr>
        <w:t xml:space="preserve">9 и конденсатор </w:t>
      </w:r>
      <w:r w:rsidRPr="00555254">
        <w:rPr>
          <w:sz w:val="28"/>
          <w:lang w:val="en-US"/>
        </w:rPr>
        <w:t>C</w:t>
      </w:r>
      <w:r w:rsidRPr="00555254">
        <w:rPr>
          <w:sz w:val="28"/>
        </w:rPr>
        <w:t>9.</w:t>
      </w:r>
    </w:p>
    <w:p w:rsidR="00555254" w:rsidRDefault="00555254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t>Амплитуда = 0.2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;</w:t>
      </w:r>
    </w:p>
    <w:p w:rsidR="00555254" w:rsidRPr="002B2BC8" w:rsidRDefault="00555254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L=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 xml:space="preserve">2πν </m:t>
            </m:r>
          </m:den>
        </m:f>
      </m:oMath>
      <w:r w:rsidRPr="00555254">
        <w:rPr>
          <w:sz w:val="28"/>
        </w:rPr>
        <w:t xml:space="preserve"> ; </w:t>
      </w:r>
      <w:r w:rsidR="002B2BC8">
        <w:rPr>
          <w:sz w:val="28"/>
        </w:rPr>
        <w:t xml:space="preserve">       </w:t>
      </w:r>
      <w:r w:rsidRPr="0055525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  <m:r>
          <w:rPr>
            <w:rFonts w:ascii="Cambria Math" w:hAnsi="Cambria Math"/>
            <w:sz w:val="28"/>
          </w:rPr>
          <m:t>=L*2πν</m:t>
        </m:r>
      </m:oMath>
    </w:p>
    <w:p w:rsidR="002B2BC8" w:rsidRDefault="003E0AD8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C*2πν</m:t>
            </m:r>
          </m:den>
        </m:f>
      </m:oMath>
      <w:r w:rsidR="005552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 =&gt;    C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*X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*2πν=1</m:t>
        </m:r>
      </m:oMath>
    </w:p>
    <w:p w:rsidR="00555254" w:rsidRPr="0061141A" w:rsidRDefault="003E0AD8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den>
        </m:f>
      </m:oMath>
      <w:r w:rsidR="002B2BC8">
        <w:rPr>
          <w:sz w:val="28"/>
        </w:rPr>
        <w:t xml:space="preserve">  </w:t>
      </w:r>
      <w:r w:rsidR="00555254" w:rsidRPr="002B2BC8">
        <w:rPr>
          <w:sz w:val="28"/>
        </w:rPr>
        <w:t xml:space="preserve"> </w:t>
      </w:r>
      <w:r w:rsidR="002B2BC8" w:rsidRPr="002B2BC8">
        <w:rPr>
          <w:sz w:val="28"/>
        </w:rPr>
        <w:t xml:space="preserve">;   </w:t>
      </w:r>
      <m:oMath>
        <m:r>
          <w:rPr>
            <w:rFonts w:ascii="Cambria Math" w:hAnsi="Cambria Math"/>
            <w:sz w:val="28"/>
          </w:rPr>
          <m:t>C=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*2πν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</w:rPr>
              <m:t>*2πν</m:t>
            </m:r>
          </m:den>
        </m:f>
      </m:oMath>
    </w:p>
    <w:p w:rsidR="00555254" w:rsidRDefault="00555254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  <w:lang w:val="en-US"/>
        </w:rPr>
        <w:t>C</w:t>
      </w:r>
      <w:r w:rsidRPr="002B2BC8">
        <w:rPr>
          <w:sz w:val="28"/>
        </w:rPr>
        <w:t xml:space="preserve"> = 2.2 </w:t>
      </w:r>
      <w:r>
        <w:rPr>
          <w:sz w:val="28"/>
        </w:rPr>
        <w:t>мкФ</w:t>
      </w:r>
    </w:p>
    <w:p w:rsidR="002B2BC8" w:rsidRPr="002B2BC8" w:rsidRDefault="002B2BC8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i/>
          <w:sz w:val="28"/>
        </w:rPr>
      </w:pPr>
      <w:r w:rsidRPr="002B2BC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 xml:space="preserve"> ≈0.035 Гн=35 мГн</m:t>
        </m:r>
      </m:oMath>
    </w:p>
    <w:p w:rsidR="002B2BC8" w:rsidRDefault="002B2BC8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</w:p>
    <w:p w:rsidR="002B2BC8" w:rsidRPr="00555254" w:rsidRDefault="002B2BC8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t>Схемы:</w:t>
      </w:r>
    </w:p>
    <w:p w:rsidR="000B4DAF" w:rsidRPr="00936D95" w:rsidRDefault="00936D95" w:rsidP="000B4DAF">
      <w:pPr>
        <w:keepNext/>
        <w:autoSpaceDE w:val="0"/>
        <w:autoSpaceDN w:val="0"/>
        <w:adjustRightInd w:val="0"/>
        <w:spacing w:line="360" w:lineRule="auto"/>
        <w:contextualSpacing/>
      </w:pPr>
      <w:r w:rsidRPr="00936D95">
        <w:rPr>
          <w:noProof/>
        </w:rPr>
        <w:drawing>
          <wp:inline distT="0" distB="0" distL="0" distR="0">
            <wp:extent cx="2984729" cy="18954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46" cy="19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BC8">
        <w:rPr>
          <w:noProof/>
        </w:rPr>
        <w:t xml:space="preserve">      </w:t>
      </w:r>
      <w:r w:rsidR="002B2BC8">
        <w:rPr>
          <w:noProof/>
        </w:rPr>
        <w:drawing>
          <wp:inline distT="0" distB="0" distL="0" distR="0">
            <wp:extent cx="2552700" cy="188458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63" cy="19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AF" w:rsidRPr="00936D95" w:rsidRDefault="000B4DAF" w:rsidP="000B4DAF">
      <w:pPr>
        <w:pStyle w:val="ab"/>
        <w:rPr>
          <w:b/>
          <w:iCs w:val="0"/>
          <w:color w:val="auto"/>
          <w:sz w:val="28"/>
          <w:szCs w:val="28"/>
        </w:rPr>
      </w:pPr>
      <w:r w:rsidRPr="00936D95">
        <w:rPr>
          <w:color w:val="auto"/>
        </w:rPr>
        <w:t xml:space="preserve">Рисунок </w:t>
      </w:r>
      <w:r w:rsidR="003E0AD8" w:rsidRPr="00936D95">
        <w:rPr>
          <w:color w:val="auto"/>
        </w:rPr>
        <w:fldChar w:fldCharType="begin"/>
      </w:r>
      <w:r w:rsidR="00B75D5B" w:rsidRPr="00936D95">
        <w:rPr>
          <w:color w:val="auto"/>
        </w:rPr>
        <w:instrText xml:space="preserve"> SEQ Рисунок \* ARABIC </w:instrText>
      </w:r>
      <w:r w:rsidR="003E0AD8" w:rsidRPr="00936D95">
        <w:rPr>
          <w:color w:val="auto"/>
        </w:rPr>
        <w:fldChar w:fldCharType="separate"/>
      </w:r>
      <w:r w:rsidR="00CA0A05" w:rsidRPr="00936D95">
        <w:rPr>
          <w:noProof/>
          <w:color w:val="auto"/>
        </w:rPr>
        <w:t>1</w:t>
      </w:r>
      <w:r w:rsidR="003E0AD8" w:rsidRPr="00936D95">
        <w:rPr>
          <w:noProof/>
          <w:color w:val="auto"/>
        </w:rPr>
        <w:fldChar w:fldCharType="end"/>
      </w:r>
      <w:r w:rsidR="002B2BC8">
        <w:rPr>
          <w:noProof/>
          <w:color w:val="auto"/>
        </w:rPr>
        <w:t xml:space="preserve"> </w:t>
      </w:r>
      <w:r w:rsidRPr="00936D95">
        <w:rPr>
          <w:color w:val="auto"/>
        </w:rPr>
        <w:t>- Схема 1</w:t>
      </w:r>
      <w:r w:rsidR="002B2BC8">
        <w:rPr>
          <w:color w:val="auto"/>
        </w:rPr>
        <w:t xml:space="preserve">                                                                                      </w:t>
      </w:r>
      <w:r w:rsidR="002B2BC8" w:rsidRPr="00936D95">
        <w:rPr>
          <w:color w:val="auto"/>
        </w:rPr>
        <w:t xml:space="preserve">Рисунок </w:t>
      </w:r>
      <w:r w:rsidR="002B2BC8">
        <w:rPr>
          <w:color w:val="auto"/>
        </w:rPr>
        <w:t xml:space="preserve">2 </w:t>
      </w:r>
      <w:r w:rsidR="002B2BC8" w:rsidRPr="00936D95">
        <w:rPr>
          <w:color w:val="auto"/>
        </w:rPr>
        <w:t xml:space="preserve">- Схема </w:t>
      </w:r>
      <w:r w:rsidR="002B2BC8">
        <w:rPr>
          <w:color w:val="auto"/>
        </w:rPr>
        <w:t>2</w:t>
      </w:r>
    </w:p>
    <w:p w:rsidR="000B4DAF" w:rsidRPr="00CF1B3F" w:rsidRDefault="000B4DAF" w:rsidP="003F3266">
      <w:pPr>
        <w:autoSpaceDE w:val="0"/>
        <w:autoSpaceDN w:val="0"/>
        <w:adjustRightInd w:val="0"/>
        <w:spacing w:line="360" w:lineRule="auto"/>
        <w:contextualSpacing/>
        <w:rPr>
          <w:b/>
          <w:iCs/>
          <w:color w:val="FF0000"/>
          <w:sz w:val="28"/>
          <w:szCs w:val="28"/>
        </w:rPr>
      </w:pPr>
    </w:p>
    <w:p w:rsidR="003F3266" w:rsidRDefault="002B2BC8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2905125" cy="186120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130" cy="18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C8" w:rsidRDefault="002B2BC8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  <w:r w:rsidRPr="002B2BC8">
        <w:rPr>
          <w:i/>
          <w:sz w:val="18"/>
        </w:rPr>
        <w:t xml:space="preserve">Рисунок </w:t>
      </w:r>
      <w:r>
        <w:rPr>
          <w:i/>
          <w:sz w:val="18"/>
        </w:rPr>
        <w:t>3</w:t>
      </w:r>
      <w:r w:rsidRPr="002B2BC8">
        <w:rPr>
          <w:i/>
          <w:sz w:val="18"/>
        </w:rPr>
        <w:t xml:space="preserve"> - Схема </w:t>
      </w:r>
      <w:r>
        <w:rPr>
          <w:i/>
          <w:sz w:val="18"/>
        </w:rPr>
        <w:t>3</w:t>
      </w:r>
    </w:p>
    <w:p w:rsidR="002B2BC8" w:rsidRDefault="002B2BC8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  <w:r>
        <w:rPr>
          <w:noProof/>
        </w:rPr>
        <w:lastRenderedPageBreak/>
        <w:drawing>
          <wp:inline distT="0" distB="0" distL="0" distR="0">
            <wp:extent cx="3724275" cy="1866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C8" w:rsidRDefault="002B2BC8" w:rsidP="002B2BC8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  <w:r w:rsidRPr="002B2BC8">
        <w:rPr>
          <w:i/>
          <w:sz w:val="18"/>
        </w:rPr>
        <w:t xml:space="preserve">Рисунок </w:t>
      </w:r>
      <w:r>
        <w:rPr>
          <w:i/>
          <w:sz w:val="18"/>
        </w:rPr>
        <w:t>4</w:t>
      </w:r>
      <w:r w:rsidRPr="002B2BC8">
        <w:rPr>
          <w:i/>
          <w:sz w:val="18"/>
        </w:rPr>
        <w:t xml:space="preserve"> - Схема </w:t>
      </w:r>
      <w:r>
        <w:rPr>
          <w:i/>
          <w:sz w:val="18"/>
        </w:rPr>
        <w:t>4</w:t>
      </w:r>
    </w:p>
    <w:p w:rsidR="002B2BC8" w:rsidRDefault="002B2BC8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2B2BC8" w:rsidRDefault="003E0AD8" w:rsidP="00B35E34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</w:rPr>
              <m:t>рез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2π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LC</m:t>
                </m:r>
              </m:e>
            </m:rad>
            <m:r>
              <w:rPr>
                <w:rFonts w:ascii="Cambria Math" w:hAnsi="Cambria Math"/>
                <w:sz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</w:rPr>
          <m:t xml:space="preserve"> ≈574 Гц</m:t>
        </m:r>
      </m:oMath>
      <w:r w:rsidR="002B2BC8">
        <w:rPr>
          <w:i/>
          <w:sz w:val="28"/>
        </w:rPr>
        <w:t xml:space="preserve"> </w:t>
      </w:r>
      <w:r w:rsidR="002B2BC8" w:rsidRPr="002B2BC8">
        <w:rPr>
          <w:sz w:val="28"/>
        </w:rPr>
        <w:t xml:space="preserve">– </w:t>
      </w:r>
      <w:r w:rsidR="002B2BC8">
        <w:rPr>
          <w:sz w:val="28"/>
        </w:rPr>
        <w:t>теоретическое значение резонансной частоты;</w:t>
      </w:r>
    </w:p>
    <w:p w:rsidR="002B2BC8" w:rsidRDefault="002B2BC8" w:rsidP="00B35E34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В ходе работы было найдено практическое значение, и оно равно 505 Гц.</w:t>
      </w:r>
    </w:p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</w:rPr>
      </w:pPr>
    </w:p>
    <w:p w:rsidR="007A5D8D" w:rsidRDefault="007A5D8D" w:rsidP="00B35E34">
      <w:pPr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t>Таблицы с расчетами:</w:t>
      </w:r>
    </w:p>
    <w:p w:rsidR="007A5D8D" w:rsidRPr="002B2BC8" w:rsidRDefault="007A5D8D" w:rsidP="007A5D8D">
      <w:pPr>
        <w:autoSpaceDE w:val="0"/>
        <w:autoSpaceDN w:val="0"/>
        <w:adjustRightInd w:val="0"/>
        <w:spacing w:line="360" w:lineRule="auto"/>
        <w:contextualSpacing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W w:w="10496" w:type="dxa"/>
        <w:tblInd w:w="-449" w:type="dxa"/>
        <w:tblLook w:val="04A0"/>
      </w:tblPr>
      <w:tblGrid>
        <w:gridCol w:w="852"/>
        <w:gridCol w:w="1261"/>
        <w:gridCol w:w="1175"/>
        <w:gridCol w:w="1175"/>
        <w:gridCol w:w="1297"/>
        <w:gridCol w:w="1175"/>
        <w:gridCol w:w="1211"/>
        <w:gridCol w:w="1175"/>
        <w:gridCol w:w="1175"/>
      </w:tblGrid>
      <w:tr w:rsidR="007A5D8D" w:rsidRPr="007A5D8D" w:rsidTr="007A5D8D">
        <w:trPr>
          <w:trHeight w:val="330"/>
        </w:trPr>
        <w:tc>
          <w:tcPr>
            <w:tcW w:w="8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f, Гц</w:t>
            </w:r>
          </w:p>
        </w:tc>
        <w:tc>
          <w:tcPr>
            <w:tcW w:w="126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150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200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250</w:t>
            </w:r>
          </w:p>
        </w:tc>
        <w:tc>
          <w:tcPr>
            <w:tcW w:w="129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300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350</w:t>
            </w:r>
          </w:p>
        </w:tc>
        <w:tc>
          <w:tcPr>
            <w:tcW w:w="121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400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450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500</w:t>
            </w:r>
          </w:p>
        </w:tc>
      </w:tr>
      <w:tr w:rsidR="007A5D8D" w:rsidRPr="007A5D8D" w:rsidTr="007A5D8D">
        <w:trPr>
          <w:trHeight w:val="330"/>
        </w:trPr>
        <w:tc>
          <w:tcPr>
            <w:tcW w:w="852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7A5D8D" w:rsidRPr="007A5D8D" w:rsidRDefault="007A5D8D">
            <w:pP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proofErr w:type="spellStart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UmL</w:t>
            </w:r>
            <w:proofErr w:type="spellEnd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, В</w:t>
            </w:r>
          </w:p>
        </w:tc>
        <w:tc>
          <w:tcPr>
            <w:tcW w:w="12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0,01685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0,01815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0,212</w:t>
            </w:r>
          </w:p>
        </w:tc>
        <w:tc>
          <w:tcPr>
            <w:tcW w:w="129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0,216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0,2215</w:t>
            </w:r>
          </w:p>
        </w:tc>
        <w:tc>
          <w:tcPr>
            <w:tcW w:w="121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0,2215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0,2215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0,2235</w:t>
            </w:r>
          </w:p>
        </w:tc>
      </w:tr>
      <w:tr w:rsidR="007A5D8D" w:rsidRPr="007A5D8D" w:rsidTr="007A5D8D">
        <w:trPr>
          <w:trHeight w:val="330"/>
        </w:trPr>
        <w:tc>
          <w:tcPr>
            <w:tcW w:w="852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7A5D8D" w:rsidRPr="007A5D8D" w:rsidRDefault="007A5D8D">
            <w:pP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proofErr w:type="spellStart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ImL</w:t>
            </w:r>
            <w:proofErr w:type="spellEnd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, мА</w:t>
            </w:r>
          </w:p>
        </w:tc>
        <w:tc>
          <w:tcPr>
            <w:tcW w:w="12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0,89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0,89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3,195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2,86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2,545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2,24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1,975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1,815</w:t>
            </w:r>
          </w:p>
        </w:tc>
      </w:tr>
      <w:tr w:rsidR="007A5D8D" w:rsidRPr="007A5D8D" w:rsidTr="007A5D8D">
        <w:trPr>
          <w:trHeight w:val="330"/>
        </w:trPr>
        <w:tc>
          <w:tcPr>
            <w:tcW w:w="852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7A5D8D" w:rsidRPr="007A5D8D" w:rsidRDefault="007A5D8D">
            <w:pP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X</w:t>
            </w: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  <w:vertAlign w:val="subscript"/>
              </w:rPr>
              <w:t>L</w:t>
            </w: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, кОм</w:t>
            </w:r>
          </w:p>
        </w:tc>
        <w:tc>
          <w:tcPr>
            <w:tcW w:w="12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0,018932584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0,020393258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0,066353678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0,075524476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0,087033399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0,098883929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0,112151899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0,123140496</w:t>
            </w:r>
          </w:p>
        </w:tc>
      </w:tr>
      <w:tr w:rsidR="007A5D8D" w:rsidRPr="007A5D8D" w:rsidTr="007A5D8D">
        <w:trPr>
          <w:trHeight w:val="330"/>
        </w:trPr>
        <w:tc>
          <w:tcPr>
            <w:tcW w:w="852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7A5D8D" w:rsidRPr="007A5D8D" w:rsidRDefault="007A5D8D">
            <w:pP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proofErr w:type="spellStart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UmC</w:t>
            </w:r>
            <w:proofErr w:type="spellEnd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, В</w:t>
            </w:r>
          </w:p>
        </w:tc>
        <w:tc>
          <w:tcPr>
            <w:tcW w:w="12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0,0065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0,01165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0,01295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0,01425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0,01295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0,01295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0,01555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0,01425</w:t>
            </w:r>
          </w:p>
        </w:tc>
      </w:tr>
      <w:tr w:rsidR="007A5D8D" w:rsidRPr="007A5D8D" w:rsidTr="007A5D8D">
        <w:trPr>
          <w:trHeight w:val="330"/>
        </w:trPr>
        <w:tc>
          <w:tcPr>
            <w:tcW w:w="852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7A5D8D" w:rsidRPr="007A5D8D" w:rsidRDefault="007A5D8D">
            <w:pP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proofErr w:type="spellStart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ImC</w:t>
            </w:r>
            <w:proofErr w:type="spellEnd"/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, мА</w:t>
            </w:r>
          </w:p>
        </w:tc>
        <w:tc>
          <w:tcPr>
            <w:tcW w:w="12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0,0065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0,01555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0,01295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0,01035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0,01165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0,01295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0,01425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0,01555</w:t>
            </w:r>
          </w:p>
        </w:tc>
      </w:tr>
      <w:tr w:rsidR="007A5D8D" w:rsidRPr="007A5D8D" w:rsidTr="007A5D8D">
        <w:trPr>
          <w:trHeight w:val="330"/>
        </w:trPr>
        <w:tc>
          <w:tcPr>
            <w:tcW w:w="852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7A5D8D" w:rsidRPr="007A5D8D" w:rsidRDefault="007A5D8D">
            <w:pP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X</w:t>
            </w: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  <w:vertAlign w:val="subscript"/>
              </w:rPr>
              <w:t>C</w:t>
            </w: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, Ом</w:t>
            </w:r>
          </w:p>
        </w:tc>
        <w:tc>
          <w:tcPr>
            <w:tcW w:w="12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0,749196141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1,376811594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1,111587983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1,09122807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A5D8D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0,916398714</w:t>
            </w:r>
          </w:p>
        </w:tc>
      </w:tr>
    </w:tbl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iCs/>
          <w:sz w:val="28"/>
          <w:szCs w:val="28"/>
        </w:rPr>
      </w:pPr>
    </w:p>
    <w:p w:rsidR="002B2BC8" w:rsidRPr="007A5D8D" w:rsidRDefault="007A5D8D" w:rsidP="007A5D8D">
      <w:pPr>
        <w:autoSpaceDE w:val="0"/>
        <w:autoSpaceDN w:val="0"/>
        <w:adjustRightInd w:val="0"/>
        <w:spacing w:line="360" w:lineRule="auto"/>
        <w:ind w:left="-426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(продолжение)</w:t>
      </w:r>
    </w:p>
    <w:tbl>
      <w:tblPr>
        <w:tblW w:w="7050" w:type="dxa"/>
        <w:tblInd w:w="-449" w:type="dxa"/>
        <w:tblLook w:val="04A0"/>
      </w:tblPr>
      <w:tblGrid>
        <w:gridCol w:w="1175"/>
        <w:gridCol w:w="1175"/>
        <w:gridCol w:w="1175"/>
        <w:gridCol w:w="1175"/>
        <w:gridCol w:w="1175"/>
        <w:gridCol w:w="1175"/>
      </w:tblGrid>
      <w:tr w:rsidR="007A5D8D" w:rsidRPr="007A5D8D" w:rsidTr="007A5D8D">
        <w:trPr>
          <w:trHeight w:val="330"/>
        </w:trPr>
        <w:tc>
          <w:tcPr>
            <w:tcW w:w="117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550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600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650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700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750</w:t>
            </w:r>
          </w:p>
        </w:tc>
        <w:tc>
          <w:tcPr>
            <w:tcW w:w="11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A5D8D" w:rsidRPr="007A5D8D" w:rsidRDefault="007A5D8D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FFFFFF"/>
                <w:sz w:val="18"/>
                <w:szCs w:val="22"/>
              </w:rPr>
              <w:t>800</w:t>
            </w:r>
          </w:p>
        </w:tc>
      </w:tr>
      <w:tr w:rsidR="007A5D8D" w:rsidRPr="007A5D8D" w:rsidTr="007A5D8D">
        <w:trPr>
          <w:trHeight w:val="330"/>
        </w:trPr>
        <w:tc>
          <w:tcPr>
            <w:tcW w:w="11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0,2235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0,2215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0,219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0,219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0,2215</w:t>
            </w:r>
          </w:p>
        </w:tc>
        <w:tc>
          <w:tcPr>
            <w:tcW w:w="11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0,217</w:t>
            </w:r>
          </w:p>
        </w:tc>
      </w:tr>
      <w:tr w:rsidR="007A5D8D" w:rsidRPr="007A5D8D" w:rsidTr="007A5D8D">
        <w:trPr>
          <w:trHeight w:val="330"/>
        </w:trPr>
        <w:tc>
          <w:tcPr>
            <w:tcW w:w="117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1,795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1,63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1,385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1,345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1,245</w:t>
            </w:r>
          </w:p>
        </w:tc>
      </w:tr>
      <w:tr w:rsidR="007A5D8D" w:rsidRPr="007A5D8D" w:rsidTr="007A5D8D">
        <w:trPr>
          <w:trHeight w:val="330"/>
        </w:trPr>
        <w:tc>
          <w:tcPr>
            <w:tcW w:w="117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0,124512535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0,135889571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0,139490446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0,158122744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0,164684015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0,174297189</w:t>
            </w:r>
          </w:p>
        </w:tc>
      </w:tr>
      <w:tr w:rsidR="007A5D8D" w:rsidRPr="007A5D8D" w:rsidTr="007A5D8D">
        <w:trPr>
          <w:trHeight w:val="330"/>
        </w:trPr>
        <w:tc>
          <w:tcPr>
            <w:tcW w:w="117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0,01555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0,01425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0,01295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0,01425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0,01685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0,01685</w:t>
            </w:r>
          </w:p>
        </w:tc>
      </w:tr>
      <w:tr w:rsidR="007A5D8D" w:rsidRPr="007A5D8D" w:rsidTr="007A5D8D">
        <w:trPr>
          <w:trHeight w:val="330"/>
        </w:trPr>
        <w:tc>
          <w:tcPr>
            <w:tcW w:w="117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0,01555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0,01685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0,01555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0,01425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0,01425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0,01815</w:t>
            </w:r>
          </w:p>
        </w:tc>
      </w:tr>
      <w:tr w:rsidR="007A5D8D" w:rsidRPr="007A5D8D" w:rsidTr="007A5D8D">
        <w:trPr>
          <w:trHeight w:val="330"/>
        </w:trPr>
        <w:tc>
          <w:tcPr>
            <w:tcW w:w="117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0,845697329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0,832797428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1,18245614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7A5D8D" w:rsidRPr="007A5D8D" w:rsidRDefault="007A5D8D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</w:pPr>
            <w:r w:rsidRPr="007A5D8D">
              <w:rPr>
                <w:rFonts w:ascii="Calibri" w:hAnsi="Calibri"/>
                <w:b/>
                <w:bCs/>
                <w:color w:val="1F497D"/>
                <w:sz w:val="18"/>
                <w:szCs w:val="22"/>
              </w:rPr>
              <w:t>0,928374656</w:t>
            </w:r>
          </w:p>
        </w:tc>
      </w:tr>
    </w:tbl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7A5D8D" w:rsidRDefault="007A5D8D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7B4E3F" w:rsidRPr="007B4E3F" w:rsidRDefault="007B4E3F" w:rsidP="007B4E3F">
      <w:pPr>
        <w:autoSpaceDE w:val="0"/>
        <w:autoSpaceDN w:val="0"/>
        <w:adjustRightInd w:val="0"/>
        <w:spacing w:line="360" w:lineRule="auto"/>
        <w:contextualSpacing/>
        <w:jc w:val="right"/>
        <w:rPr>
          <w:sz w:val="28"/>
        </w:rPr>
      </w:pPr>
      <w:r>
        <w:rPr>
          <w:sz w:val="28"/>
        </w:rPr>
        <w:t>Таблица 2</w:t>
      </w:r>
    </w:p>
    <w:tbl>
      <w:tblPr>
        <w:tblW w:w="10491" w:type="dxa"/>
        <w:tblInd w:w="-449" w:type="dxa"/>
        <w:tblLook w:val="04A0"/>
      </w:tblPr>
      <w:tblGrid>
        <w:gridCol w:w="852"/>
        <w:gridCol w:w="1260"/>
        <w:gridCol w:w="1149"/>
        <w:gridCol w:w="1134"/>
        <w:gridCol w:w="1418"/>
        <w:gridCol w:w="1134"/>
        <w:gridCol w:w="1134"/>
        <w:gridCol w:w="1260"/>
        <w:gridCol w:w="1150"/>
      </w:tblGrid>
      <w:tr w:rsidR="007B4E3F" w:rsidRPr="007B4E3F" w:rsidTr="007B4E3F">
        <w:trPr>
          <w:trHeight w:val="330"/>
        </w:trPr>
        <w:tc>
          <w:tcPr>
            <w:tcW w:w="8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lastRenderedPageBreak/>
              <w:t>f, Гц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150</w:t>
            </w:r>
          </w:p>
        </w:tc>
        <w:tc>
          <w:tcPr>
            <w:tcW w:w="114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200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250</w:t>
            </w:r>
          </w:p>
        </w:tc>
        <w:tc>
          <w:tcPr>
            <w:tcW w:w="141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300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350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400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450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500</w:t>
            </w:r>
          </w:p>
        </w:tc>
      </w:tr>
      <w:tr w:rsidR="007B4E3F" w:rsidRPr="007B4E3F" w:rsidTr="007B4E3F">
        <w:trPr>
          <w:trHeight w:val="330"/>
        </w:trPr>
        <w:tc>
          <w:tcPr>
            <w:tcW w:w="10491" w:type="dxa"/>
            <w:gridSpan w:val="9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FFFFF" w:themeFill="background1"/>
            <w:noWrap/>
            <w:vAlign w:val="center"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sz w:val="18"/>
                <w:szCs w:val="18"/>
              </w:rPr>
              <w:t>Контур без потерь (схема 3)</w:t>
            </w:r>
          </w:p>
        </w:tc>
      </w:tr>
      <w:tr w:rsidR="007B4E3F" w:rsidRPr="007B4E3F" w:rsidTr="007B4E3F">
        <w:trPr>
          <w:trHeight w:val="330"/>
        </w:trPr>
        <w:tc>
          <w:tcPr>
            <w:tcW w:w="8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7B4E3F" w:rsidRPr="007B4E3F" w:rsidRDefault="007B4E3F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>Im</w:t>
            </w:r>
            <w:proofErr w:type="spellEnd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>mA</w:t>
            </w:r>
            <w:proofErr w:type="spellEnd"/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0,565</w:t>
            </w:r>
          </w:p>
        </w:tc>
        <w:tc>
          <w:tcPr>
            <w:tcW w:w="114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0,75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1,005</w:t>
            </w:r>
          </w:p>
        </w:tc>
        <w:tc>
          <w:tcPr>
            <w:tcW w:w="141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1,32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1,84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2,67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4,38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5</w:t>
            </w:r>
          </w:p>
        </w:tc>
      </w:tr>
      <w:tr w:rsidR="007B4E3F" w:rsidRPr="007B4E3F" w:rsidTr="007B4E3F">
        <w:trPr>
          <w:trHeight w:val="330"/>
        </w:trPr>
        <w:tc>
          <w:tcPr>
            <w:tcW w:w="8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7B4E3F" w:rsidRPr="007B4E3F" w:rsidRDefault="007B4E3F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vertAlign w:val="subscript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Φ</w:t>
            </w: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vertAlign w:val="subscript"/>
                <w:lang w:val="en-US"/>
              </w:rPr>
              <w:t>u</w:t>
            </w: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 xml:space="preserve"> - </w:t>
            </w: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Φ</w:t>
            </w:r>
            <w:proofErr w:type="spellStart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1,93</w:t>
            </w:r>
          </w:p>
        </w:tc>
        <w:tc>
          <w:tcPr>
            <w:tcW w:w="114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1,09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1,04</w:t>
            </w:r>
          </w:p>
        </w:tc>
        <w:tc>
          <w:tcPr>
            <w:tcW w:w="141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0,881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0,665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0,538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0,342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0,225</w:t>
            </w:r>
          </w:p>
        </w:tc>
      </w:tr>
      <w:tr w:rsidR="007B4E3F" w:rsidRPr="007B4E3F" w:rsidTr="003117C2">
        <w:trPr>
          <w:trHeight w:val="330"/>
        </w:trPr>
        <w:tc>
          <w:tcPr>
            <w:tcW w:w="10491" w:type="dxa"/>
            <w:gridSpan w:val="9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FFFFF" w:themeFill="background1"/>
            <w:noWrap/>
            <w:vAlign w:val="center"/>
          </w:tcPr>
          <w:p w:rsidR="007B4E3F" w:rsidRPr="007B4E3F" w:rsidRDefault="007B4E3F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sz w:val="18"/>
                <w:szCs w:val="18"/>
              </w:rPr>
              <w:t>Контур с потерями (схема 4)</w:t>
            </w:r>
          </w:p>
        </w:tc>
      </w:tr>
      <w:tr w:rsidR="007B4E3F" w:rsidRPr="007B4E3F" w:rsidTr="007B4E3F">
        <w:trPr>
          <w:trHeight w:val="330"/>
        </w:trPr>
        <w:tc>
          <w:tcPr>
            <w:tcW w:w="8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7B4E3F" w:rsidRPr="007B4E3F" w:rsidRDefault="007B4E3F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>Im</w:t>
            </w:r>
            <w:proofErr w:type="spellEnd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>mA</w:t>
            </w:r>
            <w:proofErr w:type="spellEnd"/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0,4955</w:t>
            </w:r>
          </w:p>
        </w:tc>
        <w:tc>
          <w:tcPr>
            <w:tcW w:w="114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0,705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0,94</w:t>
            </w:r>
          </w:p>
        </w:tc>
        <w:tc>
          <w:tcPr>
            <w:tcW w:w="141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1,21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1,58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2,06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2,685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3,195</w:t>
            </w:r>
          </w:p>
        </w:tc>
      </w:tr>
      <w:tr w:rsidR="007B4E3F" w:rsidRPr="007B4E3F" w:rsidTr="007B4E3F">
        <w:trPr>
          <w:trHeight w:val="330"/>
        </w:trPr>
        <w:tc>
          <w:tcPr>
            <w:tcW w:w="8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7B4E3F" w:rsidRPr="007B4E3F" w:rsidRDefault="007B4E3F" w:rsidP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vertAlign w:val="subscript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Φ</w:t>
            </w: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vertAlign w:val="subscript"/>
                <w:lang w:val="en-US"/>
              </w:rPr>
              <w:t>u</w:t>
            </w: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n-US"/>
              </w:rPr>
              <w:t xml:space="preserve"> - </w:t>
            </w: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Φ</w:t>
            </w:r>
            <w:proofErr w:type="spellStart"/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1,79</w:t>
            </w:r>
          </w:p>
        </w:tc>
        <w:tc>
          <w:tcPr>
            <w:tcW w:w="114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1,27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0,959</w:t>
            </w:r>
          </w:p>
        </w:tc>
        <w:tc>
          <w:tcPr>
            <w:tcW w:w="141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0,724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0,587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0,431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0,284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0,009</w:t>
            </w:r>
          </w:p>
        </w:tc>
      </w:tr>
    </w:tbl>
    <w:p w:rsidR="002B2BC8" w:rsidRDefault="002B2BC8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7B4E3F" w:rsidRPr="007B4E3F" w:rsidRDefault="007B4E3F" w:rsidP="007B4E3F">
      <w:pPr>
        <w:autoSpaceDE w:val="0"/>
        <w:autoSpaceDN w:val="0"/>
        <w:adjustRightInd w:val="0"/>
        <w:spacing w:line="360" w:lineRule="auto"/>
        <w:ind w:left="-426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(продолжение)</w:t>
      </w:r>
    </w:p>
    <w:tbl>
      <w:tblPr>
        <w:tblW w:w="6947" w:type="dxa"/>
        <w:tblInd w:w="-449" w:type="dxa"/>
        <w:tblLook w:val="04A0"/>
      </w:tblPr>
      <w:tblGrid>
        <w:gridCol w:w="1135"/>
        <w:gridCol w:w="1134"/>
        <w:gridCol w:w="1260"/>
        <w:gridCol w:w="1150"/>
        <w:gridCol w:w="1134"/>
        <w:gridCol w:w="1134"/>
      </w:tblGrid>
      <w:tr w:rsidR="007B4E3F" w:rsidRPr="007B4E3F" w:rsidTr="007B4E3F">
        <w:trPr>
          <w:trHeight w:val="330"/>
        </w:trPr>
        <w:tc>
          <w:tcPr>
            <w:tcW w:w="113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550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600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650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700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750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800</w:t>
            </w:r>
          </w:p>
        </w:tc>
      </w:tr>
      <w:tr w:rsidR="007B4E3F" w:rsidRPr="007B4E3F" w:rsidTr="007B4E3F">
        <w:trPr>
          <w:trHeight w:val="330"/>
        </w:trPr>
        <w:tc>
          <w:tcPr>
            <w:tcW w:w="6947" w:type="dxa"/>
            <w:gridSpan w:val="6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center"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sz w:val="18"/>
                <w:szCs w:val="18"/>
              </w:rPr>
              <w:t>Контур без потерь (схема 3)</w:t>
            </w:r>
          </w:p>
        </w:tc>
      </w:tr>
      <w:tr w:rsidR="007B4E3F" w:rsidRPr="007B4E3F" w:rsidTr="007B4E3F">
        <w:trPr>
          <w:trHeight w:val="330"/>
        </w:trPr>
        <w:tc>
          <w:tcPr>
            <w:tcW w:w="113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4,46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3,52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2,98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2,47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2,15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1,99</w:t>
            </w:r>
          </w:p>
        </w:tc>
      </w:tr>
      <w:tr w:rsidR="007B4E3F" w:rsidRPr="007B4E3F" w:rsidTr="007B4E3F">
        <w:trPr>
          <w:trHeight w:val="330"/>
        </w:trPr>
        <w:tc>
          <w:tcPr>
            <w:tcW w:w="113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0,274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0,303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0,333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0,362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0,352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0,342</w:t>
            </w:r>
          </w:p>
        </w:tc>
      </w:tr>
      <w:tr w:rsidR="007B4E3F" w:rsidRPr="007B4E3F" w:rsidTr="007B4E3F">
        <w:trPr>
          <w:trHeight w:val="330"/>
        </w:trPr>
        <w:tc>
          <w:tcPr>
            <w:tcW w:w="6947" w:type="dxa"/>
            <w:gridSpan w:val="6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center"/>
          </w:tcPr>
          <w:p w:rsidR="007B4E3F" w:rsidRPr="007B4E3F" w:rsidRDefault="007B4E3F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sz w:val="18"/>
                <w:szCs w:val="18"/>
              </w:rPr>
              <w:t>Контур с потерями (схема 4)</w:t>
            </w:r>
          </w:p>
        </w:tc>
      </w:tr>
      <w:tr w:rsidR="007B4E3F" w:rsidRPr="007B4E3F" w:rsidTr="007B4E3F">
        <w:trPr>
          <w:trHeight w:val="330"/>
        </w:trPr>
        <w:tc>
          <w:tcPr>
            <w:tcW w:w="113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3,15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2,835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2,53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2,26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2,035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1,82</w:t>
            </w:r>
          </w:p>
        </w:tc>
      </w:tr>
      <w:tr w:rsidR="007B4E3F" w:rsidRPr="007B4E3F" w:rsidTr="007B4E3F">
        <w:trPr>
          <w:trHeight w:val="330"/>
        </w:trPr>
        <w:tc>
          <w:tcPr>
            <w:tcW w:w="113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0,09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0,166</w:t>
            </w:r>
          </w:p>
        </w:tc>
        <w:tc>
          <w:tcPr>
            <w:tcW w:w="12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0,205</w:t>
            </w:r>
          </w:p>
        </w:tc>
        <w:tc>
          <w:tcPr>
            <w:tcW w:w="11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0,205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0,235</w:t>
            </w:r>
          </w:p>
        </w:tc>
        <w:tc>
          <w:tcPr>
            <w:tcW w:w="113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BE5F1" w:themeFill="accent1" w:themeFillTint="33"/>
            <w:noWrap/>
            <w:vAlign w:val="bottom"/>
          </w:tcPr>
          <w:p w:rsidR="007B4E3F" w:rsidRPr="007B4E3F" w:rsidRDefault="007B4E3F" w:rsidP="007B4E3F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</w:pPr>
            <w:r w:rsidRPr="007B4E3F">
              <w:rPr>
                <w:rFonts w:ascii="Calibri" w:hAnsi="Calibri"/>
                <w:b/>
                <w:bCs/>
                <w:color w:val="1F497D"/>
                <w:sz w:val="18"/>
                <w:szCs w:val="18"/>
              </w:rPr>
              <w:t>0,235</w:t>
            </w:r>
          </w:p>
        </w:tc>
      </w:tr>
    </w:tbl>
    <w:p w:rsidR="007B4E3F" w:rsidRDefault="007B4E3F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B35E34" w:rsidRPr="00B35E34" w:rsidRDefault="00B35E34" w:rsidP="00B35E34">
      <w:pPr>
        <w:autoSpaceDE w:val="0"/>
        <w:autoSpaceDN w:val="0"/>
        <w:adjustRightInd w:val="0"/>
        <w:spacing w:line="360" w:lineRule="auto"/>
        <w:ind w:firstLine="708"/>
        <w:contextualSpacing/>
        <w:rPr>
          <w:iCs/>
          <w:sz w:val="28"/>
          <w:szCs w:val="28"/>
        </w:rPr>
      </w:pPr>
      <w:r w:rsidRPr="00B35E34">
        <w:rPr>
          <w:iCs/>
          <w:sz w:val="28"/>
          <w:szCs w:val="28"/>
        </w:rPr>
        <w:t>Графики АЧХ и ФЧХ, построенные по расчетам из таблицы 2:</w:t>
      </w:r>
    </w:p>
    <w:p w:rsidR="00B35E34" w:rsidRDefault="00B35E34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6134100" cy="33528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35E34" w:rsidRPr="00CF1B3F" w:rsidRDefault="00B35E34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96000" cy="2990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35E34" w:rsidRDefault="00B35E34" w:rsidP="00297350">
      <w:pPr>
        <w:jc w:val="both"/>
        <w:rPr>
          <w:b/>
          <w:color w:val="FF0000"/>
          <w:sz w:val="28"/>
          <w:szCs w:val="28"/>
        </w:rPr>
      </w:pPr>
    </w:p>
    <w:p w:rsidR="00C65109" w:rsidRPr="00B35E34" w:rsidRDefault="003F3266" w:rsidP="00B35E34">
      <w:pPr>
        <w:ind w:firstLine="708"/>
        <w:jc w:val="both"/>
        <w:rPr>
          <w:b/>
          <w:sz w:val="28"/>
          <w:szCs w:val="28"/>
        </w:rPr>
      </w:pPr>
      <w:r w:rsidRPr="00B35E34">
        <w:rPr>
          <w:b/>
          <w:sz w:val="28"/>
          <w:szCs w:val="28"/>
        </w:rPr>
        <w:t>Вывод</w:t>
      </w:r>
    </w:p>
    <w:p w:rsidR="00E30F63" w:rsidRPr="00B35E34" w:rsidRDefault="00E30F63" w:rsidP="00297350">
      <w:pPr>
        <w:jc w:val="both"/>
        <w:rPr>
          <w:sz w:val="28"/>
          <w:szCs w:val="28"/>
        </w:rPr>
      </w:pPr>
      <w:r w:rsidRPr="00B35E34">
        <w:rPr>
          <w:b/>
          <w:sz w:val="28"/>
          <w:szCs w:val="28"/>
        </w:rPr>
        <w:tab/>
      </w:r>
      <w:r w:rsidRPr="00B35E34">
        <w:rPr>
          <w:sz w:val="28"/>
          <w:szCs w:val="28"/>
        </w:rPr>
        <w:t xml:space="preserve">В результате выполнения данной лабораторной работы были </w:t>
      </w:r>
      <w:r w:rsidR="00B35E34">
        <w:rPr>
          <w:sz w:val="28"/>
          <w:szCs w:val="28"/>
        </w:rPr>
        <w:t>исследованы несколько цепей синусоидального</w:t>
      </w:r>
      <w:r w:rsidRPr="00B35E34">
        <w:rPr>
          <w:sz w:val="28"/>
          <w:szCs w:val="28"/>
        </w:rPr>
        <w:t xml:space="preserve"> тока.</w:t>
      </w:r>
      <w:r w:rsidR="00B35E34">
        <w:rPr>
          <w:sz w:val="28"/>
          <w:szCs w:val="28"/>
        </w:rPr>
        <w:t xml:space="preserve"> Были </w:t>
      </w:r>
      <w:r w:rsidR="00B35E34">
        <w:rPr>
          <w:bCs/>
          <w:sz w:val="28"/>
          <w:szCs w:val="28"/>
        </w:rPr>
        <w:t>приобретены навыки расчета и анализа цепей методом комплексных чисел. Был исследован последовательный колебательный контур.</w:t>
      </w:r>
    </w:p>
    <w:p w:rsidR="00C65109" w:rsidRDefault="00B35E34" w:rsidP="00C65109">
      <w:pPr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>Также, были построены амплитудно-частотная и фазово-частотная характеристики для схемы 4.</w:t>
      </w:r>
    </w:p>
    <w:p w:rsidR="00B35E34" w:rsidRPr="00B35E34" w:rsidRDefault="00B35E34" w:rsidP="00C65109">
      <w:pPr>
        <w:rPr>
          <w:sz w:val="28"/>
          <w:szCs w:val="28"/>
        </w:rPr>
      </w:pPr>
    </w:p>
    <w:p w:rsidR="007A2421" w:rsidRPr="008F4A19" w:rsidRDefault="0045347A" w:rsidP="00F202D2">
      <w:pPr>
        <w:pStyle w:val="2"/>
        <w:spacing w:after="120"/>
        <w:ind w:firstLine="360"/>
        <w:rPr>
          <w:rFonts w:ascii="Times New Roman" w:hAnsi="Times New Roman"/>
          <w:color w:val="auto"/>
          <w:sz w:val="28"/>
          <w:szCs w:val="28"/>
        </w:rPr>
      </w:pPr>
      <w:r w:rsidRPr="008F4A19">
        <w:rPr>
          <w:rFonts w:ascii="Times New Roman" w:hAnsi="Times New Roman"/>
          <w:color w:val="auto"/>
          <w:sz w:val="28"/>
          <w:szCs w:val="28"/>
        </w:rPr>
        <w:t>Ответы на к</w:t>
      </w:r>
      <w:r w:rsidR="00C65109" w:rsidRPr="008F4A19">
        <w:rPr>
          <w:rFonts w:ascii="Times New Roman" w:hAnsi="Times New Roman"/>
          <w:color w:val="auto"/>
          <w:sz w:val="28"/>
          <w:szCs w:val="28"/>
        </w:rPr>
        <w:t>онтрольные вопросы</w:t>
      </w:r>
    </w:p>
    <w:p w:rsidR="00DD11B8" w:rsidRPr="00DD11B8" w:rsidRDefault="00DD11B8" w:rsidP="00297350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jc w:val="both"/>
        <w:rPr>
          <w:color w:val="252525"/>
          <w:sz w:val="28"/>
          <w:szCs w:val="28"/>
        </w:rPr>
      </w:pPr>
      <w:r w:rsidRPr="00DD11B8">
        <w:rPr>
          <w:b/>
          <w:bCs/>
          <w:color w:val="252525"/>
          <w:sz w:val="28"/>
          <w:szCs w:val="28"/>
        </w:rPr>
        <w:t>Самоиндукция</w:t>
      </w:r>
      <w:r w:rsidR="00297350">
        <w:rPr>
          <w:b/>
          <w:bCs/>
          <w:color w:val="252525"/>
          <w:sz w:val="28"/>
          <w:szCs w:val="28"/>
        </w:rPr>
        <w:t xml:space="preserve"> </w:t>
      </w:r>
      <w:r w:rsidR="002A5CEE">
        <w:rPr>
          <w:bCs/>
          <w:color w:val="252525"/>
          <w:sz w:val="28"/>
          <w:szCs w:val="28"/>
        </w:rPr>
        <w:t>(противоЭДС)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— это явление возникновения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ЭДС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индукции в проводящем контуре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при изменении протекающего через контур тока.</w:t>
      </w:r>
    </w:p>
    <w:p w:rsidR="00DD11B8" w:rsidRPr="00DD11B8" w:rsidRDefault="00DD11B8" w:rsidP="00297350">
      <w:pPr>
        <w:pStyle w:val="a3"/>
        <w:shd w:val="clear" w:color="auto" w:fill="FFFFFF"/>
        <w:spacing w:before="120" w:beforeAutospacing="0" w:after="120" w:afterAutospacing="0"/>
        <w:ind w:firstLine="360"/>
        <w:jc w:val="both"/>
        <w:rPr>
          <w:color w:val="252525"/>
          <w:sz w:val="28"/>
          <w:szCs w:val="28"/>
        </w:rPr>
      </w:pPr>
      <w:r w:rsidRPr="00DD11B8">
        <w:rPr>
          <w:color w:val="252525"/>
          <w:sz w:val="28"/>
          <w:szCs w:val="28"/>
        </w:rPr>
        <w:t>При изменении тока в контуре пропорционально меняется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и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магнитный поток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через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поверхность, ограниченную этим контуром. Изменение этого магнитного потока, в силу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закона электромагнитной индукции, приводит к возбуждению в этом контуре индуктивной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ЭДС.</w:t>
      </w:r>
    </w:p>
    <w:p w:rsidR="00DD11B8" w:rsidRPr="00DD11B8" w:rsidRDefault="00DD11B8" w:rsidP="00297350">
      <w:pPr>
        <w:pStyle w:val="a3"/>
        <w:shd w:val="clear" w:color="auto" w:fill="FFFFFF"/>
        <w:spacing w:before="120" w:beforeAutospacing="0" w:after="120" w:afterAutospacing="0"/>
        <w:ind w:firstLine="360"/>
        <w:jc w:val="both"/>
        <w:rPr>
          <w:color w:val="252525"/>
          <w:sz w:val="28"/>
          <w:szCs w:val="28"/>
        </w:rPr>
      </w:pPr>
      <w:r w:rsidRPr="00DD11B8">
        <w:rPr>
          <w:color w:val="252525"/>
          <w:sz w:val="28"/>
          <w:szCs w:val="28"/>
        </w:rPr>
        <w:t>Это явление и называется самоиндукцией. (Понятие родственно понятию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взаимоиндукции, являясь как бы его частным случаем).</w:t>
      </w:r>
    </w:p>
    <w:p w:rsidR="00DD11B8" w:rsidRPr="00DD11B8" w:rsidRDefault="00DD11B8" w:rsidP="00297350">
      <w:pPr>
        <w:pStyle w:val="a3"/>
        <w:shd w:val="clear" w:color="auto" w:fill="FFFFFF"/>
        <w:spacing w:before="120" w:beforeAutospacing="0" w:after="120" w:afterAutospacing="0"/>
        <w:ind w:firstLine="360"/>
        <w:jc w:val="both"/>
        <w:rPr>
          <w:color w:val="252525"/>
          <w:sz w:val="28"/>
          <w:szCs w:val="28"/>
        </w:rPr>
      </w:pPr>
      <w:r w:rsidRPr="00DD11B8">
        <w:rPr>
          <w:color w:val="252525"/>
          <w:sz w:val="28"/>
          <w:szCs w:val="28"/>
        </w:rPr>
        <w:t>Направление ЭДС самоиндукции всегда оказывается таким, что при возрастании тока в цепи ЭДС самоиндукции препятствует этому возрастанию (направлена против тока), а при убывании тока — убыванию (</w:t>
      </w:r>
      <w:proofErr w:type="spellStart"/>
      <w:r w:rsidRPr="00DD11B8">
        <w:rPr>
          <w:color w:val="252525"/>
          <w:sz w:val="28"/>
          <w:szCs w:val="28"/>
        </w:rPr>
        <w:t>сонаправлена</w:t>
      </w:r>
      <w:proofErr w:type="spellEnd"/>
      <w:r w:rsidRPr="00DD11B8">
        <w:rPr>
          <w:color w:val="252525"/>
          <w:sz w:val="28"/>
          <w:szCs w:val="28"/>
        </w:rPr>
        <w:t xml:space="preserve"> с током). Этим свойством ЭДС самоиндукции сходна с</w:t>
      </w:r>
      <w:r w:rsidRPr="00DD11B8">
        <w:rPr>
          <w:rStyle w:val="apple-converted-space"/>
          <w:color w:val="252525"/>
          <w:sz w:val="28"/>
          <w:szCs w:val="28"/>
        </w:rPr>
        <w:t> </w:t>
      </w:r>
      <w:r w:rsidRPr="00DD11B8">
        <w:rPr>
          <w:color w:val="252525"/>
          <w:sz w:val="28"/>
          <w:szCs w:val="28"/>
        </w:rPr>
        <w:t>силой инерции.</w:t>
      </w:r>
    </w:p>
    <w:p w:rsidR="00DD11B8" w:rsidRDefault="00DD11B8" w:rsidP="00297350">
      <w:pPr>
        <w:pStyle w:val="a3"/>
        <w:shd w:val="clear" w:color="auto" w:fill="FFFFFF"/>
        <w:spacing w:before="120" w:beforeAutospacing="0" w:after="120" w:afterAutospacing="0"/>
        <w:ind w:firstLine="360"/>
        <w:jc w:val="both"/>
        <w:rPr>
          <w:rStyle w:val="apple-converted-space"/>
          <w:color w:val="252525"/>
          <w:sz w:val="28"/>
          <w:szCs w:val="28"/>
        </w:rPr>
      </w:pPr>
      <w:r w:rsidRPr="00DD11B8">
        <w:rPr>
          <w:color w:val="252525"/>
          <w:sz w:val="28"/>
          <w:szCs w:val="28"/>
        </w:rPr>
        <w:t>Величина ЭДС самоиндукции пропорциональна скорости изменения силы тока(переменного)</w:t>
      </w:r>
      <w:r w:rsidRPr="00DD11B8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DD11B8">
        <w:rPr>
          <w:rStyle w:val="apple-converted-space"/>
          <w:b/>
          <w:i/>
          <w:color w:val="252525"/>
          <w:sz w:val="28"/>
          <w:szCs w:val="28"/>
          <w:lang w:val="en-US"/>
        </w:rPr>
        <w:t>i</w:t>
      </w:r>
      <w:proofErr w:type="spellEnd"/>
      <w:r>
        <w:rPr>
          <w:rStyle w:val="apple-converted-space"/>
          <w:color w:val="252525"/>
          <w:sz w:val="28"/>
          <w:szCs w:val="28"/>
        </w:rPr>
        <w:t>:</w:t>
      </w:r>
    </w:p>
    <w:p w:rsidR="00DD11B8" w:rsidRDefault="00DD11B8" w:rsidP="00297350">
      <w:pPr>
        <w:pStyle w:val="a3"/>
        <w:shd w:val="clear" w:color="auto" w:fill="FFFFFF"/>
        <w:spacing w:before="120" w:beforeAutospacing="0" w:after="120" w:afterAutospacing="0"/>
        <w:ind w:firstLine="360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>
            <wp:extent cx="904875" cy="39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B8" w:rsidRPr="00DD11B8" w:rsidRDefault="00B35E34" w:rsidP="00297350">
      <w:pPr>
        <w:pStyle w:val="a3"/>
        <w:shd w:val="clear" w:color="auto" w:fill="FFFFFF"/>
        <w:spacing w:before="120" w:beforeAutospacing="0" w:after="120" w:afterAutospacing="0"/>
        <w:ind w:firstLine="360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t xml:space="preserve">Коэффициент </w:t>
      </w:r>
      <w:r w:rsidR="00DD11B8" w:rsidRPr="00DD11B8">
        <w:rPr>
          <w:color w:val="252525"/>
          <w:sz w:val="28"/>
          <w:szCs w:val="28"/>
          <w:shd w:val="clear" w:color="auto" w:fill="FFFFFF"/>
        </w:rPr>
        <w:t>пропорциональности</w:t>
      </w:r>
      <w:r w:rsidR="00DD11B8" w:rsidRPr="00DD11B8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DD11B8" w:rsidRPr="00DD11B8">
        <w:rPr>
          <w:rStyle w:val="apple-converted-space"/>
          <w:b/>
          <w:i/>
          <w:color w:val="252525"/>
          <w:sz w:val="28"/>
          <w:szCs w:val="28"/>
          <w:shd w:val="clear" w:color="auto" w:fill="FFFFFF"/>
          <w:lang w:val="en-US"/>
        </w:rPr>
        <w:t>L</w:t>
      </w:r>
      <w:r w:rsidR="00DD11B8" w:rsidRPr="00DD11B8">
        <w:rPr>
          <w:rStyle w:val="mwe-math-mathml-inline"/>
          <w:vanish/>
          <w:color w:val="252525"/>
          <w:sz w:val="28"/>
          <w:szCs w:val="28"/>
          <w:shd w:val="clear" w:color="auto" w:fill="FFFFFF"/>
        </w:rPr>
        <w:t>{\displaystyle L}</w:t>
      </w:r>
      <w:r w:rsidR="00DD11B8" w:rsidRPr="00DD11B8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DD11B8" w:rsidRPr="00DD11B8">
        <w:rPr>
          <w:color w:val="252525"/>
          <w:sz w:val="28"/>
          <w:szCs w:val="28"/>
          <w:shd w:val="clear" w:color="auto" w:fill="FFFFFF"/>
        </w:rPr>
        <w:t>называется</w:t>
      </w:r>
      <w:r w:rsidR="00DD11B8" w:rsidRPr="00DD11B8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bookmarkStart w:id="0" w:name="_GoBack"/>
      <w:bookmarkEnd w:id="0"/>
      <w:r w:rsidR="00DD11B8" w:rsidRPr="00DD11B8">
        <w:rPr>
          <w:i/>
          <w:iCs/>
          <w:sz w:val="28"/>
          <w:szCs w:val="28"/>
          <w:shd w:val="clear" w:color="auto" w:fill="FFFFFF"/>
        </w:rPr>
        <w:t>коэффициентом самоиндукции</w:t>
      </w:r>
      <w:r w:rsidR="00DD11B8" w:rsidRPr="00DD11B8">
        <w:rPr>
          <w:rStyle w:val="apple-converted-space"/>
          <w:color w:val="0B0080"/>
          <w:sz w:val="28"/>
          <w:szCs w:val="28"/>
          <w:shd w:val="clear" w:color="auto" w:fill="FFFFFF"/>
        </w:rPr>
        <w:t> </w:t>
      </w:r>
      <w:r w:rsidR="00DD11B8" w:rsidRPr="00DD11B8">
        <w:rPr>
          <w:sz w:val="28"/>
          <w:szCs w:val="28"/>
          <w:shd w:val="clear" w:color="auto" w:fill="FFFFFF"/>
        </w:rPr>
        <w:t>или</w:t>
      </w:r>
      <w:r w:rsidR="00DD11B8" w:rsidRPr="00DD11B8">
        <w:rPr>
          <w:rStyle w:val="apple-converted-space"/>
          <w:color w:val="0B0080"/>
          <w:sz w:val="28"/>
          <w:szCs w:val="28"/>
          <w:shd w:val="clear" w:color="auto" w:fill="FFFFFF"/>
        </w:rPr>
        <w:t> </w:t>
      </w:r>
      <w:r w:rsidR="00DD11B8" w:rsidRPr="00DD11B8">
        <w:rPr>
          <w:i/>
          <w:iCs/>
          <w:sz w:val="28"/>
          <w:szCs w:val="28"/>
          <w:shd w:val="clear" w:color="auto" w:fill="FFFFFF"/>
        </w:rPr>
        <w:t>индуктивностью</w:t>
      </w:r>
      <w:r w:rsidR="00DD11B8" w:rsidRPr="00DD11B8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DD11B8" w:rsidRPr="00DD11B8">
        <w:rPr>
          <w:color w:val="252525"/>
          <w:sz w:val="28"/>
          <w:szCs w:val="28"/>
          <w:shd w:val="clear" w:color="auto" w:fill="FFFFFF"/>
        </w:rPr>
        <w:t>контура (катушки).</w:t>
      </w:r>
    </w:p>
    <w:p w:rsidR="00130524" w:rsidRPr="00DA5947" w:rsidRDefault="002A5CEE" w:rsidP="00DA5947">
      <w:pPr>
        <w:rPr>
          <w:sz w:val="28"/>
        </w:rPr>
      </w:pPr>
      <w:r w:rsidRPr="00DA5947">
        <w:rPr>
          <w:sz w:val="28"/>
        </w:rPr>
        <w:lastRenderedPageBreak/>
        <w:t>Напряжение пропорционально росту тока, самоиндукция пропорциональна убыванию тока. Для самоиндукции напряжение минимально в точке где ток при росте переходит через 0, то есть ток в том состоянии в котором самоиндукция будет через четверть периода и ток опережает самоиндукцию.</w:t>
      </w:r>
    </w:p>
    <w:p w:rsidR="00130524" w:rsidRDefault="00130524" w:rsidP="00130524"/>
    <w:p w:rsidR="00D57C38" w:rsidRPr="00D57C38" w:rsidRDefault="00D57C38" w:rsidP="00297350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jc w:val="both"/>
        <w:rPr>
          <w:color w:val="252525"/>
          <w:sz w:val="28"/>
          <w:szCs w:val="28"/>
        </w:rPr>
      </w:pPr>
      <w:r w:rsidRPr="00D57C38">
        <w:rPr>
          <w:b/>
          <w:bCs/>
          <w:color w:val="252525"/>
          <w:sz w:val="28"/>
          <w:szCs w:val="28"/>
        </w:rPr>
        <w:t xml:space="preserve">Метод </w:t>
      </w:r>
      <w:r>
        <w:rPr>
          <w:b/>
          <w:bCs/>
          <w:color w:val="252525"/>
          <w:sz w:val="28"/>
          <w:szCs w:val="28"/>
        </w:rPr>
        <w:t>комплексных</w:t>
      </w:r>
      <w:r w:rsidRPr="00D57C38">
        <w:rPr>
          <w:b/>
          <w:bCs/>
          <w:color w:val="252525"/>
          <w:sz w:val="28"/>
          <w:szCs w:val="28"/>
        </w:rPr>
        <w:t xml:space="preserve"> амплитуд</w:t>
      </w:r>
      <w:r w:rsidRPr="00D57C38">
        <w:rPr>
          <w:color w:val="252525"/>
          <w:sz w:val="28"/>
          <w:szCs w:val="28"/>
        </w:rPr>
        <w:t> — метод расчета линейных электрических цепей, содержащих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реактивные элементы, в установившемся режиме при гармонических входных сигналах, впервые применённый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 xml:space="preserve">О. </w:t>
      </w:r>
      <w:proofErr w:type="spellStart"/>
      <w:r w:rsidRPr="00D57C38">
        <w:rPr>
          <w:color w:val="252525"/>
          <w:sz w:val="28"/>
          <w:szCs w:val="28"/>
        </w:rPr>
        <w:t>Хевисайдом</w:t>
      </w:r>
      <w:proofErr w:type="spellEnd"/>
      <w:r w:rsidRPr="00D57C38">
        <w:rPr>
          <w:color w:val="252525"/>
          <w:sz w:val="28"/>
          <w:szCs w:val="28"/>
        </w:rPr>
        <w:t>.</w:t>
      </w:r>
    </w:p>
    <w:p w:rsidR="00D57C38" w:rsidRPr="00D57C38" w:rsidRDefault="00D57C38" w:rsidP="00297350">
      <w:pPr>
        <w:pStyle w:val="a3"/>
        <w:shd w:val="clear" w:color="auto" w:fill="FFFFFF"/>
        <w:spacing w:before="120" w:beforeAutospacing="0" w:after="120" w:afterAutospacing="0"/>
        <w:jc w:val="both"/>
        <w:rPr>
          <w:color w:val="252525"/>
          <w:sz w:val="28"/>
          <w:szCs w:val="28"/>
        </w:rPr>
      </w:pPr>
      <w:r w:rsidRPr="00D57C38">
        <w:rPr>
          <w:color w:val="252525"/>
          <w:sz w:val="28"/>
          <w:szCs w:val="28"/>
        </w:rPr>
        <w:t>Суть метода заключается в следующем:</w:t>
      </w:r>
    </w:p>
    <w:p w:rsidR="00D57C38" w:rsidRPr="00D57C38" w:rsidRDefault="00D57C38" w:rsidP="0029735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jc w:val="both"/>
        <w:rPr>
          <w:color w:val="252525"/>
          <w:sz w:val="28"/>
          <w:szCs w:val="28"/>
        </w:rPr>
      </w:pPr>
      <w:r w:rsidRPr="00D57C38">
        <w:rPr>
          <w:color w:val="252525"/>
          <w:sz w:val="28"/>
          <w:szCs w:val="28"/>
        </w:rPr>
        <w:t>Для всех реактивных элементов определяется их комплексный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импеданс</w:t>
      </w:r>
      <w:r w:rsidRPr="00D57C3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D57C38">
        <w:rPr>
          <w:color w:val="252525"/>
          <w:sz w:val="28"/>
          <w:szCs w:val="21"/>
          <w:shd w:val="clear" w:color="auto" w:fill="FFFFFF"/>
        </w:rPr>
        <w:t>(</w:t>
      </w:r>
      <w:r w:rsidRPr="00D57C38">
        <w:rPr>
          <w:bCs/>
          <w:color w:val="252525"/>
          <w:sz w:val="28"/>
          <w:szCs w:val="21"/>
          <w:shd w:val="clear" w:color="auto" w:fill="FFFFFF"/>
        </w:rPr>
        <w:t>комплексное сопротивление</w:t>
      </w:r>
      <w:r w:rsidRPr="00D57C38">
        <w:rPr>
          <w:color w:val="252525"/>
          <w:sz w:val="28"/>
          <w:szCs w:val="21"/>
          <w:shd w:val="clear" w:color="auto" w:fill="FFFFFF"/>
        </w:rPr>
        <w:t>,</w:t>
      </w:r>
      <w:r w:rsidRPr="00D57C38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D57C38">
        <w:rPr>
          <w:bCs/>
          <w:color w:val="252525"/>
          <w:sz w:val="28"/>
          <w:szCs w:val="21"/>
          <w:shd w:val="clear" w:color="auto" w:fill="FFFFFF"/>
        </w:rPr>
        <w:t>полное сопротивление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Pr="00D57C38">
        <w:rPr>
          <w:color w:val="252525"/>
          <w:sz w:val="28"/>
          <w:szCs w:val="28"/>
        </w:rPr>
        <w:t>.</w:t>
      </w:r>
    </w:p>
    <w:p w:rsidR="00D57C38" w:rsidRPr="00D57C38" w:rsidRDefault="00D57C38" w:rsidP="0029735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jc w:val="both"/>
        <w:rPr>
          <w:color w:val="252525"/>
          <w:sz w:val="28"/>
          <w:szCs w:val="28"/>
        </w:rPr>
      </w:pPr>
      <w:r w:rsidRPr="00D57C38">
        <w:rPr>
          <w:color w:val="252525"/>
          <w:sz w:val="28"/>
          <w:szCs w:val="28"/>
        </w:rPr>
        <w:t>Все токи и напряжения рассматриваются в виде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комплексных амплитуд.</w:t>
      </w:r>
    </w:p>
    <w:p w:rsidR="00D57C38" w:rsidRPr="00D57C38" w:rsidRDefault="00D57C38" w:rsidP="00297350">
      <w:pPr>
        <w:pStyle w:val="a3"/>
        <w:shd w:val="clear" w:color="auto" w:fill="FFFFFF"/>
        <w:spacing w:before="120" w:beforeAutospacing="0" w:after="120" w:afterAutospacing="0"/>
        <w:jc w:val="both"/>
        <w:rPr>
          <w:color w:val="252525"/>
          <w:sz w:val="28"/>
          <w:szCs w:val="28"/>
        </w:rPr>
      </w:pPr>
      <w:r w:rsidRPr="00D57C38">
        <w:rPr>
          <w:color w:val="252525"/>
          <w:sz w:val="28"/>
          <w:szCs w:val="28"/>
        </w:rPr>
        <w:t>После введения этих замен задача анализа цепи сводится к задаче анализа цепи на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постоянном токе:</w:t>
      </w:r>
    </w:p>
    <w:p w:rsidR="00D57C38" w:rsidRPr="00D57C38" w:rsidRDefault="00D57C38" w:rsidP="0029735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jc w:val="both"/>
        <w:rPr>
          <w:color w:val="252525"/>
          <w:sz w:val="28"/>
          <w:szCs w:val="28"/>
        </w:rPr>
      </w:pPr>
      <w:r w:rsidRPr="00D57C38">
        <w:rPr>
          <w:color w:val="252525"/>
          <w:sz w:val="28"/>
          <w:szCs w:val="28"/>
        </w:rPr>
        <w:t>импедансы трактуются как обычные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сопротивления</w:t>
      </w:r>
    </w:p>
    <w:p w:rsidR="00D57C38" w:rsidRPr="00D57C38" w:rsidRDefault="00D57C38" w:rsidP="0029735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jc w:val="both"/>
        <w:rPr>
          <w:color w:val="252525"/>
          <w:sz w:val="28"/>
          <w:szCs w:val="28"/>
        </w:rPr>
      </w:pPr>
      <w:r w:rsidRPr="00D57C38">
        <w:rPr>
          <w:color w:val="252525"/>
          <w:sz w:val="28"/>
          <w:szCs w:val="28"/>
        </w:rPr>
        <w:t>комплексные амплитуды токов и напряжений как обычные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токи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и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напряжения</w:t>
      </w:r>
    </w:p>
    <w:p w:rsidR="00D57C38" w:rsidRPr="00D57C38" w:rsidRDefault="00D57C38" w:rsidP="00297350">
      <w:pPr>
        <w:pStyle w:val="a3"/>
        <w:shd w:val="clear" w:color="auto" w:fill="FFFFFF"/>
        <w:spacing w:before="120" w:beforeAutospacing="0" w:after="120" w:afterAutospacing="0"/>
        <w:jc w:val="both"/>
        <w:rPr>
          <w:color w:val="252525"/>
          <w:sz w:val="28"/>
          <w:szCs w:val="28"/>
        </w:rPr>
      </w:pPr>
      <w:r w:rsidRPr="00D57C38">
        <w:rPr>
          <w:color w:val="252525"/>
          <w:sz w:val="28"/>
          <w:szCs w:val="28"/>
        </w:rPr>
        <w:t>Таким образом, мы избавились от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i/>
          <w:iCs/>
          <w:color w:val="252525"/>
          <w:sz w:val="28"/>
          <w:szCs w:val="28"/>
        </w:rPr>
        <w:t>реактивности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элементов и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i/>
          <w:iCs/>
          <w:color w:val="252525"/>
          <w:sz w:val="28"/>
          <w:szCs w:val="28"/>
        </w:rPr>
        <w:t>зависимости от времени</w:t>
      </w:r>
      <w:r w:rsidRPr="00D57C38">
        <w:rPr>
          <w:rStyle w:val="apple-converted-space"/>
          <w:color w:val="252525"/>
          <w:sz w:val="28"/>
          <w:szCs w:val="28"/>
        </w:rPr>
        <w:t> </w:t>
      </w:r>
      <w:r w:rsidRPr="00D57C38">
        <w:rPr>
          <w:color w:val="252525"/>
          <w:sz w:val="28"/>
          <w:szCs w:val="28"/>
        </w:rPr>
        <w:t>сигналов. Эти факторы, затрудняющие математическое описание схемы, теперь перенесены в сигнал: все параметры зависят от частоты гармонического сигнала и являются комплекснозначными.</w:t>
      </w:r>
    </w:p>
    <w:p w:rsidR="001345A4" w:rsidRDefault="001345A4" w:rsidP="006F572F">
      <w:pPr>
        <w:pStyle w:val="a3"/>
        <w:numPr>
          <w:ilvl w:val="0"/>
          <w:numId w:val="10"/>
        </w:numPr>
        <w:jc w:val="both"/>
        <w:rPr>
          <w:color w:val="000000"/>
          <w:sz w:val="28"/>
        </w:rPr>
      </w:pPr>
      <w:r w:rsidRPr="001345A4">
        <w:rPr>
          <w:color w:val="000000"/>
          <w:sz w:val="28"/>
          <w:shd w:val="clear" w:color="auto" w:fill="FFFFFF"/>
        </w:rPr>
        <w:t>Реакция индуктивности на гармоническое воздействие</w:t>
      </w:r>
      <w:r>
        <w:rPr>
          <w:b/>
          <w:color w:val="000000"/>
          <w:sz w:val="28"/>
          <w:shd w:val="clear" w:color="auto" w:fill="FFFFFF"/>
        </w:rPr>
        <w:t>:</w:t>
      </w:r>
      <w:r w:rsidRPr="00297350">
        <w:rPr>
          <w:color w:val="000000"/>
          <w:sz w:val="28"/>
        </w:rPr>
        <w:t xml:space="preserve"> </w:t>
      </w:r>
    </w:p>
    <w:p w:rsidR="006F572F" w:rsidRPr="00297350" w:rsidRDefault="006F572F" w:rsidP="001345A4">
      <w:pPr>
        <w:pStyle w:val="a3"/>
        <w:jc w:val="both"/>
        <w:rPr>
          <w:color w:val="000000"/>
          <w:sz w:val="28"/>
        </w:rPr>
      </w:pPr>
      <w:r w:rsidRPr="00297350">
        <w:rPr>
          <w:color w:val="000000"/>
          <w:sz w:val="28"/>
        </w:rPr>
        <w:t>Пусть по цепи течет ток</w:t>
      </w:r>
      <w:r w:rsidRPr="00297350">
        <w:rPr>
          <w:rStyle w:val="apple-converted-space"/>
          <w:color w:val="000000"/>
          <w:sz w:val="28"/>
        </w:rPr>
        <w:t> </w:t>
      </w:r>
      <w:r w:rsidRPr="00297350">
        <w:rPr>
          <w:noProof/>
          <w:color w:val="000000"/>
          <w:sz w:val="28"/>
        </w:rPr>
        <w:drawing>
          <wp:inline distT="0" distB="0" distL="0" distR="0">
            <wp:extent cx="819150" cy="238125"/>
            <wp:effectExtent l="0" t="0" r="0" b="9525"/>
            <wp:docPr id="13" name="Рисунок 13" descr="http://bourabai.ru/toe/tec/Image5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ourabai.ru/toe/tec/Image52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2F" w:rsidRPr="00297350" w:rsidRDefault="006F572F" w:rsidP="006F572F">
      <w:pPr>
        <w:pStyle w:val="a3"/>
        <w:jc w:val="both"/>
        <w:rPr>
          <w:color w:val="000000"/>
          <w:sz w:val="28"/>
        </w:rPr>
      </w:pPr>
      <w:r w:rsidRPr="00297350">
        <w:rPr>
          <w:color w:val="000000"/>
          <w:sz w:val="28"/>
        </w:rPr>
        <w:t>При прохождении тока в катушке возникает ЭДС самоиндукции</w:t>
      </w:r>
      <w:r w:rsidR="00297350" w:rsidRPr="00297350">
        <w:rPr>
          <w:color w:val="000000"/>
          <w:sz w:val="28"/>
        </w:rPr>
        <w:t>:</w:t>
      </w:r>
    </w:p>
    <w:p w:rsidR="006F572F" w:rsidRPr="00297350" w:rsidRDefault="006F572F" w:rsidP="006F572F">
      <w:pPr>
        <w:pStyle w:val="a3"/>
        <w:jc w:val="both"/>
        <w:rPr>
          <w:color w:val="000000"/>
          <w:sz w:val="28"/>
        </w:rPr>
      </w:pPr>
      <w:r w:rsidRPr="00297350">
        <w:rPr>
          <w:noProof/>
          <w:color w:val="000000"/>
          <w:sz w:val="28"/>
        </w:rPr>
        <w:drawing>
          <wp:inline distT="0" distB="0" distL="0" distR="0">
            <wp:extent cx="695325" cy="390525"/>
            <wp:effectExtent l="0" t="0" r="9525" b="9525"/>
            <wp:docPr id="12" name="Рисунок 12" descr="http://bourabai.ru/toe/tec/Image5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ourabai.ru/toe/tec/Image525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2F" w:rsidRPr="00297350" w:rsidRDefault="006F572F" w:rsidP="006F572F">
      <w:pPr>
        <w:pStyle w:val="a3"/>
        <w:jc w:val="both"/>
        <w:rPr>
          <w:color w:val="000000"/>
          <w:sz w:val="28"/>
        </w:rPr>
      </w:pPr>
      <w:r w:rsidRPr="00297350">
        <w:rPr>
          <w:noProof/>
          <w:color w:val="000000"/>
          <w:sz w:val="28"/>
        </w:rPr>
        <w:drawing>
          <wp:inline distT="0" distB="0" distL="0" distR="0">
            <wp:extent cx="590550" cy="209550"/>
            <wp:effectExtent l="0" t="0" r="0" b="0"/>
            <wp:docPr id="11" name="Рисунок 11" descr="http://bourabai.ru/toe/tec/Image5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ourabai.ru/toe/tec/Image526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350">
        <w:rPr>
          <w:color w:val="000000"/>
          <w:sz w:val="28"/>
        </w:rPr>
        <w:t>-напряжение на входе уравновешивает эту ЭДС. Подставим в эту формулу значение тока</w:t>
      </w:r>
      <w:r w:rsidRPr="00297350">
        <w:rPr>
          <w:rStyle w:val="apple-converted-space"/>
          <w:color w:val="000000"/>
          <w:sz w:val="28"/>
        </w:rPr>
        <w:t> </w:t>
      </w:r>
      <w:r w:rsidRPr="00297350">
        <w:rPr>
          <w:noProof/>
          <w:color w:val="000000"/>
          <w:sz w:val="28"/>
        </w:rPr>
        <w:drawing>
          <wp:inline distT="0" distB="0" distL="0" distR="0">
            <wp:extent cx="819150" cy="238125"/>
            <wp:effectExtent l="0" t="0" r="0" b="9525"/>
            <wp:docPr id="10" name="Рисунок 10" descr="http://bourabai.ru/toe/tec/Image5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ourabai.ru/toe/tec/Image52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350">
        <w:rPr>
          <w:color w:val="000000"/>
          <w:sz w:val="28"/>
        </w:rPr>
        <w:t>и продифференцируем</w:t>
      </w:r>
      <w:r w:rsidR="00297350" w:rsidRPr="00297350">
        <w:rPr>
          <w:color w:val="000000"/>
          <w:sz w:val="28"/>
        </w:rPr>
        <w:t>:</w:t>
      </w:r>
    </w:p>
    <w:p w:rsidR="006F572F" w:rsidRPr="00297350" w:rsidRDefault="006F572F" w:rsidP="006F572F">
      <w:pPr>
        <w:pStyle w:val="a3"/>
        <w:jc w:val="both"/>
        <w:rPr>
          <w:color w:val="000000"/>
          <w:sz w:val="28"/>
        </w:rPr>
      </w:pPr>
      <w:r w:rsidRPr="00297350">
        <w:rPr>
          <w:noProof/>
          <w:color w:val="000000"/>
          <w:sz w:val="28"/>
        </w:rPr>
        <w:drawing>
          <wp:inline distT="0" distB="0" distL="0" distR="0">
            <wp:extent cx="3895725" cy="514350"/>
            <wp:effectExtent l="0" t="0" r="9525" b="0"/>
            <wp:docPr id="9" name="Рисунок 9" descr="http://bourabai.ru/toe/tec/Image5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ourabai.ru/toe/tec/Image527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50" w:rsidRPr="00297350" w:rsidRDefault="006F572F" w:rsidP="006F572F">
      <w:pPr>
        <w:pStyle w:val="a3"/>
        <w:jc w:val="both"/>
        <w:rPr>
          <w:color w:val="000000"/>
          <w:sz w:val="28"/>
        </w:rPr>
      </w:pPr>
      <w:r w:rsidRPr="00297350">
        <w:rPr>
          <w:color w:val="000000"/>
          <w:sz w:val="28"/>
        </w:rPr>
        <w:t>Угол сдвига фаз</w:t>
      </w:r>
      <w:r w:rsidR="00297350" w:rsidRPr="00297350">
        <w:rPr>
          <w:color w:val="000000"/>
          <w:sz w:val="28"/>
        </w:rPr>
        <w:t>:</w:t>
      </w:r>
    </w:p>
    <w:p w:rsidR="006F572F" w:rsidRPr="00297350" w:rsidRDefault="006F572F" w:rsidP="006F572F">
      <w:pPr>
        <w:pStyle w:val="a3"/>
        <w:jc w:val="both"/>
        <w:rPr>
          <w:color w:val="000000"/>
          <w:sz w:val="28"/>
        </w:rPr>
      </w:pPr>
      <w:r w:rsidRPr="00297350">
        <w:rPr>
          <w:noProof/>
          <w:color w:val="000000"/>
          <w:sz w:val="28"/>
        </w:rPr>
        <w:drawing>
          <wp:inline distT="0" distB="0" distL="0" distR="0">
            <wp:extent cx="1762125" cy="238125"/>
            <wp:effectExtent l="0" t="0" r="9525" b="9525"/>
            <wp:docPr id="8" name="Рисунок 8" descr="http://bourabai.ru/toe/tec/Image5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ourabai.ru/toe/tec/Image52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3D" w:rsidRDefault="006F572F" w:rsidP="00297350">
      <w:pPr>
        <w:pStyle w:val="a3"/>
        <w:jc w:val="both"/>
        <w:rPr>
          <w:color w:val="000000"/>
          <w:sz w:val="28"/>
        </w:rPr>
      </w:pPr>
      <w:r w:rsidRPr="00297350">
        <w:rPr>
          <w:color w:val="000000"/>
          <w:sz w:val="28"/>
        </w:rPr>
        <w:t>Вывод: в цепи с идеальной катушкой напряжение опережает ток на угол 90</w:t>
      </w:r>
      <w:r w:rsidRPr="00297350">
        <w:rPr>
          <w:color w:val="000000"/>
          <w:sz w:val="28"/>
          <w:vertAlign w:val="superscript"/>
        </w:rPr>
        <w:t>0</w:t>
      </w:r>
      <w:r w:rsidR="00297350" w:rsidRPr="00297350">
        <w:rPr>
          <w:color w:val="000000"/>
          <w:sz w:val="28"/>
        </w:rPr>
        <w:t>.</w:t>
      </w:r>
    </w:p>
    <w:p w:rsidR="001345A4" w:rsidRPr="00297350" w:rsidRDefault="001345A4" w:rsidP="00297350">
      <w:pPr>
        <w:pStyle w:val="a3"/>
        <w:jc w:val="both"/>
        <w:rPr>
          <w:color w:val="000000"/>
          <w:sz w:val="28"/>
        </w:rPr>
      </w:pPr>
    </w:p>
    <w:p w:rsidR="001345A4" w:rsidRPr="001345A4" w:rsidRDefault="001345A4" w:rsidP="00297350">
      <w:pPr>
        <w:pStyle w:val="aa"/>
        <w:numPr>
          <w:ilvl w:val="0"/>
          <w:numId w:val="10"/>
        </w:numPr>
        <w:jc w:val="both"/>
        <w:rPr>
          <w:sz w:val="28"/>
        </w:rPr>
      </w:pPr>
      <w:r w:rsidRPr="001345A4">
        <w:rPr>
          <w:color w:val="000000"/>
          <w:sz w:val="28"/>
          <w:shd w:val="clear" w:color="auto" w:fill="FFFFFF"/>
        </w:rPr>
        <w:lastRenderedPageBreak/>
        <w:t>Реакция емкости на гармоническое воздействие</w:t>
      </w:r>
      <w:r>
        <w:rPr>
          <w:color w:val="000000"/>
          <w:sz w:val="28"/>
          <w:shd w:val="clear" w:color="auto" w:fill="FFFFFF"/>
        </w:rPr>
        <w:t xml:space="preserve">: </w:t>
      </w:r>
    </w:p>
    <w:p w:rsidR="001345A4" w:rsidRPr="001345A4" w:rsidRDefault="001345A4" w:rsidP="001345A4">
      <w:pPr>
        <w:pStyle w:val="aa"/>
        <w:jc w:val="both"/>
        <w:rPr>
          <w:sz w:val="28"/>
        </w:rPr>
      </w:pPr>
    </w:p>
    <w:p w:rsidR="00130524" w:rsidRPr="007502BA" w:rsidRDefault="00936B3D" w:rsidP="001345A4">
      <w:pPr>
        <w:pStyle w:val="aa"/>
        <w:jc w:val="both"/>
        <w:rPr>
          <w:sz w:val="28"/>
        </w:rPr>
      </w:pPr>
      <w:r w:rsidRPr="00297350">
        <w:rPr>
          <w:color w:val="000000"/>
          <w:sz w:val="28"/>
          <w:shd w:val="clear" w:color="auto" w:fill="FFFFFF"/>
        </w:rPr>
        <w:t xml:space="preserve">Период электромагнитных колебаний в идеальном колебательном контуре (т. е. в таком контуре, где нет потерь энергии) зависит от </w:t>
      </w:r>
      <w:r w:rsidRPr="00297350">
        <w:rPr>
          <w:b/>
          <w:color w:val="000000"/>
          <w:sz w:val="28"/>
          <w:shd w:val="clear" w:color="auto" w:fill="FFFFFF"/>
        </w:rPr>
        <w:t xml:space="preserve">индуктивности катушки </w:t>
      </w:r>
      <w:r w:rsidRPr="00297350">
        <w:rPr>
          <w:color w:val="000000"/>
          <w:sz w:val="28"/>
          <w:shd w:val="clear" w:color="auto" w:fill="FFFFFF"/>
        </w:rPr>
        <w:t xml:space="preserve">и </w:t>
      </w:r>
      <w:r w:rsidRPr="00297350">
        <w:rPr>
          <w:b/>
          <w:color w:val="000000"/>
          <w:sz w:val="28"/>
          <w:shd w:val="clear" w:color="auto" w:fill="FFFFFF"/>
        </w:rPr>
        <w:t>емкости конденсатора</w:t>
      </w:r>
      <w:r w:rsidR="001345A4">
        <w:rPr>
          <w:color w:val="000000"/>
          <w:sz w:val="28"/>
          <w:shd w:val="clear" w:color="auto" w:fill="FFFFFF"/>
        </w:rPr>
        <w:t xml:space="preserve"> и находится </w:t>
      </w:r>
      <w:r w:rsidRPr="00297350">
        <w:rPr>
          <w:color w:val="000000"/>
          <w:sz w:val="28"/>
          <w:shd w:val="clear" w:color="auto" w:fill="FFFFFF"/>
        </w:rPr>
        <w:t>по</w:t>
      </w:r>
      <w:r w:rsidRPr="00297350">
        <w:rPr>
          <w:color w:val="000000"/>
          <w:sz w:val="28"/>
        </w:rPr>
        <w:br/>
      </w:r>
      <w:r w:rsidRPr="00297350">
        <w:rPr>
          <w:color w:val="000000"/>
          <w:sz w:val="28"/>
          <w:shd w:val="clear" w:color="auto" w:fill="FFFFFF"/>
        </w:rPr>
        <w:t>формуле Томсона</w:t>
      </w:r>
      <w:r w:rsidRPr="00297350">
        <w:rPr>
          <w:noProof/>
          <w:sz w:val="28"/>
        </w:rPr>
        <w:drawing>
          <wp:inline distT="0" distB="0" distL="0" distR="0">
            <wp:extent cx="657225" cy="161925"/>
            <wp:effectExtent l="0" t="0" r="9525" b="9525"/>
            <wp:docPr id="14" name="Рисунок 14" descr="http://works.doklad.ru/images/a_sj70c0cDI/7038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orks.doklad.ru/images/a_sj70c0cDI/703826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350">
        <w:rPr>
          <w:color w:val="000000"/>
          <w:sz w:val="28"/>
          <w:shd w:val="clear" w:color="auto" w:fill="FFFFFF"/>
        </w:rPr>
        <w:t>. Частота с периодом связана обратно пропорциональной зависимостью.</w:t>
      </w:r>
    </w:p>
    <w:p w:rsidR="007502BA" w:rsidRPr="007502BA" w:rsidRDefault="007502BA" w:rsidP="007502BA">
      <w:pPr>
        <w:pStyle w:val="aa"/>
        <w:jc w:val="both"/>
        <w:rPr>
          <w:sz w:val="28"/>
        </w:rPr>
      </w:pPr>
    </w:p>
    <w:p w:rsidR="001345A4" w:rsidRPr="00F202D2" w:rsidRDefault="001345A4" w:rsidP="00F202D2">
      <w:pPr>
        <w:pStyle w:val="aa"/>
        <w:numPr>
          <w:ilvl w:val="0"/>
          <w:numId w:val="10"/>
        </w:numPr>
        <w:rPr>
          <w:sz w:val="28"/>
        </w:rPr>
      </w:pPr>
      <w:r w:rsidRPr="00F202D2">
        <w:rPr>
          <w:sz w:val="28"/>
        </w:rPr>
        <w:t xml:space="preserve">Причина отличия реальных диаграмм от теоретических: </w:t>
      </w:r>
    </w:p>
    <w:p w:rsidR="001345A4" w:rsidRPr="00F202D2" w:rsidRDefault="001345A4" w:rsidP="001345A4">
      <w:pPr>
        <w:pStyle w:val="aa"/>
        <w:rPr>
          <w:color w:val="424242"/>
          <w:sz w:val="32"/>
          <w:szCs w:val="28"/>
          <w:shd w:val="clear" w:color="auto" w:fill="E0E7FA"/>
        </w:rPr>
      </w:pPr>
    </w:p>
    <w:p w:rsidR="007502BA" w:rsidRPr="00DA5947" w:rsidRDefault="00DA5947" w:rsidP="00F202D2">
      <w:pPr>
        <w:jc w:val="both"/>
        <w:rPr>
          <w:sz w:val="28"/>
        </w:rPr>
      </w:pPr>
      <w:r>
        <w:rPr>
          <w:sz w:val="28"/>
        </w:rPr>
        <w:t xml:space="preserve">- </w:t>
      </w:r>
      <w:r w:rsidR="007502BA" w:rsidRPr="00F202D2">
        <w:rPr>
          <w:sz w:val="28"/>
        </w:rPr>
        <w:t xml:space="preserve">Погрешность измерений параметров сигнала методом непосредственной оценки при помощи осциллографа складывается из трех составляющих. Двумя такими составляющими являются </w:t>
      </w:r>
      <w:r w:rsidR="007502BA" w:rsidRPr="00DA5947">
        <w:rPr>
          <w:sz w:val="28"/>
          <w:u w:val="single"/>
        </w:rPr>
        <w:t>погрешность измерений линейного размера участка осциллограммы </w:t>
      </w:r>
      <w:proofErr w:type="spellStart"/>
      <w:r w:rsidR="007502BA" w:rsidRPr="00DA5947">
        <w:rPr>
          <w:sz w:val="28"/>
          <w:u w:val="single"/>
        </w:rPr>
        <w:t>h</w:t>
      </w:r>
      <w:r w:rsidR="007502BA" w:rsidRPr="00DA5947">
        <w:rPr>
          <w:sz w:val="28"/>
          <w:u w:val="single"/>
          <w:vertAlign w:val="subscript"/>
        </w:rPr>
        <w:t>y</w:t>
      </w:r>
      <w:proofErr w:type="spellEnd"/>
      <w:r w:rsidR="007502BA" w:rsidRPr="00DA5947">
        <w:rPr>
          <w:sz w:val="28"/>
          <w:u w:val="single"/>
        </w:rPr>
        <w:t> или </w:t>
      </w:r>
      <w:proofErr w:type="spellStart"/>
      <w:r w:rsidR="007502BA" w:rsidRPr="00DA5947">
        <w:rPr>
          <w:sz w:val="28"/>
          <w:u w:val="single"/>
        </w:rPr>
        <w:t>l</w:t>
      </w:r>
      <w:r w:rsidR="007502BA" w:rsidRPr="00DA5947">
        <w:rPr>
          <w:sz w:val="28"/>
          <w:u w:val="single"/>
          <w:vertAlign w:val="subscript"/>
        </w:rPr>
        <w:t>x</w:t>
      </w:r>
      <w:proofErr w:type="spellEnd"/>
      <w:r w:rsidR="007502BA" w:rsidRPr="00F202D2">
        <w:rPr>
          <w:sz w:val="28"/>
        </w:rPr>
        <w:t xml:space="preserve">, а также </w:t>
      </w:r>
      <w:r w:rsidR="007502BA" w:rsidRPr="00DA5947">
        <w:rPr>
          <w:sz w:val="28"/>
          <w:u w:val="single"/>
        </w:rPr>
        <w:t>неточное значение масштаба изображения сигнала</w:t>
      </w:r>
      <w:r w:rsidR="007502BA" w:rsidRPr="00F202D2">
        <w:rPr>
          <w:sz w:val="28"/>
        </w:rPr>
        <w:t xml:space="preserve">, т.е. погрешность установления коэффициента отклонения по вертикали </w:t>
      </w:r>
      <w:proofErr w:type="spellStart"/>
      <w:r w:rsidR="007502BA" w:rsidRPr="00F202D2">
        <w:rPr>
          <w:sz w:val="28"/>
        </w:rPr>
        <w:t>k</w:t>
      </w:r>
      <w:r w:rsidR="007502BA" w:rsidRPr="00DA5947">
        <w:rPr>
          <w:sz w:val="28"/>
          <w:vertAlign w:val="subscript"/>
        </w:rPr>
        <w:t>y</w:t>
      </w:r>
      <w:proofErr w:type="spellEnd"/>
      <w:r w:rsidR="007502BA" w:rsidRPr="00F202D2">
        <w:rPr>
          <w:sz w:val="28"/>
        </w:rPr>
        <w:t xml:space="preserve"> или коэффициента развертки </w:t>
      </w:r>
      <w:proofErr w:type="spellStart"/>
      <w:r w:rsidR="007502BA" w:rsidRPr="00F202D2">
        <w:rPr>
          <w:sz w:val="28"/>
        </w:rPr>
        <w:t>k</w:t>
      </w:r>
      <w:r w:rsidR="007502BA" w:rsidRPr="00DA5947">
        <w:rPr>
          <w:sz w:val="28"/>
          <w:vertAlign w:val="subscript"/>
        </w:rPr>
        <w:t>x</w:t>
      </w:r>
      <w:proofErr w:type="spellEnd"/>
      <w:r w:rsidR="007502BA" w:rsidRPr="00F202D2">
        <w:rPr>
          <w:sz w:val="28"/>
        </w:rPr>
        <w:t xml:space="preserve">. Третьей составляющей является </w:t>
      </w:r>
      <w:r w:rsidR="007502BA" w:rsidRPr="00DA5947">
        <w:rPr>
          <w:sz w:val="28"/>
          <w:u w:val="single"/>
        </w:rPr>
        <w:t>погрешность получения самой осциллограммы на экране ЭЛТ</w:t>
      </w:r>
      <w:r w:rsidR="007502BA" w:rsidRPr="00F202D2">
        <w:rPr>
          <w:sz w:val="28"/>
        </w:rPr>
        <w:t>, обусловленная отличием изображения сигнала от реального сигнала, распространяющегося по исследуемым электрическим цепям.</w:t>
      </w:r>
    </w:p>
    <w:p w:rsidR="00DA5947" w:rsidRPr="00F202D2" w:rsidRDefault="00DA5947" w:rsidP="00F202D2">
      <w:pPr>
        <w:jc w:val="both"/>
        <w:rPr>
          <w:sz w:val="28"/>
        </w:rPr>
      </w:pPr>
      <w:r>
        <w:rPr>
          <w:sz w:val="28"/>
        </w:rPr>
        <w:t xml:space="preserve">- </w:t>
      </w:r>
      <w:r w:rsidR="007502BA" w:rsidRPr="00F202D2">
        <w:rPr>
          <w:sz w:val="28"/>
        </w:rPr>
        <w:t>Погрешность измерений линейных размеров участка осциллограммы (визуальная погрешность) складывается из неточности совмещения кривой с рисками шкалы и неточности отсчета положения осциллограммы относительно шкалы.</w:t>
      </w:r>
    </w:p>
    <w:p w:rsidR="007502BA" w:rsidRPr="007502BA" w:rsidRDefault="00DA5947" w:rsidP="001345A4">
      <w:pPr>
        <w:jc w:val="both"/>
        <w:rPr>
          <w:sz w:val="28"/>
        </w:rPr>
      </w:pPr>
      <w:r>
        <w:rPr>
          <w:sz w:val="28"/>
        </w:rPr>
        <w:t xml:space="preserve">- </w:t>
      </w:r>
      <w:r w:rsidR="007502BA" w:rsidRPr="007502BA">
        <w:rPr>
          <w:sz w:val="28"/>
        </w:rPr>
        <w:t>Погрешность из–за отличия осциллограммы сигнала от реального сигнала обусловлена двумя причинами:</w:t>
      </w:r>
    </w:p>
    <w:p w:rsidR="007502BA" w:rsidRPr="007502BA" w:rsidRDefault="007502BA" w:rsidP="001345A4">
      <w:pPr>
        <w:jc w:val="both"/>
        <w:rPr>
          <w:sz w:val="28"/>
        </w:rPr>
      </w:pPr>
      <w:r w:rsidRPr="007502BA">
        <w:rPr>
          <w:sz w:val="28"/>
        </w:rPr>
        <w:t>– влиянием подсоединения входных цепей осциллографа на исследуемую электрическую цепь;</w:t>
      </w:r>
    </w:p>
    <w:p w:rsidR="007502BA" w:rsidRPr="007502BA" w:rsidRDefault="007502BA" w:rsidP="001345A4">
      <w:pPr>
        <w:jc w:val="both"/>
        <w:rPr>
          <w:sz w:val="28"/>
        </w:rPr>
      </w:pPr>
      <w:r w:rsidRPr="007502BA">
        <w:rPr>
          <w:sz w:val="28"/>
        </w:rPr>
        <w:t>– конечной полосой пропускания канала вертикального отклонения (или конечным временем нарастания его переходной характеристики).</w:t>
      </w:r>
    </w:p>
    <w:p w:rsidR="007502BA" w:rsidRDefault="007502BA" w:rsidP="007502BA">
      <w:pPr>
        <w:pStyle w:val="aa"/>
        <w:jc w:val="both"/>
        <w:rPr>
          <w:sz w:val="28"/>
          <w:szCs w:val="28"/>
        </w:rPr>
      </w:pPr>
    </w:p>
    <w:p w:rsidR="007502BA" w:rsidRDefault="00161BB7" w:rsidP="007502BA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r w:rsidRPr="001345A4">
        <w:rPr>
          <w:sz w:val="28"/>
          <w:szCs w:val="28"/>
        </w:rPr>
        <w:t>Параметры контура при резонансе напряжений</w:t>
      </w:r>
      <w:r>
        <w:rPr>
          <w:sz w:val="28"/>
          <w:szCs w:val="28"/>
        </w:rPr>
        <w:t>:</w:t>
      </w:r>
    </w:p>
    <w:p w:rsidR="001345A4" w:rsidRDefault="001345A4" w:rsidP="001345A4">
      <w:pPr>
        <w:pStyle w:val="aa"/>
        <w:jc w:val="both"/>
        <w:rPr>
          <w:sz w:val="28"/>
          <w:szCs w:val="28"/>
        </w:rPr>
      </w:pPr>
    </w:p>
    <w:p w:rsidR="00161BB7" w:rsidRDefault="00161BB7" w:rsidP="00161BB7">
      <w:pPr>
        <w:pStyle w:val="aa"/>
        <w:jc w:val="both"/>
        <w:rPr>
          <w:rStyle w:val="a4"/>
          <w:b w:val="0"/>
          <w:color w:val="424242"/>
          <w:sz w:val="28"/>
          <w:szCs w:val="21"/>
          <w:shd w:val="clear" w:color="auto" w:fill="FFFFFF"/>
        </w:rPr>
      </w:pPr>
      <w:r>
        <w:rPr>
          <w:sz w:val="28"/>
          <w:szCs w:val="28"/>
        </w:rPr>
        <w:t xml:space="preserve">- </w:t>
      </w:r>
      <w:r w:rsidRPr="00161BB7">
        <w:rPr>
          <w:rStyle w:val="a4"/>
          <w:color w:val="424242"/>
          <w:sz w:val="28"/>
          <w:szCs w:val="21"/>
          <w:shd w:val="clear" w:color="auto" w:fill="FFFFFF"/>
        </w:rPr>
        <w:t>Полное сопротивление</w:t>
      </w:r>
      <w:r w:rsidRPr="00161BB7">
        <w:rPr>
          <w:rStyle w:val="apple-converted-space"/>
          <w:i/>
          <w:iCs/>
          <w:color w:val="424242"/>
          <w:sz w:val="28"/>
          <w:szCs w:val="21"/>
          <w:shd w:val="clear" w:color="auto" w:fill="FFFFFF"/>
        </w:rPr>
        <w:t> </w:t>
      </w:r>
      <w:r w:rsidRPr="00161BB7">
        <w:rPr>
          <w:rStyle w:val="a4"/>
          <w:i/>
          <w:iCs/>
          <w:color w:val="424242"/>
          <w:sz w:val="28"/>
          <w:szCs w:val="21"/>
          <w:shd w:val="clear" w:color="auto" w:fill="FFFFFF"/>
        </w:rPr>
        <w:t>цепи в резонансном режиме имеет чисто резистивный характер, равно сопротивлению резистивного элемента и является минимальным</w:t>
      </w:r>
      <w:r w:rsidRPr="00161BB7">
        <w:rPr>
          <w:rStyle w:val="a4"/>
          <w:b w:val="0"/>
          <w:color w:val="424242"/>
          <w:sz w:val="28"/>
          <w:szCs w:val="21"/>
          <w:shd w:val="clear" w:color="auto" w:fill="FFFFFF"/>
        </w:rPr>
        <w:t>.</w:t>
      </w:r>
    </w:p>
    <w:p w:rsidR="00161BB7" w:rsidRDefault="00161BB7" w:rsidP="00161BB7">
      <w:pPr>
        <w:pStyle w:val="aa"/>
        <w:jc w:val="both"/>
        <w:rPr>
          <w:i/>
          <w:iCs/>
          <w:color w:val="424242"/>
          <w:sz w:val="28"/>
          <w:szCs w:val="21"/>
          <w:shd w:val="clear" w:color="auto" w:fill="FFFFFF"/>
        </w:rPr>
      </w:pPr>
      <w:r>
        <w:rPr>
          <w:rStyle w:val="a4"/>
          <w:b w:val="0"/>
          <w:color w:val="424242"/>
          <w:sz w:val="28"/>
          <w:szCs w:val="21"/>
          <w:shd w:val="clear" w:color="auto" w:fill="FFFFFF"/>
        </w:rPr>
        <w:t xml:space="preserve">- </w:t>
      </w:r>
      <w:r w:rsidRPr="00161BB7">
        <w:rPr>
          <w:rStyle w:val="a4"/>
          <w:color w:val="424242"/>
          <w:sz w:val="28"/>
          <w:szCs w:val="21"/>
          <w:shd w:val="clear" w:color="auto" w:fill="FFFFFF"/>
        </w:rPr>
        <w:t>Ток в цепи при резонансе напряжений является максимальным</w:t>
      </w:r>
      <w:r w:rsidRPr="00161BB7">
        <w:rPr>
          <w:rStyle w:val="apple-converted-space"/>
          <w:i/>
          <w:iCs/>
          <w:color w:val="424242"/>
          <w:sz w:val="28"/>
          <w:szCs w:val="21"/>
          <w:shd w:val="clear" w:color="auto" w:fill="FFFFFF"/>
        </w:rPr>
        <w:t> </w:t>
      </w:r>
      <w:r w:rsidRPr="00161BB7">
        <w:rPr>
          <w:rStyle w:val="a4"/>
          <w:i/>
          <w:iCs/>
          <w:color w:val="424242"/>
          <w:sz w:val="28"/>
          <w:szCs w:val="21"/>
          <w:shd w:val="clear" w:color="auto" w:fill="FFFFFF"/>
        </w:rPr>
        <w:t>и по характеру чисто активным,</w:t>
      </w:r>
      <w:r w:rsidRPr="00161BB7">
        <w:rPr>
          <w:rStyle w:val="apple-converted-space"/>
          <w:i/>
          <w:iCs/>
          <w:color w:val="424242"/>
          <w:sz w:val="28"/>
          <w:szCs w:val="21"/>
          <w:shd w:val="clear" w:color="auto" w:fill="FFFFFF"/>
        </w:rPr>
        <w:t> </w:t>
      </w:r>
      <w:r w:rsidRPr="00161BB7">
        <w:rPr>
          <w:i/>
          <w:iCs/>
          <w:color w:val="424242"/>
          <w:sz w:val="28"/>
          <w:szCs w:val="21"/>
          <w:shd w:val="clear" w:color="auto" w:fill="FFFFFF"/>
        </w:rPr>
        <w:t>т.е. не имеет сдвига по фазе по отношению к напряжению</w:t>
      </w:r>
      <w:r>
        <w:rPr>
          <w:i/>
          <w:iCs/>
          <w:color w:val="424242"/>
          <w:sz w:val="28"/>
          <w:szCs w:val="21"/>
          <w:shd w:val="clear" w:color="auto" w:fill="FFFFFF"/>
        </w:rPr>
        <w:t>.</w:t>
      </w:r>
    </w:p>
    <w:p w:rsidR="00161BB7" w:rsidRDefault="00161BB7" w:rsidP="00161BB7">
      <w:pPr>
        <w:pStyle w:val="aa"/>
        <w:jc w:val="both"/>
        <w:rPr>
          <w:i/>
          <w:iCs/>
          <w:color w:val="424242"/>
          <w:sz w:val="28"/>
          <w:szCs w:val="21"/>
          <w:shd w:val="clear" w:color="auto" w:fill="FFFFFF"/>
        </w:rPr>
      </w:pPr>
      <w:r>
        <w:rPr>
          <w:iCs/>
          <w:color w:val="424242"/>
          <w:sz w:val="28"/>
          <w:szCs w:val="21"/>
          <w:shd w:val="clear" w:color="auto" w:fill="FFFFFF"/>
        </w:rPr>
        <w:t xml:space="preserve">- </w:t>
      </w:r>
      <w:r w:rsidR="009B279F" w:rsidRPr="009B279F">
        <w:rPr>
          <w:rStyle w:val="a4"/>
          <w:color w:val="424242"/>
          <w:sz w:val="28"/>
          <w:szCs w:val="21"/>
          <w:shd w:val="clear" w:color="auto" w:fill="FFFFFF"/>
        </w:rPr>
        <w:t>Коэффициент мощности цепи равен единице, полная мощность равна активной.</w:t>
      </w:r>
      <w:r w:rsidR="009B279F" w:rsidRPr="009B279F">
        <w:rPr>
          <w:rStyle w:val="apple-converted-space"/>
          <w:b/>
          <w:bCs/>
          <w:color w:val="424242"/>
          <w:sz w:val="28"/>
          <w:szCs w:val="21"/>
          <w:shd w:val="clear" w:color="auto" w:fill="FFFFFF"/>
        </w:rPr>
        <w:t> </w:t>
      </w:r>
      <w:r w:rsidR="009B279F" w:rsidRPr="009B279F">
        <w:rPr>
          <w:i/>
          <w:iCs/>
          <w:color w:val="424242"/>
          <w:sz w:val="28"/>
          <w:szCs w:val="21"/>
          <w:shd w:val="clear" w:color="auto" w:fill="FFFFFF"/>
        </w:rPr>
        <w:t>Это означает, что ток в цепи при резонансе совершает максимальную полезную работу.</w:t>
      </w:r>
    </w:p>
    <w:p w:rsidR="001345A4" w:rsidRPr="001345A4" w:rsidRDefault="009B279F" w:rsidP="001345A4">
      <w:pPr>
        <w:pStyle w:val="aa"/>
        <w:jc w:val="both"/>
        <w:rPr>
          <w:i/>
          <w:iCs/>
          <w:color w:val="424242"/>
          <w:sz w:val="28"/>
          <w:szCs w:val="21"/>
          <w:shd w:val="clear" w:color="auto" w:fill="FFFFFF"/>
        </w:rPr>
      </w:pPr>
      <w:r>
        <w:rPr>
          <w:iCs/>
          <w:color w:val="424242"/>
          <w:sz w:val="28"/>
          <w:szCs w:val="21"/>
          <w:shd w:val="clear" w:color="auto" w:fill="FFFFFF"/>
        </w:rPr>
        <w:t xml:space="preserve">- </w:t>
      </w:r>
      <w:r w:rsidRPr="009B279F">
        <w:rPr>
          <w:rStyle w:val="a4"/>
          <w:color w:val="424242"/>
          <w:sz w:val="28"/>
          <w:szCs w:val="21"/>
          <w:shd w:val="clear" w:color="auto" w:fill="FFFFFF"/>
        </w:rPr>
        <w:t>В цепи имеют место обратимые преобразования энергии электрического и магнитного полей</w:t>
      </w:r>
      <w:r w:rsidRPr="009B279F">
        <w:rPr>
          <w:i/>
          <w:iCs/>
          <w:color w:val="424242"/>
          <w:sz w:val="28"/>
          <w:szCs w:val="21"/>
          <w:shd w:val="clear" w:color="auto" w:fill="FFFFFF"/>
        </w:rPr>
        <w:t>, причем интенсивность этих преобразований одинакова: энергия электрического поля конденсатора и энергия магнитного поля катушки преобразуются одна в другую с одинаковой скоростью</w:t>
      </w:r>
      <w:r>
        <w:rPr>
          <w:i/>
          <w:iCs/>
          <w:color w:val="424242"/>
          <w:sz w:val="28"/>
          <w:szCs w:val="21"/>
          <w:shd w:val="clear" w:color="auto" w:fill="FFFFFF"/>
        </w:rPr>
        <w:t>.</w:t>
      </w:r>
    </w:p>
    <w:p w:rsidR="001345A4" w:rsidRPr="00DA5947" w:rsidRDefault="001345A4" w:rsidP="00DA5947">
      <w:pPr>
        <w:pStyle w:val="aa"/>
        <w:jc w:val="both"/>
        <w:rPr>
          <w:rStyle w:val="a4"/>
          <w:color w:val="424242"/>
          <w:sz w:val="28"/>
          <w:szCs w:val="21"/>
          <w:shd w:val="clear" w:color="auto" w:fill="FFFFFF"/>
        </w:rPr>
      </w:pPr>
      <w:r w:rsidRPr="001345A4">
        <w:rPr>
          <w:color w:val="424242"/>
          <w:sz w:val="28"/>
          <w:szCs w:val="21"/>
          <w:shd w:val="clear" w:color="auto" w:fill="FFFFFF"/>
        </w:rPr>
        <w:t>Таким образом,</w:t>
      </w:r>
      <w:r w:rsidRPr="001345A4">
        <w:rPr>
          <w:rStyle w:val="apple-converted-space"/>
          <w:color w:val="424242"/>
          <w:sz w:val="28"/>
          <w:szCs w:val="21"/>
          <w:shd w:val="clear" w:color="auto" w:fill="FFFFFF"/>
        </w:rPr>
        <w:t> </w:t>
      </w:r>
      <w:r w:rsidRPr="001345A4">
        <w:rPr>
          <w:rStyle w:val="a4"/>
          <w:i/>
          <w:iCs/>
          <w:color w:val="424242"/>
          <w:sz w:val="28"/>
          <w:szCs w:val="21"/>
          <w:shd w:val="clear" w:color="auto" w:fill="FFFFFF"/>
        </w:rPr>
        <w:t xml:space="preserve">при резонансе напряжений энергия магнитного поля индуктивности преобразуется в энергию электрического поля емкости и </w:t>
      </w:r>
      <w:r w:rsidRPr="001345A4">
        <w:rPr>
          <w:rStyle w:val="a4"/>
          <w:i/>
          <w:iCs/>
          <w:color w:val="424242"/>
          <w:sz w:val="28"/>
          <w:szCs w:val="21"/>
          <w:shd w:val="clear" w:color="auto" w:fill="FFFFFF"/>
        </w:rPr>
        <w:lastRenderedPageBreak/>
        <w:t>наоборот, причем суммарная энергии, запасенная в реактивных элементах цепи, остается постоянной</w:t>
      </w:r>
      <w:r w:rsidRPr="001345A4">
        <w:rPr>
          <w:rStyle w:val="a4"/>
          <w:color w:val="424242"/>
          <w:sz w:val="28"/>
          <w:szCs w:val="21"/>
          <w:shd w:val="clear" w:color="auto" w:fill="FFFFFF"/>
        </w:rPr>
        <w:t>.</w:t>
      </w:r>
    </w:p>
    <w:p w:rsidR="00371580" w:rsidRDefault="00BE2EAE" w:rsidP="001345A4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Явление резонанса напряжений: </w:t>
      </w:r>
    </w:p>
    <w:p w:rsidR="001345A4" w:rsidRDefault="00BE2EAE" w:rsidP="00371580">
      <w:pPr>
        <w:pStyle w:val="aa"/>
        <w:jc w:val="both"/>
        <w:rPr>
          <w:color w:val="252525"/>
          <w:sz w:val="28"/>
          <w:szCs w:val="28"/>
          <w:shd w:val="clear" w:color="auto" w:fill="FFFFFF"/>
        </w:rPr>
      </w:pPr>
      <w:r w:rsidRPr="00BE2EAE">
        <w:rPr>
          <w:color w:val="252525"/>
          <w:sz w:val="28"/>
          <w:szCs w:val="28"/>
          <w:shd w:val="clear" w:color="auto" w:fill="FFFFFF"/>
        </w:rPr>
        <w:t>Явление резонанса напряжений возникает на частоте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ω</w:t>
      </w:r>
      <w:r w:rsidRPr="00BE2EAE">
        <w:rPr>
          <w:i/>
          <w:iCs/>
          <w:color w:val="252525"/>
          <w:sz w:val="28"/>
          <w:szCs w:val="28"/>
          <w:shd w:val="clear" w:color="auto" w:fill="FFFFFF"/>
          <w:vertAlign w:val="subscript"/>
        </w:rPr>
        <w:t>0</w:t>
      </w:r>
      <w:r w:rsidRPr="00BE2EAE">
        <w:rPr>
          <w:color w:val="252525"/>
          <w:sz w:val="28"/>
          <w:szCs w:val="28"/>
          <w:shd w:val="clear" w:color="auto" w:fill="FFFFFF"/>
        </w:rPr>
        <w:t>, при которой индуктивное сопротивление катушки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X</w:t>
      </w:r>
      <w:r w:rsidRPr="00BE2EAE">
        <w:rPr>
          <w:i/>
          <w:iCs/>
          <w:color w:val="252525"/>
          <w:sz w:val="28"/>
          <w:szCs w:val="28"/>
          <w:shd w:val="clear" w:color="auto" w:fill="FFFFFF"/>
          <w:vertAlign w:val="subscript"/>
        </w:rPr>
        <w:t>L</w:t>
      </w:r>
      <w:r w:rsidRPr="00BE2EAE">
        <w:rPr>
          <w:rStyle w:val="apple-converted-space"/>
          <w:i/>
          <w:iCs/>
          <w:color w:val="252525"/>
          <w:sz w:val="28"/>
          <w:szCs w:val="28"/>
          <w:shd w:val="clear" w:color="auto" w:fill="FFFFFF"/>
        </w:rPr>
        <w:t> 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= ω</w:t>
      </w:r>
      <w:r w:rsidRPr="00BE2EAE">
        <w:rPr>
          <w:i/>
          <w:iCs/>
          <w:color w:val="252525"/>
          <w:sz w:val="28"/>
          <w:szCs w:val="28"/>
          <w:shd w:val="clear" w:color="auto" w:fill="FFFFFF"/>
          <w:vertAlign w:val="subscript"/>
        </w:rPr>
        <w:t>0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L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color w:val="252525"/>
          <w:sz w:val="28"/>
          <w:szCs w:val="28"/>
          <w:shd w:val="clear" w:color="auto" w:fill="FFFFFF"/>
        </w:rPr>
        <w:t>и ёмкостное сопротивление конденсатора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X</w:t>
      </w:r>
      <w:r w:rsidRPr="00BE2EAE">
        <w:rPr>
          <w:i/>
          <w:iCs/>
          <w:color w:val="252525"/>
          <w:sz w:val="28"/>
          <w:szCs w:val="28"/>
          <w:shd w:val="clear" w:color="auto" w:fill="FFFFFF"/>
          <w:vertAlign w:val="subscript"/>
        </w:rPr>
        <w:t>C</w:t>
      </w:r>
      <w:r w:rsidRPr="00BE2EAE">
        <w:rPr>
          <w:rStyle w:val="apple-converted-space"/>
          <w:i/>
          <w:iCs/>
          <w:color w:val="252525"/>
          <w:sz w:val="28"/>
          <w:szCs w:val="28"/>
          <w:shd w:val="clear" w:color="auto" w:fill="FFFFFF"/>
        </w:rPr>
        <w:t> 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= 1/ω</w:t>
      </w:r>
      <w:r w:rsidRPr="00BE2EAE">
        <w:rPr>
          <w:i/>
          <w:iCs/>
          <w:color w:val="252525"/>
          <w:sz w:val="28"/>
          <w:szCs w:val="28"/>
          <w:shd w:val="clear" w:color="auto" w:fill="FFFFFF"/>
          <w:vertAlign w:val="subscript"/>
        </w:rPr>
        <w:t>0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C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color w:val="252525"/>
          <w:sz w:val="28"/>
          <w:szCs w:val="28"/>
          <w:shd w:val="clear" w:color="auto" w:fill="FFFFFF"/>
        </w:rPr>
        <w:t>равны между собой. При этом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sz w:val="28"/>
          <w:szCs w:val="28"/>
          <w:shd w:val="clear" w:color="auto" w:fill="FFFFFF"/>
        </w:rPr>
        <w:t>электрический импеданс (полное сопротивление)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color w:val="252525"/>
          <w:sz w:val="28"/>
          <w:szCs w:val="28"/>
          <w:shd w:val="clear" w:color="auto" w:fill="FFFFFF"/>
        </w:rPr>
        <w:t>цепи уменьшается, становится чисто активным и равным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R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color w:val="252525"/>
          <w:sz w:val="28"/>
          <w:szCs w:val="28"/>
          <w:shd w:val="clear" w:color="auto" w:fill="FFFFFF"/>
        </w:rPr>
        <w:t>(сумма активного сопротивления катушки и соединительных проводов). В результате, согласно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sz w:val="28"/>
          <w:szCs w:val="28"/>
          <w:shd w:val="clear" w:color="auto" w:fill="FFFFFF"/>
        </w:rPr>
        <w:t>закону Ома</w:t>
      </w:r>
      <w:r w:rsidRPr="00BE2EAE">
        <w:rPr>
          <w:color w:val="252525"/>
          <w:sz w:val="28"/>
          <w:szCs w:val="28"/>
          <w:shd w:val="clear" w:color="auto" w:fill="FFFFFF"/>
        </w:rPr>
        <w:t>:</w:t>
      </w:r>
      <w:r w:rsidRPr="00BE2EAE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BE2EAE">
        <w:rPr>
          <w:i/>
          <w:iCs/>
          <w:color w:val="252525"/>
          <w:sz w:val="28"/>
          <w:szCs w:val="28"/>
          <w:shd w:val="clear" w:color="auto" w:fill="FFFFFF"/>
        </w:rPr>
        <w:t>I=U/R</w:t>
      </w:r>
      <w:r w:rsidRPr="00BE2EAE">
        <w:rPr>
          <w:color w:val="252525"/>
          <w:sz w:val="28"/>
          <w:szCs w:val="28"/>
          <w:shd w:val="clear" w:color="auto" w:fill="FFFFFF"/>
        </w:rPr>
        <w:t>, ток в цепи достигает своего максимального значения.</w:t>
      </w:r>
    </w:p>
    <w:p w:rsidR="00371580" w:rsidRPr="00BE2EAE" w:rsidRDefault="00371580" w:rsidP="00371580">
      <w:pPr>
        <w:pStyle w:val="aa"/>
        <w:jc w:val="both"/>
        <w:rPr>
          <w:sz w:val="28"/>
          <w:szCs w:val="28"/>
        </w:rPr>
      </w:pPr>
    </w:p>
    <w:p w:rsidR="00BE2EAE" w:rsidRDefault="00371580" w:rsidP="00BE2EA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Практическое применение:</w:t>
      </w:r>
    </w:p>
    <w:p w:rsidR="00371580" w:rsidRDefault="003E7027" w:rsidP="00BE2EAE">
      <w:pPr>
        <w:pStyle w:val="aa"/>
        <w:jc w:val="both"/>
        <w:rPr>
          <w:color w:val="252525"/>
          <w:sz w:val="28"/>
          <w:szCs w:val="21"/>
          <w:shd w:val="clear" w:color="auto" w:fill="FFFFFF"/>
        </w:rPr>
      </w:pPr>
      <w:r>
        <w:rPr>
          <w:sz w:val="28"/>
          <w:szCs w:val="28"/>
        </w:rPr>
        <w:t xml:space="preserve">- </w:t>
      </w:r>
      <w:r w:rsidRPr="003E7027">
        <w:rPr>
          <w:color w:val="252525"/>
          <w:sz w:val="28"/>
          <w:szCs w:val="21"/>
          <w:shd w:val="clear" w:color="auto" w:fill="FFFFFF"/>
        </w:rPr>
        <w:t xml:space="preserve">При совпадении частоты генератора и собственных колебаний контура на катушке появляется напряжение, более высокое, чем на клеммах генератора. Это </w:t>
      </w:r>
      <w:r w:rsidRPr="002B1C3E">
        <w:rPr>
          <w:color w:val="252525"/>
          <w:sz w:val="28"/>
          <w:szCs w:val="21"/>
          <w:u w:val="single"/>
          <w:shd w:val="clear" w:color="auto" w:fill="FFFFFF"/>
        </w:rPr>
        <w:t>можно использовать для питания высокоомной нагрузки повышенным напряжением, или в</w:t>
      </w:r>
      <w:r w:rsidRPr="002B1C3E">
        <w:rPr>
          <w:rStyle w:val="apple-converted-space"/>
          <w:color w:val="252525"/>
          <w:sz w:val="28"/>
          <w:szCs w:val="21"/>
          <w:u w:val="single"/>
          <w:shd w:val="clear" w:color="auto" w:fill="FFFFFF"/>
        </w:rPr>
        <w:t> </w:t>
      </w:r>
      <w:r w:rsidRPr="002B1C3E">
        <w:rPr>
          <w:sz w:val="28"/>
          <w:szCs w:val="21"/>
          <w:u w:val="single"/>
          <w:shd w:val="clear" w:color="auto" w:fill="FFFFFF"/>
        </w:rPr>
        <w:t>полосовых фильтрах</w:t>
      </w:r>
      <w:r w:rsidRPr="003E7027">
        <w:rPr>
          <w:color w:val="252525"/>
          <w:sz w:val="28"/>
          <w:szCs w:val="21"/>
          <w:shd w:val="clear" w:color="auto" w:fill="FFFFFF"/>
        </w:rPr>
        <w:t>.</w:t>
      </w:r>
    </w:p>
    <w:p w:rsidR="00B94596" w:rsidRPr="00B94596" w:rsidRDefault="003E7027" w:rsidP="00B94596">
      <w:pPr>
        <w:pStyle w:val="a3"/>
        <w:shd w:val="clear" w:color="auto" w:fill="FFFFFF"/>
        <w:spacing w:before="0" w:beforeAutospacing="0" w:after="150" w:afterAutospacing="0" w:line="360" w:lineRule="atLeast"/>
        <w:ind w:left="709"/>
        <w:contextualSpacing/>
        <w:jc w:val="both"/>
        <w:rPr>
          <w:color w:val="333333"/>
          <w:sz w:val="28"/>
          <w:szCs w:val="28"/>
        </w:rPr>
      </w:pPr>
      <w:r w:rsidRPr="00B94596">
        <w:rPr>
          <w:color w:val="252525"/>
          <w:sz w:val="28"/>
          <w:szCs w:val="28"/>
          <w:shd w:val="clear" w:color="auto" w:fill="FFFFFF"/>
        </w:rPr>
        <w:t xml:space="preserve">- </w:t>
      </w:r>
      <w:r w:rsidR="00B94596" w:rsidRPr="00B94596">
        <w:rPr>
          <w:color w:val="333333"/>
          <w:sz w:val="28"/>
          <w:szCs w:val="28"/>
        </w:rPr>
        <w:t>Явление резонанса в электрических цепях весьма широко используется в современной электротехнике, и особенно в технике высокой частоты.</w:t>
      </w:r>
    </w:p>
    <w:p w:rsidR="00B94596" w:rsidRPr="00B94596" w:rsidRDefault="00B94596" w:rsidP="00B94596">
      <w:pPr>
        <w:pStyle w:val="a3"/>
        <w:shd w:val="clear" w:color="auto" w:fill="FFFFFF"/>
        <w:spacing w:before="0" w:beforeAutospacing="0" w:after="150" w:afterAutospacing="0" w:line="360" w:lineRule="atLeast"/>
        <w:ind w:left="709"/>
        <w:contextualSpacing/>
        <w:jc w:val="both"/>
        <w:rPr>
          <w:color w:val="333333"/>
          <w:sz w:val="28"/>
          <w:szCs w:val="28"/>
        </w:rPr>
      </w:pPr>
      <w:r w:rsidRPr="00B94596">
        <w:rPr>
          <w:color w:val="333333"/>
          <w:sz w:val="28"/>
          <w:szCs w:val="28"/>
        </w:rPr>
        <w:t xml:space="preserve">Генераторы высокой частоты, применяемые в радиотехнике, содержат в себе в качестве основного элемента колебательный контур, колебания тока и напряжения в котором происходят с резонансной частотой или с частотой, весьма близкой к резонансной. Антенны передающих и приемных радиостанций вместе с включенными в их цепь катушками или конденсаторами также представляют собой колебательные контуры, настраиваемые в резонанс с частотой колебаний тока в ламповом генераторе передающей станции и с частотой колебаний напряженностей поля в электромагнитной волне приемной станции. Радиоприемники содержат в себе настраиваемые в резонанс колебательные контуры. </w:t>
      </w:r>
      <w:r w:rsidRPr="00425B04">
        <w:rPr>
          <w:color w:val="333333"/>
          <w:sz w:val="28"/>
          <w:szCs w:val="28"/>
        </w:rPr>
        <w:t>Настройка в резонанс на частоту одной из передающих радиостанций колебательных контуров в радиоприемнике, в том числе и контура антенны,</w:t>
      </w:r>
      <w:r w:rsidRPr="00B94596">
        <w:rPr>
          <w:color w:val="333333"/>
          <w:sz w:val="28"/>
          <w:szCs w:val="28"/>
          <w:u w:val="single"/>
        </w:rPr>
        <w:t xml:space="preserve"> обеспечивает возможность выделить в приемнике эту передающую радиостанцию из числа многих работающих одновременно</w:t>
      </w:r>
      <w:r w:rsidRPr="00B94596">
        <w:rPr>
          <w:color w:val="333333"/>
          <w:sz w:val="28"/>
          <w:szCs w:val="28"/>
        </w:rPr>
        <w:t>.</w:t>
      </w:r>
    </w:p>
    <w:p w:rsidR="003E7027" w:rsidRDefault="002B1C3E" w:rsidP="00BE2EAE">
      <w:pPr>
        <w:pStyle w:val="aa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</w:t>
      </w:r>
      <w:r w:rsidRPr="002B1C3E">
        <w:rPr>
          <w:color w:val="333333"/>
          <w:sz w:val="28"/>
          <w:szCs w:val="28"/>
          <w:shd w:val="clear" w:color="auto" w:fill="FFFFFF"/>
        </w:rPr>
        <w:t xml:space="preserve">Применение этой же идеи в </w:t>
      </w:r>
      <w:r w:rsidRPr="002B1C3E">
        <w:rPr>
          <w:color w:val="333333"/>
          <w:sz w:val="28"/>
          <w:szCs w:val="28"/>
          <w:u w:val="single"/>
          <w:shd w:val="clear" w:color="auto" w:fill="FFFFFF"/>
        </w:rPr>
        <w:t>проволочной междугородной телефонной связи позволяет осуществить так называемую многократную телефонию</w:t>
      </w:r>
      <w:r w:rsidRPr="002B1C3E">
        <w:rPr>
          <w:color w:val="333333"/>
          <w:sz w:val="28"/>
          <w:szCs w:val="28"/>
          <w:shd w:val="clear" w:color="auto" w:fill="FFFFFF"/>
        </w:rPr>
        <w:t>, т.е. передать по одной паре проводов одновременно несколько разговоров. При этом на конечных пунктах те или иные колебания выделяются с помощью резонансных устройств и подаются к соответствующим приемникам.</w:t>
      </w:r>
    </w:p>
    <w:p w:rsidR="002B1C3E" w:rsidRDefault="002B1C3E" w:rsidP="00BE2EAE">
      <w:pPr>
        <w:pStyle w:val="aa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</w:t>
      </w:r>
      <w:r w:rsidR="00425B04" w:rsidRPr="00425B04">
        <w:rPr>
          <w:color w:val="333333"/>
          <w:sz w:val="28"/>
          <w:szCs w:val="28"/>
          <w:shd w:val="clear" w:color="auto" w:fill="FFFFFF"/>
        </w:rPr>
        <w:t xml:space="preserve">В радиоприемных устройствах точно так же существенно обеспечить пропускание и усиление в одинаковой мере всей полосы частот, соответствующей диапазону звуковых частот, </w:t>
      </w:r>
      <w:r w:rsidR="00425B04" w:rsidRPr="00425B04">
        <w:rPr>
          <w:color w:val="333333"/>
          <w:sz w:val="28"/>
          <w:szCs w:val="28"/>
          <w:u w:val="single"/>
          <w:shd w:val="clear" w:color="auto" w:fill="FFFFFF"/>
        </w:rPr>
        <w:t>чтобы не было искажения передачи</w:t>
      </w:r>
      <w:r w:rsidR="00425B04" w:rsidRPr="00425B04">
        <w:rPr>
          <w:color w:val="333333"/>
          <w:sz w:val="28"/>
          <w:szCs w:val="28"/>
          <w:shd w:val="clear" w:color="auto" w:fill="FFFFFF"/>
        </w:rPr>
        <w:t>. С этой целью может быть использована система из двух связанных контуров, имеющая резонансную кривую.</w:t>
      </w:r>
    </w:p>
    <w:p w:rsidR="00425B04" w:rsidRPr="00425B04" w:rsidRDefault="00425B04" w:rsidP="00425B04">
      <w:pPr>
        <w:pStyle w:val="a3"/>
        <w:shd w:val="clear" w:color="auto" w:fill="FFFFFF"/>
        <w:spacing w:before="0" w:beforeAutospacing="0" w:after="150" w:afterAutospacing="0" w:line="360" w:lineRule="atLeast"/>
        <w:ind w:left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 </w:t>
      </w:r>
      <w:r w:rsidRPr="00425B04">
        <w:rPr>
          <w:color w:val="333333"/>
          <w:sz w:val="28"/>
          <w:szCs w:val="28"/>
        </w:rPr>
        <w:t xml:space="preserve">Явление резонанса </w:t>
      </w:r>
      <w:r w:rsidRPr="00425B04">
        <w:rPr>
          <w:color w:val="333333"/>
          <w:sz w:val="28"/>
          <w:szCs w:val="28"/>
          <w:u w:val="single"/>
        </w:rPr>
        <w:t>используется в радиотехнике для измерения частоты колебаний или отвечающей ей длины электромагнитной волны с помощью измерительных приборов, называемых волномерами</w:t>
      </w:r>
      <w:r w:rsidRPr="00425B04">
        <w:rPr>
          <w:color w:val="333333"/>
          <w:sz w:val="28"/>
          <w:szCs w:val="28"/>
        </w:rPr>
        <w:t xml:space="preserve">. Волномер содержит </w:t>
      </w:r>
      <w:r w:rsidRPr="00425B04">
        <w:rPr>
          <w:color w:val="333333"/>
          <w:sz w:val="28"/>
          <w:szCs w:val="28"/>
        </w:rPr>
        <w:lastRenderedPageBreak/>
        <w:t xml:space="preserve">колебательный контур с </w:t>
      </w:r>
      <w:proofErr w:type="gramStart"/>
      <w:r w:rsidRPr="00425B04">
        <w:rPr>
          <w:color w:val="333333"/>
          <w:sz w:val="28"/>
          <w:szCs w:val="28"/>
        </w:rPr>
        <w:t>градуированными</w:t>
      </w:r>
      <w:proofErr w:type="gramEnd"/>
      <w:r w:rsidRPr="00425B04">
        <w:rPr>
          <w:color w:val="333333"/>
          <w:sz w:val="28"/>
          <w:szCs w:val="28"/>
        </w:rPr>
        <w:t xml:space="preserve"> индуктивной катушкой и конденсатором и прибором, указывающим ток в контуре. Колебательный контур волномера связывается индуктивно с контуром устройства, в котором необходимо измерить частоту тока. При плавном изменении емкости волномера добиваются максимума тока в контуре волномера и по значению индуктивности и емкости контура волномера судят о частоте.</w:t>
      </w:r>
    </w:p>
    <w:p w:rsidR="00425B04" w:rsidRPr="00425B04" w:rsidRDefault="00425B04" w:rsidP="00425B04">
      <w:pPr>
        <w:pStyle w:val="a3"/>
        <w:shd w:val="clear" w:color="auto" w:fill="FFFFFF"/>
        <w:spacing w:before="0" w:beforeAutospacing="0" w:after="150" w:afterAutospacing="0" w:line="360" w:lineRule="atLeast"/>
        <w:ind w:left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 </w:t>
      </w:r>
      <w:r w:rsidRPr="00425B04">
        <w:rPr>
          <w:color w:val="333333"/>
          <w:sz w:val="28"/>
          <w:szCs w:val="28"/>
        </w:rPr>
        <w:t xml:space="preserve">Явление резонанса широко </w:t>
      </w:r>
      <w:r w:rsidRPr="00425B04">
        <w:rPr>
          <w:color w:val="333333"/>
          <w:sz w:val="28"/>
          <w:szCs w:val="28"/>
          <w:u w:val="single"/>
        </w:rPr>
        <w:t>используется и в других электроизмерительных устройствах, а также в устройствах электроавтоматики</w:t>
      </w:r>
      <w:r w:rsidRPr="00425B04">
        <w:rPr>
          <w:color w:val="333333"/>
          <w:sz w:val="28"/>
          <w:szCs w:val="28"/>
        </w:rPr>
        <w:t>.</w:t>
      </w:r>
    </w:p>
    <w:p w:rsidR="00425B04" w:rsidRDefault="00425B04" w:rsidP="00BE2EAE">
      <w:pPr>
        <w:pStyle w:val="aa"/>
        <w:jc w:val="both"/>
        <w:rPr>
          <w:rFonts w:asciiTheme="minorHAnsi" w:hAnsiTheme="minorHAnsi"/>
          <w:sz w:val="28"/>
          <w:szCs w:val="28"/>
        </w:rPr>
      </w:pPr>
    </w:p>
    <w:p w:rsidR="00425B04" w:rsidRPr="00517B9A" w:rsidRDefault="00D8764C" w:rsidP="00425B04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Термин «</w:t>
      </w:r>
      <w:r w:rsidR="00425B04" w:rsidRPr="0086630B">
        <w:rPr>
          <w:sz w:val="28"/>
          <w:szCs w:val="28"/>
        </w:rPr>
        <w:t>Полоса пропускания</w:t>
      </w:r>
      <w:r>
        <w:rPr>
          <w:sz w:val="28"/>
          <w:szCs w:val="28"/>
        </w:rPr>
        <w:t>»</w:t>
      </w:r>
      <w:r w:rsidR="0086630B">
        <w:rPr>
          <w:sz w:val="28"/>
          <w:szCs w:val="28"/>
        </w:rPr>
        <w:t xml:space="preserve">: </w:t>
      </w:r>
      <w:r w:rsidRPr="00D8764C">
        <w:rPr>
          <w:b/>
          <w:bCs/>
          <w:color w:val="252525"/>
          <w:sz w:val="28"/>
          <w:szCs w:val="28"/>
          <w:shd w:val="clear" w:color="auto" w:fill="FFFFFF"/>
        </w:rPr>
        <w:t>Полоса пропускания (прозрачности)</w:t>
      </w:r>
      <w:r w:rsidRPr="00D8764C">
        <w:rPr>
          <w:color w:val="252525"/>
          <w:sz w:val="28"/>
          <w:szCs w:val="28"/>
          <w:shd w:val="clear" w:color="auto" w:fill="FFFFFF"/>
        </w:rPr>
        <w:t> — диапазон</w:t>
      </w:r>
      <w:r w:rsidRPr="00D8764C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8764C">
        <w:rPr>
          <w:sz w:val="28"/>
          <w:szCs w:val="28"/>
          <w:shd w:val="clear" w:color="auto" w:fill="FFFFFF"/>
        </w:rPr>
        <w:t>частот</w:t>
      </w:r>
      <w:r w:rsidRPr="00D8764C">
        <w:rPr>
          <w:color w:val="252525"/>
          <w:sz w:val="28"/>
          <w:szCs w:val="28"/>
          <w:shd w:val="clear" w:color="auto" w:fill="FFFFFF"/>
        </w:rPr>
        <w:t>, в пределах которого</w:t>
      </w:r>
      <w:r w:rsidRPr="00D8764C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8764C">
        <w:rPr>
          <w:sz w:val="28"/>
          <w:szCs w:val="28"/>
          <w:shd w:val="clear" w:color="auto" w:fill="FFFFFF"/>
        </w:rPr>
        <w:t>амплитудно-частотная характеристика</w:t>
      </w:r>
      <w:r w:rsidRPr="00D8764C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8764C">
        <w:rPr>
          <w:color w:val="252525"/>
          <w:sz w:val="28"/>
          <w:szCs w:val="28"/>
          <w:shd w:val="clear" w:color="auto" w:fill="FFFFFF"/>
        </w:rPr>
        <w:t>(АЧХ) акустического, радиотехнического, оптического или механического устройства достаточно равномерна для того, чтобы обеспечить передачу</w:t>
      </w:r>
      <w:r w:rsidRPr="00D8764C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8764C">
        <w:rPr>
          <w:sz w:val="28"/>
          <w:szCs w:val="28"/>
          <w:shd w:val="clear" w:color="auto" w:fill="FFFFFF"/>
        </w:rPr>
        <w:t>сигнала</w:t>
      </w:r>
      <w:r w:rsidRPr="00D8764C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8764C">
        <w:rPr>
          <w:color w:val="252525"/>
          <w:sz w:val="28"/>
          <w:szCs w:val="28"/>
          <w:shd w:val="clear" w:color="auto" w:fill="FFFFFF"/>
        </w:rPr>
        <w:t>без существенного искажения его формы. Иногда вместо термина «полоса пропускания» используют термин «эффективно передаваемая полоса частот (ЭППЧ)». В ЭППЧ сосредоточена основная энергия сигнала (не менее 90 %). Этот диапазон частот устанавливается для каждого сигнала экспериментально в соответствии с требованиями качества.</w:t>
      </w:r>
    </w:p>
    <w:p w:rsidR="00517B9A" w:rsidRPr="00D8764C" w:rsidRDefault="00517B9A" w:rsidP="00517B9A">
      <w:pPr>
        <w:pStyle w:val="aa"/>
        <w:jc w:val="both"/>
        <w:rPr>
          <w:sz w:val="28"/>
          <w:szCs w:val="28"/>
        </w:rPr>
      </w:pPr>
    </w:p>
    <w:p w:rsidR="00517B9A" w:rsidRDefault="00517B9A" w:rsidP="00517B9A">
      <w:pPr>
        <w:pStyle w:val="aa"/>
        <w:jc w:val="both"/>
        <w:rPr>
          <w:sz w:val="28"/>
          <w:szCs w:val="28"/>
        </w:rPr>
      </w:pPr>
      <w:r w:rsidRPr="00517B9A">
        <w:rPr>
          <w:sz w:val="28"/>
          <w:szCs w:val="28"/>
        </w:rPr>
        <w:t>Основные параметры полосы пропускания</w:t>
      </w:r>
      <w:r>
        <w:rPr>
          <w:sz w:val="28"/>
          <w:szCs w:val="28"/>
        </w:rPr>
        <w:t>:</w:t>
      </w:r>
    </w:p>
    <w:p w:rsidR="00517B9A" w:rsidRPr="00517B9A" w:rsidRDefault="00517B9A" w:rsidP="00517B9A">
      <w:pPr>
        <w:pStyle w:val="3"/>
        <w:shd w:val="clear" w:color="auto" w:fill="FFFFFF"/>
        <w:spacing w:before="72"/>
        <w:ind w:left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17B9A">
        <w:rPr>
          <w:rFonts w:ascii="Times New Roman" w:hAnsi="Times New Roman" w:cs="Times New Roman"/>
          <w:sz w:val="28"/>
          <w:szCs w:val="28"/>
        </w:rPr>
        <w:t xml:space="preserve">- </w:t>
      </w:r>
      <w:r w:rsidRPr="00517B9A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</w:rPr>
        <w:t>Ширина полосы пропускания</w:t>
      </w:r>
      <w:r w:rsidRPr="00517B9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полоса частот, в пределах которой неравномерность частотной характеристики не превышает заданной.</w:t>
      </w:r>
    </w:p>
    <w:p w:rsidR="00517B9A" w:rsidRPr="00517B9A" w:rsidRDefault="00517B9A" w:rsidP="00517B9A">
      <w:pPr>
        <w:pStyle w:val="a3"/>
        <w:shd w:val="clear" w:color="auto" w:fill="FFFFFF"/>
        <w:spacing w:before="120" w:beforeAutospacing="0" w:after="120" w:afterAutospacing="0"/>
        <w:ind w:left="709"/>
        <w:rPr>
          <w:color w:val="252525"/>
          <w:sz w:val="28"/>
          <w:szCs w:val="28"/>
        </w:rPr>
      </w:pPr>
      <w:r w:rsidRPr="00517B9A">
        <w:rPr>
          <w:sz w:val="28"/>
          <w:szCs w:val="28"/>
        </w:rPr>
        <w:t xml:space="preserve">- </w:t>
      </w:r>
      <w:r w:rsidRPr="00517B9A">
        <w:rPr>
          <w:color w:val="252525"/>
          <w:sz w:val="28"/>
          <w:szCs w:val="28"/>
          <w:u w:val="single"/>
        </w:rPr>
        <w:t>Неравномерность АЧХ</w:t>
      </w:r>
      <w:r w:rsidRPr="00517B9A">
        <w:rPr>
          <w:color w:val="252525"/>
          <w:sz w:val="28"/>
          <w:szCs w:val="28"/>
        </w:rPr>
        <w:t xml:space="preserve"> характеризует степень её отклонения от прямой, параллельной оси частот.</w:t>
      </w:r>
      <w:r>
        <w:rPr>
          <w:color w:val="252525"/>
          <w:sz w:val="28"/>
          <w:szCs w:val="28"/>
        </w:rPr>
        <w:t xml:space="preserve"> </w:t>
      </w:r>
      <w:r w:rsidRPr="00517B9A">
        <w:rPr>
          <w:color w:val="252525"/>
          <w:sz w:val="28"/>
          <w:szCs w:val="28"/>
        </w:rPr>
        <w:t>Неравномерность</w:t>
      </w:r>
      <w:r w:rsidRPr="00517B9A">
        <w:rPr>
          <w:rStyle w:val="apple-converted-space"/>
          <w:color w:val="252525"/>
          <w:sz w:val="28"/>
          <w:szCs w:val="28"/>
        </w:rPr>
        <w:t> </w:t>
      </w:r>
      <w:r w:rsidRPr="00517B9A">
        <w:rPr>
          <w:color w:val="252525"/>
          <w:sz w:val="28"/>
          <w:szCs w:val="28"/>
        </w:rPr>
        <w:t>АЧХ</w:t>
      </w:r>
      <w:r w:rsidRPr="00517B9A">
        <w:rPr>
          <w:rStyle w:val="apple-converted-space"/>
          <w:color w:val="252525"/>
          <w:sz w:val="28"/>
          <w:szCs w:val="28"/>
        </w:rPr>
        <w:t> </w:t>
      </w:r>
      <w:r w:rsidRPr="00517B9A">
        <w:rPr>
          <w:color w:val="252525"/>
          <w:sz w:val="28"/>
          <w:szCs w:val="28"/>
        </w:rPr>
        <w:t>выражается в</w:t>
      </w:r>
      <w:r w:rsidRPr="00517B9A">
        <w:rPr>
          <w:rStyle w:val="apple-converted-space"/>
          <w:color w:val="252525"/>
          <w:sz w:val="28"/>
          <w:szCs w:val="28"/>
        </w:rPr>
        <w:t> </w:t>
      </w:r>
      <w:r w:rsidRPr="00517B9A">
        <w:rPr>
          <w:color w:val="252525"/>
          <w:sz w:val="28"/>
          <w:szCs w:val="28"/>
        </w:rPr>
        <w:t>децибелах.</w:t>
      </w:r>
    </w:p>
    <w:p w:rsidR="00517B9A" w:rsidRPr="00517B9A" w:rsidRDefault="00517B9A" w:rsidP="00517B9A"/>
    <w:p w:rsidR="00517B9A" w:rsidRPr="00517B9A" w:rsidRDefault="00517B9A" w:rsidP="00517B9A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Ширина полосы обычно определяется как разность верхней и нижней граничных частот участка АЧХ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  <w:shd w:val="clear" w:color="auto" w:fill="FFFFFF"/>
        </w:rPr>
        <w:t>{\displaystyle f_{2}-f_{1}}</w:t>
      </w:r>
      <w:r>
        <w:rPr>
          <w:noProof/>
        </w:rPr>
        <w:drawing>
          <wp:inline distT="0" distB="0" distL="0" distR="0">
            <wp:extent cx="523875" cy="266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на котором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517B9A">
        <w:rPr>
          <w:rFonts w:ascii="Arial" w:hAnsi="Arial" w:cs="Arial"/>
          <w:sz w:val="21"/>
          <w:szCs w:val="21"/>
          <w:shd w:val="clear" w:color="auto" w:fill="FFFFFF"/>
        </w:rPr>
        <w:t>амплитуда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колебаний равняется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  <w:shd w:val="clear" w:color="auto" w:fill="FFFFFF"/>
        </w:rPr>
        <w:t>{\displaystyle {\frac {1}{\sqrt {2}}}}</w:t>
      </w:r>
      <w:r>
        <w:rPr>
          <w:noProof/>
        </w:rPr>
        <w:drawing>
          <wp:inline distT="0" distB="0" distL="0" distR="0">
            <wp:extent cx="285750" cy="466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(или, что эквивалентно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  <w:shd w:val="clear" w:color="auto" w:fill="FFFFFF"/>
        </w:rPr>
        <w:t>{\displaystyle {\frac {1}{2}}}</w:t>
      </w:r>
      <w:r>
        <w:rPr>
          <w:noProof/>
        </w:rPr>
        <w:drawing>
          <wp:inline distT="0" distB="0" distL="0" distR="0">
            <wp:extent cx="180975" cy="409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для мощности) от максимальной. Этот уровень приблизительно соответствует −3 </w:t>
      </w:r>
      <w:r w:rsidRPr="00517B9A">
        <w:rPr>
          <w:rFonts w:ascii="Arial" w:hAnsi="Arial" w:cs="Arial"/>
          <w:sz w:val="21"/>
          <w:szCs w:val="21"/>
          <w:shd w:val="clear" w:color="auto" w:fill="FFFFFF"/>
        </w:rPr>
        <w:t>дБ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8764C" w:rsidRDefault="00D8764C" w:rsidP="00D8764C">
      <w:pPr>
        <w:pStyle w:val="aa"/>
        <w:jc w:val="both"/>
        <w:rPr>
          <w:sz w:val="28"/>
          <w:szCs w:val="28"/>
        </w:rPr>
      </w:pPr>
    </w:p>
    <w:p w:rsidR="009A66E7" w:rsidRDefault="009A66E7" w:rsidP="00D8764C">
      <w:pPr>
        <w:pStyle w:val="aa"/>
        <w:jc w:val="both"/>
        <w:rPr>
          <w:color w:val="333333"/>
          <w:sz w:val="28"/>
          <w:shd w:val="clear" w:color="auto" w:fill="FFFFFF"/>
        </w:rPr>
      </w:pPr>
      <w:r w:rsidRPr="009A66E7">
        <w:rPr>
          <w:color w:val="333333"/>
          <w:sz w:val="28"/>
          <w:shd w:val="clear" w:color="auto" w:fill="FFFFFF"/>
        </w:rPr>
        <w:t xml:space="preserve">Полоса пропускания имеет резонансную частоту </w:t>
      </w:r>
      <w:proofErr w:type="spellStart"/>
      <w:r w:rsidRPr="009A66E7">
        <w:rPr>
          <w:color w:val="333333"/>
          <w:sz w:val="28"/>
          <w:shd w:val="clear" w:color="auto" w:fill="FFFFFF"/>
        </w:rPr>
        <w:t>fрез</w:t>
      </w:r>
      <w:proofErr w:type="spellEnd"/>
      <w:r w:rsidRPr="009A66E7">
        <w:rPr>
          <w:color w:val="333333"/>
          <w:sz w:val="28"/>
          <w:shd w:val="clear" w:color="auto" w:fill="FFFFFF"/>
        </w:rPr>
        <w:t>. с максимумом сигнала А (ед. изм.). Пропускаются также боковые частоты снизу и с верху, величина сигнала которых в разной степени ослабляется фильтром. И если фильтр</w:t>
      </w:r>
      <w:r>
        <w:rPr>
          <w:color w:val="333333"/>
          <w:sz w:val="28"/>
          <w:shd w:val="clear" w:color="auto" w:fill="FFFFFF"/>
        </w:rPr>
        <w:t xml:space="preserve"> какую-</w:t>
      </w:r>
      <w:r w:rsidRPr="009A66E7">
        <w:rPr>
          <w:color w:val="333333"/>
          <w:sz w:val="28"/>
          <w:shd w:val="clear" w:color="auto" w:fill="FFFFFF"/>
        </w:rPr>
        <w:t>то боковую составляющую снижает на величину не ниже 0,707 от величины А, то это не страшно и считается, что контур эту величину пропускает. Так определяется верхняя и нижняя граница пропускания, где сигнал уменьшается не ниже чем 0,707*А. Разность между верхней и нижней частотой определяют полосу пропускания.</w:t>
      </w:r>
    </w:p>
    <w:p w:rsidR="00F202D2" w:rsidRDefault="00F202D2" w:rsidP="00D8764C">
      <w:pPr>
        <w:pStyle w:val="aa"/>
        <w:jc w:val="both"/>
        <w:rPr>
          <w:color w:val="333333"/>
          <w:sz w:val="28"/>
          <w:shd w:val="clear" w:color="auto" w:fill="FFFFFF"/>
        </w:rPr>
      </w:pPr>
    </w:p>
    <w:p w:rsidR="00F202D2" w:rsidRPr="0020747C" w:rsidRDefault="00F202D2" w:rsidP="00F202D2">
      <w:pPr>
        <w:pStyle w:val="aa"/>
        <w:numPr>
          <w:ilvl w:val="0"/>
          <w:numId w:val="10"/>
        </w:numPr>
        <w:jc w:val="both"/>
        <w:rPr>
          <w:sz w:val="32"/>
          <w:szCs w:val="28"/>
        </w:rPr>
      </w:pPr>
      <w:r>
        <w:rPr>
          <w:color w:val="333333"/>
          <w:sz w:val="28"/>
          <w:shd w:val="clear" w:color="auto" w:fill="FFFFFF"/>
        </w:rPr>
        <w:t xml:space="preserve"> </w:t>
      </w:r>
    </w:p>
    <w:p w:rsidR="0020747C" w:rsidRPr="0020747C" w:rsidRDefault="0020747C" w:rsidP="0020747C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 w:val="28"/>
          <w:szCs w:val="21"/>
        </w:rPr>
      </w:pPr>
      <w:proofErr w:type="spellStart"/>
      <w:r w:rsidRPr="0020747C">
        <w:rPr>
          <w:b/>
          <w:bCs/>
          <w:color w:val="000000"/>
          <w:sz w:val="28"/>
          <w:szCs w:val="21"/>
          <w:bdr w:val="none" w:sz="0" w:space="0" w:color="auto" w:frame="1"/>
        </w:rPr>
        <w:t>Амплитудно</w:t>
      </w:r>
      <w:proofErr w:type="spellEnd"/>
      <w:r w:rsidRPr="0020747C">
        <w:rPr>
          <w:b/>
          <w:bCs/>
          <w:color w:val="000000"/>
          <w:sz w:val="28"/>
          <w:szCs w:val="21"/>
          <w:bdr w:val="none" w:sz="0" w:space="0" w:color="auto" w:frame="1"/>
        </w:rPr>
        <w:t xml:space="preserve"> - частотной характеристикой (АЧХ)</w:t>
      </w:r>
      <w:r w:rsidRPr="0020747C">
        <w:rPr>
          <w:rStyle w:val="apple-converted-space"/>
          <w:color w:val="000000"/>
          <w:sz w:val="28"/>
          <w:szCs w:val="21"/>
        </w:rPr>
        <w:t> </w:t>
      </w:r>
      <w:r w:rsidRPr="0020747C">
        <w:rPr>
          <w:color w:val="000000"/>
          <w:sz w:val="28"/>
          <w:szCs w:val="21"/>
        </w:rPr>
        <w:t xml:space="preserve">называется частотная зависимость </w:t>
      </w:r>
      <w:r w:rsidRPr="0020747C">
        <w:rPr>
          <w:color w:val="000000"/>
          <w:sz w:val="28"/>
          <w:szCs w:val="21"/>
          <w:u w:val="single"/>
        </w:rPr>
        <w:t>модуля КПФ</w:t>
      </w:r>
      <w:r w:rsidRPr="0020747C">
        <w:rPr>
          <w:color w:val="000000"/>
          <w:sz w:val="28"/>
          <w:szCs w:val="21"/>
        </w:rPr>
        <w:t>.</w:t>
      </w:r>
    </w:p>
    <w:p w:rsidR="0020747C" w:rsidRPr="0020747C" w:rsidRDefault="0020747C" w:rsidP="0020747C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 w:val="28"/>
          <w:szCs w:val="21"/>
        </w:rPr>
      </w:pPr>
      <w:proofErr w:type="spellStart"/>
      <w:r w:rsidRPr="0020747C">
        <w:rPr>
          <w:b/>
          <w:bCs/>
          <w:color w:val="000000"/>
          <w:sz w:val="28"/>
          <w:szCs w:val="21"/>
          <w:bdr w:val="none" w:sz="0" w:space="0" w:color="auto" w:frame="1"/>
        </w:rPr>
        <w:lastRenderedPageBreak/>
        <w:t>Фазочастотной</w:t>
      </w:r>
      <w:proofErr w:type="spellEnd"/>
      <w:r w:rsidRPr="0020747C">
        <w:rPr>
          <w:b/>
          <w:bCs/>
          <w:color w:val="000000"/>
          <w:sz w:val="28"/>
          <w:szCs w:val="21"/>
          <w:bdr w:val="none" w:sz="0" w:space="0" w:color="auto" w:frame="1"/>
        </w:rPr>
        <w:t xml:space="preserve"> характеристикой (ФЧХ)</w:t>
      </w:r>
      <w:r w:rsidRPr="0020747C">
        <w:rPr>
          <w:rStyle w:val="apple-converted-space"/>
          <w:color w:val="000000"/>
          <w:sz w:val="28"/>
          <w:szCs w:val="21"/>
        </w:rPr>
        <w:t> </w:t>
      </w:r>
      <w:r w:rsidRPr="0020747C">
        <w:rPr>
          <w:color w:val="000000"/>
          <w:sz w:val="28"/>
          <w:szCs w:val="21"/>
        </w:rPr>
        <w:t xml:space="preserve">называется частотная зависимость </w:t>
      </w:r>
      <w:r w:rsidRPr="0020747C">
        <w:rPr>
          <w:color w:val="000000"/>
          <w:sz w:val="28"/>
          <w:szCs w:val="21"/>
          <w:u w:val="single"/>
        </w:rPr>
        <w:t>аргумента КПФ</w:t>
      </w:r>
      <w:r w:rsidRPr="0020747C">
        <w:rPr>
          <w:color w:val="000000"/>
          <w:sz w:val="28"/>
          <w:szCs w:val="21"/>
        </w:rPr>
        <w:t>.</w:t>
      </w:r>
    </w:p>
    <w:p w:rsidR="0020747C" w:rsidRDefault="0020747C" w:rsidP="0020747C">
      <w:pPr>
        <w:pStyle w:val="aa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20747C">
        <w:rPr>
          <w:sz w:val="28"/>
          <w:szCs w:val="28"/>
        </w:rPr>
        <w:t xml:space="preserve">КПФ - </w:t>
      </w:r>
      <w:r w:rsidRPr="0020747C">
        <w:rPr>
          <w:color w:val="333333"/>
          <w:sz w:val="28"/>
          <w:szCs w:val="28"/>
          <w:shd w:val="clear" w:color="auto" w:fill="FFFFFF"/>
        </w:rPr>
        <w:t>Комплексная передаточная</w:t>
      </w:r>
      <w:r w:rsidRPr="0020747C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20747C">
        <w:rPr>
          <w:bCs/>
          <w:color w:val="333333"/>
          <w:sz w:val="28"/>
          <w:szCs w:val="28"/>
          <w:shd w:val="clear" w:color="auto" w:fill="FFFFFF"/>
        </w:rPr>
        <w:t>функция.</w:t>
      </w:r>
    </w:p>
    <w:p w:rsidR="001C3879" w:rsidRDefault="001C3879" w:rsidP="0020747C">
      <w:pPr>
        <w:pStyle w:val="aa"/>
        <w:jc w:val="both"/>
        <w:rPr>
          <w:sz w:val="28"/>
          <w:szCs w:val="28"/>
        </w:rPr>
      </w:pPr>
    </w:p>
    <w:p w:rsidR="001C3879" w:rsidRDefault="001C3879" w:rsidP="0020747C">
      <w:pPr>
        <w:pStyle w:val="aa"/>
        <w:jc w:val="both"/>
        <w:rPr>
          <w:sz w:val="28"/>
          <w:szCs w:val="28"/>
        </w:rPr>
      </w:pPr>
    </w:p>
    <w:p w:rsidR="001C3879" w:rsidRDefault="001C3879" w:rsidP="001C3879">
      <w:pPr>
        <w:ind w:left="567"/>
        <w:jc w:val="both"/>
        <w:rPr>
          <w:sz w:val="28"/>
        </w:rPr>
      </w:pPr>
      <w:r w:rsidRPr="001C3879">
        <w:rPr>
          <w:b/>
          <w:sz w:val="28"/>
        </w:rPr>
        <w:t>Добротность колебательного контура</w:t>
      </w:r>
      <w:r w:rsidRPr="001C3879">
        <w:rPr>
          <w:sz w:val="28"/>
        </w:rPr>
        <w:t xml:space="preserve"> </w:t>
      </w:r>
      <w:r w:rsidRPr="001C3879">
        <w:rPr>
          <w:b/>
          <w:sz w:val="28"/>
        </w:rPr>
        <w:t>характеризует</w:t>
      </w:r>
      <w:r w:rsidRPr="001C3879">
        <w:rPr>
          <w:sz w:val="28"/>
        </w:rPr>
        <w:t xml:space="preserve"> свойство колебательного контура запасать энергию в реактивных элементах, добротность последовательного колебательного контура равна отношению энергии, запасаемой в контуре, к энергии потребляемой контуром за период колебаний, умноженному на 2π.</w:t>
      </w:r>
    </w:p>
    <w:p w:rsidR="001C3879" w:rsidRPr="001C3879" w:rsidRDefault="001C3879" w:rsidP="001C3879">
      <w:pPr>
        <w:ind w:left="567"/>
        <w:jc w:val="both"/>
        <w:rPr>
          <w:b/>
          <w:sz w:val="40"/>
        </w:rPr>
      </w:pPr>
      <w:r w:rsidRPr="001C3879">
        <w:rPr>
          <w:rStyle w:val="a4"/>
          <w:color w:val="424242"/>
          <w:sz w:val="28"/>
          <w:szCs w:val="21"/>
          <w:shd w:val="clear" w:color="auto" w:fill="FFFFFF"/>
        </w:rPr>
        <w:t>Добротность контура показывает</w:t>
      </w:r>
      <w:r w:rsidRPr="001C3879">
        <w:rPr>
          <w:rStyle w:val="a4"/>
          <w:b w:val="0"/>
          <w:color w:val="424242"/>
          <w:sz w:val="28"/>
          <w:szCs w:val="21"/>
          <w:shd w:val="clear" w:color="auto" w:fill="FFFFFF"/>
        </w:rPr>
        <w:t xml:space="preserve"> во сколько раз напряжения на реактивных элементах контура при резонансе превышает значение приложенного к контуру напряжения.</w:t>
      </w:r>
    </w:p>
    <w:sectPr w:rsidR="001C3879" w:rsidRPr="001C3879" w:rsidSect="00324657">
      <w:pgSz w:w="11906" w:h="16838"/>
      <w:pgMar w:top="719" w:right="566" w:bottom="5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6E9C"/>
    <w:multiLevelType w:val="hybridMultilevel"/>
    <w:tmpl w:val="228C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211F1"/>
    <w:multiLevelType w:val="multilevel"/>
    <w:tmpl w:val="E4D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5807C1"/>
    <w:multiLevelType w:val="hybridMultilevel"/>
    <w:tmpl w:val="B9D25EE2"/>
    <w:lvl w:ilvl="0" w:tplc="9D962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12406"/>
    <w:multiLevelType w:val="hybridMultilevel"/>
    <w:tmpl w:val="D3A87016"/>
    <w:lvl w:ilvl="0" w:tplc="5920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8307B5"/>
    <w:multiLevelType w:val="hybridMultilevel"/>
    <w:tmpl w:val="F96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44589"/>
    <w:multiLevelType w:val="multilevel"/>
    <w:tmpl w:val="AA6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046CA9"/>
    <w:multiLevelType w:val="hybridMultilevel"/>
    <w:tmpl w:val="A2227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C0322"/>
    <w:multiLevelType w:val="hybridMultilevel"/>
    <w:tmpl w:val="99C6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53E63"/>
    <w:multiLevelType w:val="hybridMultilevel"/>
    <w:tmpl w:val="32C87258"/>
    <w:lvl w:ilvl="0" w:tplc="BBF64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2F6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0285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6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E7A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C25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A6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D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B830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noPunctuationKerning/>
  <w:characterSpacingControl w:val="doNotCompress"/>
  <w:compat/>
  <w:rsids>
    <w:rsidRoot w:val="002A1E86"/>
    <w:rsid w:val="000030FC"/>
    <w:rsid w:val="00061601"/>
    <w:rsid w:val="00071248"/>
    <w:rsid w:val="00083F9F"/>
    <w:rsid w:val="000B4524"/>
    <w:rsid w:val="000B4DAF"/>
    <w:rsid w:val="000D579B"/>
    <w:rsid w:val="000E7BB2"/>
    <w:rsid w:val="000F4AEE"/>
    <w:rsid w:val="001245FF"/>
    <w:rsid w:val="00130524"/>
    <w:rsid w:val="001345A4"/>
    <w:rsid w:val="00161BB7"/>
    <w:rsid w:val="00171BA8"/>
    <w:rsid w:val="00173865"/>
    <w:rsid w:val="00176568"/>
    <w:rsid w:val="00187D4D"/>
    <w:rsid w:val="00192B2D"/>
    <w:rsid w:val="001C3879"/>
    <w:rsid w:val="00203CD1"/>
    <w:rsid w:val="0020747C"/>
    <w:rsid w:val="00213304"/>
    <w:rsid w:val="002162A8"/>
    <w:rsid w:val="00216A12"/>
    <w:rsid w:val="00222ABB"/>
    <w:rsid w:val="002355EB"/>
    <w:rsid w:val="00264897"/>
    <w:rsid w:val="00297350"/>
    <w:rsid w:val="002A1E86"/>
    <w:rsid w:val="002A5CEE"/>
    <w:rsid w:val="002B1C3E"/>
    <w:rsid w:val="002B2BC8"/>
    <w:rsid w:val="002E3AFE"/>
    <w:rsid w:val="002E404F"/>
    <w:rsid w:val="002F4B7F"/>
    <w:rsid w:val="002F502B"/>
    <w:rsid w:val="00321293"/>
    <w:rsid w:val="003229E0"/>
    <w:rsid w:val="00324657"/>
    <w:rsid w:val="00353FBE"/>
    <w:rsid w:val="00371580"/>
    <w:rsid w:val="003715C7"/>
    <w:rsid w:val="003B6B0D"/>
    <w:rsid w:val="003C75B6"/>
    <w:rsid w:val="003D729F"/>
    <w:rsid w:val="003E09F3"/>
    <w:rsid w:val="003E0AD8"/>
    <w:rsid w:val="003E7027"/>
    <w:rsid w:val="003F00D3"/>
    <w:rsid w:val="003F3266"/>
    <w:rsid w:val="00421F9B"/>
    <w:rsid w:val="00425B04"/>
    <w:rsid w:val="0045347A"/>
    <w:rsid w:val="00486284"/>
    <w:rsid w:val="004B3797"/>
    <w:rsid w:val="004B7358"/>
    <w:rsid w:val="00517B9A"/>
    <w:rsid w:val="00545750"/>
    <w:rsid w:val="00555254"/>
    <w:rsid w:val="0057438A"/>
    <w:rsid w:val="00585453"/>
    <w:rsid w:val="005A2006"/>
    <w:rsid w:val="005B189B"/>
    <w:rsid w:val="005D2B8D"/>
    <w:rsid w:val="005E4B88"/>
    <w:rsid w:val="00605891"/>
    <w:rsid w:val="0061141A"/>
    <w:rsid w:val="00612857"/>
    <w:rsid w:val="00612A13"/>
    <w:rsid w:val="00614257"/>
    <w:rsid w:val="006439C4"/>
    <w:rsid w:val="006920B2"/>
    <w:rsid w:val="006B052B"/>
    <w:rsid w:val="006F572F"/>
    <w:rsid w:val="007012EE"/>
    <w:rsid w:val="007324E0"/>
    <w:rsid w:val="00736F2F"/>
    <w:rsid w:val="00746E91"/>
    <w:rsid w:val="007502BA"/>
    <w:rsid w:val="0076602F"/>
    <w:rsid w:val="007870DD"/>
    <w:rsid w:val="007A23DA"/>
    <w:rsid w:val="007A2421"/>
    <w:rsid w:val="007A33BC"/>
    <w:rsid w:val="007A5D8D"/>
    <w:rsid w:val="007A739B"/>
    <w:rsid w:val="007A7884"/>
    <w:rsid w:val="007B4E3F"/>
    <w:rsid w:val="007C44DE"/>
    <w:rsid w:val="007D5D38"/>
    <w:rsid w:val="0086630B"/>
    <w:rsid w:val="008C1E9C"/>
    <w:rsid w:val="008D0879"/>
    <w:rsid w:val="008E5611"/>
    <w:rsid w:val="008E61DC"/>
    <w:rsid w:val="008F4A19"/>
    <w:rsid w:val="00915F28"/>
    <w:rsid w:val="00936B3D"/>
    <w:rsid w:val="00936D95"/>
    <w:rsid w:val="00945E3D"/>
    <w:rsid w:val="009631C7"/>
    <w:rsid w:val="00975626"/>
    <w:rsid w:val="00987B7E"/>
    <w:rsid w:val="00995075"/>
    <w:rsid w:val="009A66E7"/>
    <w:rsid w:val="009B279F"/>
    <w:rsid w:val="009E63FC"/>
    <w:rsid w:val="00A058A9"/>
    <w:rsid w:val="00A62151"/>
    <w:rsid w:val="00A86324"/>
    <w:rsid w:val="00B31593"/>
    <w:rsid w:val="00B35E34"/>
    <w:rsid w:val="00B46EA0"/>
    <w:rsid w:val="00B671E3"/>
    <w:rsid w:val="00B75D5B"/>
    <w:rsid w:val="00B94596"/>
    <w:rsid w:val="00BC553E"/>
    <w:rsid w:val="00BE2EAE"/>
    <w:rsid w:val="00C02CAD"/>
    <w:rsid w:val="00C142B8"/>
    <w:rsid w:val="00C17907"/>
    <w:rsid w:val="00C65109"/>
    <w:rsid w:val="00C73BD1"/>
    <w:rsid w:val="00C852B2"/>
    <w:rsid w:val="00CA0A05"/>
    <w:rsid w:val="00CB115E"/>
    <w:rsid w:val="00CD5B2E"/>
    <w:rsid w:val="00CE6482"/>
    <w:rsid w:val="00CF1B3F"/>
    <w:rsid w:val="00D406E6"/>
    <w:rsid w:val="00D57C38"/>
    <w:rsid w:val="00D8764C"/>
    <w:rsid w:val="00DA5947"/>
    <w:rsid w:val="00DD0ABA"/>
    <w:rsid w:val="00DD11B8"/>
    <w:rsid w:val="00E30F63"/>
    <w:rsid w:val="00E44553"/>
    <w:rsid w:val="00E51DAA"/>
    <w:rsid w:val="00E87B55"/>
    <w:rsid w:val="00EA39E7"/>
    <w:rsid w:val="00F202D2"/>
    <w:rsid w:val="00F26AA2"/>
    <w:rsid w:val="00F452BF"/>
    <w:rsid w:val="00F50851"/>
    <w:rsid w:val="00FC1BA2"/>
    <w:rsid w:val="00FD4FBB"/>
    <w:rsid w:val="00FF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E3F"/>
    <w:rPr>
      <w:sz w:val="24"/>
      <w:szCs w:val="24"/>
    </w:rPr>
  </w:style>
  <w:style w:type="paragraph" w:styleId="1">
    <w:name w:val="heading 1"/>
    <w:basedOn w:val="a"/>
    <w:next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B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qFormat/>
    <w:rsid w:val="0032465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rsid w:val="00324657"/>
    <w:pPr>
      <w:outlineLvl w:val="1"/>
    </w:pPr>
    <w:rPr>
      <w:b/>
      <w:bCs/>
      <w:kern w:val="36"/>
    </w:rPr>
  </w:style>
  <w:style w:type="character" w:customStyle="1" w:styleId="20">
    <w:name w:val="Заголовок 2 Знак"/>
    <w:basedOn w:val="a0"/>
    <w:link w:val="2"/>
    <w:uiPriority w:val="9"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paragraph" w:styleId="a3">
    <w:name w:val="Normal (Web)"/>
    <w:basedOn w:val="a"/>
    <w:uiPriority w:val="99"/>
    <w:rsid w:val="0032465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24657"/>
    <w:rPr>
      <w:b/>
      <w:bCs/>
    </w:rPr>
  </w:style>
  <w:style w:type="paragraph" w:styleId="a5">
    <w:name w:val="Balloon Text"/>
    <w:basedOn w:val="a"/>
    <w:semiHidden/>
    <w:rsid w:val="00324657"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sid w:val="00324657"/>
    <w:rPr>
      <w:color w:val="0000FF"/>
      <w:u w:val="single"/>
    </w:rPr>
  </w:style>
  <w:style w:type="paragraph" w:styleId="a7">
    <w:name w:val="Body Text"/>
    <w:basedOn w:val="a"/>
    <w:semiHidden/>
    <w:rsid w:val="00324657"/>
    <w:pPr>
      <w:jc w:val="both"/>
    </w:pPr>
  </w:style>
  <w:style w:type="paragraph" w:styleId="21">
    <w:name w:val="Body Text Indent 2"/>
    <w:basedOn w:val="a"/>
    <w:semiHidden/>
    <w:rsid w:val="00324657"/>
    <w:pPr>
      <w:ind w:left="851"/>
      <w:jc w:val="both"/>
    </w:pPr>
  </w:style>
  <w:style w:type="paragraph" w:styleId="22">
    <w:name w:val="Body Text 2"/>
    <w:basedOn w:val="a"/>
    <w:semiHidden/>
    <w:rsid w:val="00324657"/>
    <w:pPr>
      <w:spacing w:after="120" w:line="480" w:lineRule="auto"/>
    </w:pPr>
  </w:style>
  <w:style w:type="paragraph" w:styleId="23">
    <w:name w:val="List 2"/>
    <w:basedOn w:val="a"/>
    <w:semiHidden/>
    <w:rsid w:val="009E63FC"/>
    <w:pPr>
      <w:ind w:left="566" w:hanging="283"/>
    </w:pPr>
    <w:rPr>
      <w:rFonts w:ascii="Arial" w:hAnsi="Arial"/>
      <w:iCs/>
      <w:szCs w:val="20"/>
    </w:rPr>
  </w:style>
  <w:style w:type="character" w:styleId="a8">
    <w:name w:val="Placeholder Text"/>
    <w:basedOn w:val="a0"/>
    <w:uiPriority w:val="99"/>
    <w:semiHidden/>
    <w:rsid w:val="003E09F3"/>
    <w:rPr>
      <w:color w:val="808080"/>
    </w:rPr>
  </w:style>
  <w:style w:type="table" w:styleId="a9">
    <w:name w:val="Table Grid"/>
    <w:basedOn w:val="a1"/>
    <w:uiPriority w:val="59"/>
    <w:rsid w:val="00071248"/>
    <w:rPr>
      <w:iCs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qFormat/>
    <w:rsid w:val="00187D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DD11B8"/>
  </w:style>
  <w:style w:type="character" w:customStyle="1" w:styleId="noprint">
    <w:name w:val="noprint"/>
    <w:basedOn w:val="a0"/>
    <w:rsid w:val="00DD11B8"/>
  </w:style>
  <w:style w:type="character" w:customStyle="1" w:styleId="mwe-math-mathml-inline">
    <w:name w:val="mwe-math-mathml-inline"/>
    <w:basedOn w:val="a0"/>
    <w:rsid w:val="00DD11B8"/>
  </w:style>
  <w:style w:type="character" w:customStyle="1" w:styleId="30">
    <w:name w:val="Заголовок 3 Знак"/>
    <w:basedOn w:val="a0"/>
    <w:link w:val="3"/>
    <w:uiPriority w:val="9"/>
    <w:semiHidden/>
    <w:rsid w:val="00517B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517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ong399\Desktop\2%20&#1082;&#1091;&#1088;&#1089;\&#1057;&#1093;&#1077;&#1084;&#1086;&#1090;&#1077;&#1093;&#1085;&#1080;&#1082;&#1072;\&#1083;&#1072;&#1073;&#1072;%202\&#1088;&#1072;&#1089;&#1095;&#1077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ong399\Desktop\2%20&#1082;&#1091;&#1088;&#1089;\&#1057;&#1093;&#1077;&#1084;&#1086;&#1090;&#1077;&#1093;&#1085;&#1080;&#1082;&#1072;\&#1083;&#1072;&#1073;&#1072;%202\&#1088;&#1072;&#1089;&#1095;&#1077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cked"/>
        <c:ser>
          <c:idx val="0"/>
          <c:order val="0"/>
          <c:tx>
            <c:strRef>
              <c:f>Лист1!$A$10</c:f>
              <c:strCache>
                <c:ptCount val="1"/>
                <c:pt idx="0">
                  <c:v>ImLC, мА (без нагр.)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Лист1!$B$1:$O$1</c:f>
              <c:numCache>
                <c:formatCode>General</c:formatCode>
                <c:ptCount val="14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  <c:pt idx="9">
                  <c:v>600</c:v>
                </c:pt>
                <c:pt idx="10">
                  <c:v>650</c:v>
                </c:pt>
                <c:pt idx="11">
                  <c:v>700</c:v>
                </c:pt>
                <c:pt idx="12">
                  <c:v>750</c:v>
                </c:pt>
                <c:pt idx="13">
                  <c:v>800</c:v>
                </c:pt>
              </c:numCache>
            </c:numRef>
          </c:cat>
          <c:val>
            <c:numRef>
              <c:f>Лист1!$B$10:$O$10</c:f>
              <c:numCache>
                <c:formatCode>General</c:formatCode>
                <c:ptCount val="14"/>
                <c:pt idx="0">
                  <c:v>0.56499999999999995</c:v>
                </c:pt>
                <c:pt idx="1">
                  <c:v>0.75000000000000022</c:v>
                </c:pt>
                <c:pt idx="2">
                  <c:v>1.0049999999999994</c:v>
                </c:pt>
                <c:pt idx="3">
                  <c:v>1.32</c:v>
                </c:pt>
                <c:pt idx="4">
                  <c:v>1.84</c:v>
                </c:pt>
                <c:pt idx="5">
                  <c:v>2.67</c:v>
                </c:pt>
                <c:pt idx="6">
                  <c:v>4.38</c:v>
                </c:pt>
                <c:pt idx="7">
                  <c:v>5</c:v>
                </c:pt>
                <c:pt idx="8">
                  <c:v>4.46</c:v>
                </c:pt>
                <c:pt idx="9">
                  <c:v>3.52</c:v>
                </c:pt>
                <c:pt idx="10">
                  <c:v>2.98</c:v>
                </c:pt>
                <c:pt idx="11">
                  <c:v>2.4699999999999998</c:v>
                </c:pt>
                <c:pt idx="12">
                  <c:v>2.15</c:v>
                </c:pt>
                <c:pt idx="13">
                  <c:v>1.9900000000000004</c:v>
                </c:pt>
              </c:numCache>
            </c:numRef>
          </c:val>
        </c:ser>
        <c:ser>
          <c:idx val="1"/>
          <c:order val="1"/>
          <c:tx>
            <c:strRef>
              <c:f>Лист1!$A$12</c:f>
              <c:strCache>
                <c:ptCount val="1"/>
                <c:pt idx="0">
                  <c:v>ImLC, мА (с нагр.)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Лист1!$B$1:$O$1</c:f>
              <c:numCache>
                <c:formatCode>General</c:formatCode>
                <c:ptCount val="14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  <c:pt idx="9">
                  <c:v>600</c:v>
                </c:pt>
                <c:pt idx="10">
                  <c:v>650</c:v>
                </c:pt>
                <c:pt idx="11">
                  <c:v>700</c:v>
                </c:pt>
                <c:pt idx="12">
                  <c:v>750</c:v>
                </c:pt>
                <c:pt idx="13">
                  <c:v>800</c:v>
                </c:pt>
              </c:numCache>
            </c:numRef>
          </c:cat>
          <c:val>
            <c:numRef>
              <c:f>Лист1!$B$12:$O$12</c:f>
              <c:numCache>
                <c:formatCode>General</c:formatCode>
                <c:ptCount val="14"/>
                <c:pt idx="0">
                  <c:v>0.49550000000000011</c:v>
                </c:pt>
                <c:pt idx="1">
                  <c:v>0.70500000000000018</c:v>
                </c:pt>
                <c:pt idx="2">
                  <c:v>0.94000000000000017</c:v>
                </c:pt>
                <c:pt idx="3">
                  <c:v>1.21</c:v>
                </c:pt>
                <c:pt idx="4">
                  <c:v>1.58</c:v>
                </c:pt>
                <c:pt idx="5">
                  <c:v>2.06</c:v>
                </c:pt>
                <c:pt idx="6">
                  <c:v>2.6850000000000001</c:v>
                </c:pt>
                <c:pt idx="7">
                  <c:v>3.1949999999999998</c:v>
                </c:pt>
                <c:pt idx="8">
                  <c:v>3.15</c:v>
                </c:pt>
                <c:pt idx="9">
                  <c:v>2.8349999999999991</c:v>
                </c:pt>
                <c:pt idx="10">
                  <c:v>2.5299999999999998</c:v>
                </c:pt>
                <c:pt idx="11">
                  <c:v>2.2599999999999998</c:v>
                </c:pt>
                <c:pt idx="12">
                  <c:v>2.0349999999999997</c:v>
                </c:pt>
                <c:pt idx="13">
                  <c:v>1.82</c:v>
                </c:pt>
              </c:numCache>
            </c:numRef>
          </c:val>
        </c:ser>
        <c:marker val="1"/>
        <c:axId val="95097600"/>
        <c:axId val="96033792"/>
      </c:lineChart>
      <c:catAx>
        <c:axId val="9509760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033792"/>
        <c:crosses val="autoZero"/>
        <c:auto val="1"/>
        <c:lblAlgn val="ctr"/>
        <c:lblOffset val="100"/>
      </c:catAx>
      <c:valAx>
        <c:axId val="960337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Амплитуда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097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ФЧХ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cked"/>
        <c:ser>
          <c:idx val="0"/>
          <c:order val="0"/>
          <c:tx>
            <c:strRef>
              <c:f>Лист1!$A$11</c:f>
              <c:strCache>
                <c:ptCount val="1"/>
                <c:pt idx="0">
                  <c:v>dф(u-i), мс (без нагр.)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Лист1!$B$1:$O$1</c:f>
              <c:numCache>
                <c:formatCode>General</c:formatCode>
                <c:ptCount val="14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  <c:pt idx="9">
                  <c:v>600</c:v>
                </c:pt>
                <c:pt idx="10">
                  <c:v>650</c:v>
                </c:pt>
                <c:pt idx="11">
                  <c:v>700</c:v>
                </c:pt>
                <c:pt idx="12">
                  <c:v>750</c:v>
                </c:pt>
                <c:pt idx="13">
                  <c:v>800</c:v>
                </c:pt>
              </c:numCache>
            </c:numRef>
          </c:cat>
          <c:val>
            <c:numRef>
              <c:f>Лист1!$B$11:$O$11</c:f>
              <c:numCache>
                <c:formatCode>General</c:formatCode>
                <c:ptCount val="14"/>
                <c:pt idx="0">
                  <c:v>1.9300000000000004</c:v>
                </c:pt>
                <c:pt idx="1">
                  <c:v>1.0900000000000001</c:v>
                </c:pt>
                <c:pt idx="2">
                  <c:v>1.04</c:v>
                </c:pt>
                <c:pt idx="3">
                  <c:v>0.88100000000000001</c:v>
                </c:pt>
                <c:pt idx="4">
                  <c:v>0.66500000000000026</c:v>
                </c:pt>
                <c:pt idx="5">
                  <c:v>0.53800000000000003</c:v>
                </c:pt>
                <c:pt idx="6">
                  <c:v>0.34200000000000008</c:v>
                </c:pt>
                <c:pt idx="7">
                  <c:v>0.22500000000000001</c:v>
                </c:pt>
                <c:pt idx="8">
                  <c:v>0.27400000000000002</c:v>
                </c:pt>
                <c:pt idx="9">
                  <c:v>0.30300000000000016</c:v>
                </c:pt>
                <c:pt idx="10">
                  <c:v>0.33300000000000013</c:v>
                </c:pt>
                <c:pt idx="11">
                  <c:v>0.36200000000000015</c:v>
                </c:pt>
                <c:pt idx="12">
                  <c:v>0.35200000000000009</c:v>
                </c:pt>
                <c:pt idx="13">
                  <c:v>0.34200000000000008</c:v>
                </c:pt>
              </c:numCache>
            </c:numRef>
          </c:val>
        </c:ser>
        <c:ser>
          <c:idx val="1"/>
          <c:order val="1"/>
          <c:tx>
            <c:strRef>
              <c:f>Лист1!$A$13</c:f>
              <c:strCache>
                <c:ptCount val="1"/>
                <c:pt idx="0">
                  <c:v>dф(u-i), мс (с нагр.)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Лист1!$B$1:$O$1</c:f>
              <c:numCache>
                <c:formatCode>General</c:formatCode>
                <c:ptCount val="14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  <c:pt idx="9">
                  <c:v>600</c:v>
                </c:pt>
                <c:pt idx="10">
                  <c:v>650</c:v>
                </c:pt>
                <c:pt idx="11">
                  <c:v>700</c:v>
                </c:pt>
                <c:pt idx="12">
                  <c:v>750</c:v>
                </c:pt>
                <c:pt idx="13">
                  <c:v>800</c:v>
                </c:pt>
              </c:numCache>
            </c:numRef>
          </c:cat>
          <c:val>
            <c:numRef>
              <c:f>Лист1!$B$13:$O$13</c:f>
              <c:numCache>
                <c:formatCode>General</c:formatCode>
                <c:ptCount val="14"/>
                <c:pt idx="0">
                  <c:v>1.79</c:v>
                </c:pt>
                <c:pt idx="1">
                  <c:v>1.27</c:v>
                </c:pt>
                <c:pt idx="2">
                  <c:v>0.95900000000000019</c:v>
                </c:pt>
                <c:pt idx="3">
                  <c:v>0.7240000000000002</c:v>
                </c:pt>
                <c:pt idx="4">
                  <c:v>0.58699999999999997</c:v>
                </c:pt>
                <c:pt idx="5">
                  <c:v>0.43100000000000016</c:v>
                </c:pt>
                <c:pt idx="6">
                  <c:v>0.28400000000000009</c:v>
                </c:pt>
                <c:pt idx="7">
                  <c:v>9.0000000000000028E-3</c:v>
                </c:pt>
                <c:pt idx="8">
                  <c:v>9.0000000000000024E-2</c:v>
                </c:pt>
                <c:pt idx="9">
                  <c:v>0.16600000000000001</c:v>
                </c:pt>
                <c:pt idx="10">
                  <c:v>0.20500000000000004</c:v>
                </c:pt>
                <c:pt idx="11">
                  <c:v>0.20500000000000004</c:v>
                </c:pt>
                <c:pt idx="12">
                  <c:v>0.23500000000000001</c:v>
                </c:pt>
                <c:pt idx="13">
                  <c:v>0.23500000000000001</c:v>
                </c:pt>
              </c:numCache>
            </c:numRef>
          </c:val>
        </c:ser>
        <c:marker val="1"/>
        <c:axId val="132535040"/>
        <c:axId val="132537344"/>
      </c:lineChart>
      <c:catAx>
        <c:axId val="13253504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537344"/>
        <c:crosses val="autoZero"/>
        <c:auto val="1"/>
        <c:lblAlgn val="ctr"/>
        <c:lblOffset val="100"/>
      </c:catAx>
      <c:valAx>
        <c:axId val="1325373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Фаза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53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624D5-DCD6-4610-84D0-E809164D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13834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DSG</cp:lastModifiedBy>
  <cp:revision>41</cp:revision>
  <cp:lastPrinted>2009-04-10T06:20:00Z</cp:lastPrinted>
  <dcterms:created xsi:type="dcterms:W3CDTF">2016-10-04T19:14:00Z</dcterms:created>
  <dcterms:modified xsi:type="dcterms:W3CDTF">2016-12-25T11:54:00Z</dcterms:modified>
</cp:coreProperties>
</file>