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CA5E" w14:textId="2372C97F" w:rsidR="007F7AFE" w:rsidRDefault="00093333">
      <w:r>
        <w:fldChar w:fldCharType="begin"/>
      </w:r>
      <w:r>
        <w:instrText xml:space="preserve"> HYPERLINK "</w:instrText>
      </w:r>
      <w:r w:rsidRPr="00093333">
        <w:instrText>https://adequatica.medium.com/advantages-and-disadvantages-between-cypress-and-playwright-6b29e3989108</w:instrText>
      </w:r>
      <w:r>
        <w:instrText xml:space="preserve">" </w:instrText>
      </w:r>
      <w:r>
        <w:fldChar w:fldCharType="separate"/>
      </w:r>
      <w:r w:rsidRPr="00197A6B">
        <w:rPr>
          <w:rStyle w:val="Lienhypertexte"/>
        </w:rPr>
        <w:t>https://adequatica.medium.com/advantages-and-disadvantages-between-cypress-and-playwright-6b29e3989108</w:t>
      </w:r>
      <w:r>
        <w:fldChar w:fldCharType="end"/>
      </w:r>
    </w:p>
    <w:p w14:paraId="767A1CE8" w14:textId="77777777" w:rsidR="00093333" w:rsidRPr="00DE31D4" w:rsidRDefault="00093333" w:rsidP="00093333">
      <w:pPr>
        <w:pStyle w:val="Titre1"/>
        <w:shd w:val="clear" w:color="auto" w:fill="FFFFFF"/>
        <w:spacing w:before="754" w:beforeAutospacing="0" w:after="0" w:afterAutospacing="0" w:line="420" w:lineRule="atLeast"/>
        <w:rPr>
          <w:rFonts w:asciiTheme="minorHAnsi" w:hAnsiTheme="minorHAnsi" w:cstheme="minorHAnsi"/>
          <w:color w:val="292929"/>
          <w:sz w:val="24"/>
          <w:szCs w:val="24"/>
        </w:rPr>
      </w:pPr>
      <w:proofErr w:type="spellStart"/>
      <w:r w:rsidRPr="00DE31D4">
        <w:rPr>
          <w:rFonts w:asciiTheme="minorHAnsi" w:hAnsiTheme="minorHAnsi" w:cstheme="minorHAnsi"/>
          <w:color w:val="292929"/>
          <w:sz w:val="24"/>
          <w:szCs w:val="24"/>
        </w:rPr>
        <w:t>Playwright</w:t>
      </w:r>
      <w:proofErr w:type="spellEnd"/>
    </w:p>
    <w:p w14:paraId="45B3E94A" w14:textId="77777777" w:rsidR="00093333" w:rsidRPr="00DE31D4" w:rsidRDefault="00093333" w:rsidP="00093333">
      <w:pPr>
        <w:pStyle w:val="Titre2"/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color w:val="292929"/>
          <w:sz w:val="24"/>
          <w:szCs w:val="24"/>
        </w:rPr>
      </w:pPr>
      <w:proofErr w:type="spellStart"/>
      <w:proofErr w:type="gramStart"/>
      <w:r w:rsidRPr="00DE31D4">
        <w:rPr>
          <w:rFonts w:asciiTheme="minorHAnsi" w:hAnsiTheme="minorHAnsi" w:cstheme="minorHAnsi"/>
          <w:color w:val="292929"/>
          <w:sz w:val="24"/>
          <w:szCs w:val="24"/>
        </w:rPr>
        <w:t>Advantages</w:t>
      </w:r>
      <w:proofErr w:type="spellEnd"/>
      <w:r w:rsidRPr="00DE31D4">
        <w:rPr>
          <w:rFonts w:asciiTheme="minorHAnsi" w:hAnsiTheme="minorHAnsi" w:cstheme="minorHAnsi"/>
          <w:color w:val="292929"/>
          <w:sz w:val="24"/>
          <w:szCs w:val="24"/>
        </w:rPr>
        <w:t>:</w:t>
      </w:r>
      <w:proofErr w:type="gramEnd"/>
    </w:p>
    <w:p w14:paraId="2209A336" w14:textId="77777777" w:rsidR="00093333" w:rsidRPr="00DE31D4" w:rsidRDefault="00093333" w:rsidP="00093333">
      <w:pPr>
        <w:pStyle w:val="jh"/>
        <w:numPr>
          <w:ilvl w:val="0"/>
          <w:numId w:val="1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hyperlink r:id="rId5" w:tgtFrame="_blank" w:history="1"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Inspector</w:t>
        </w:r>
        <w:proofErr w:type="spellEnd"/>
      </w:hyperlink>
      <w:r w:rsidRPr="00DE31D4">
        <w:rPr>
          <w:rFonts w:asciiTheme="minorHAnsi" w:hAnsiTheme="minorHAnsi" w:cstheme="minorHAnsi"/>
          <w:color w:val="292929"/>
          <w:spacing w:val="-1"/>
        </w:rPr>
        <w:t xml:space="preserve"> — a GUI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tool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for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debugging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tests. Not as good as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Cypress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has, but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steel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worthwhile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.</w:t>
      </w:r>
    </w:p>
    <w:p w14:paraId="66C71499" w14:textId="77777777" w:rsidR="00093333" w:rsidRPr="00DE31D4" w:rsidRDefault="00093333" w:rsidP="00093333">
      <w:pPr>
        <w:pStyle w:val="jh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DE31D4">
        <w:rPr>
          <w:rFonts w:asciiTheme="minorHAnsi" w:hAnsiTheme="minorHAnsi" w:cstheme="minorHAnsi"/>
          <w:color w:val="292929"/>
          <w:spacing w:val="-1"/>
        </w:rPr>
        <w:t xml:space="preserve">Fast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work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in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headless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mode (I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did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not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make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accurate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performance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measurements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, but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just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feels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faster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than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Cypress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).</w:t>
      </w:r>
    </w:p>
    <w:p w14:paraId="7E6E2472" w14:textId="77777777" w:rsidR="00093333" w:rsidRPr="00DE31D4" w:rsidRDefault="00093333" w:rsidP="00093333">
      <w:pPr>
        <w:pStyle w:val="jh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hyperlink r:id="rId6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>Auto-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waiting</w:t>
        </w:r>
        <w:proofErr w:type="spellEnd"/>
      </w:hyperlink>
      <w:r w:rsidRPr="00DE31D4">
        <w:rPr>
          <w:rFonts w:asciiTheme="minorHAnsi" w:hAnsiTheme="minorHAnsi" w:cstheme="minorHAnsi"/>
          <w:color w:val="292929"/>
          <w:spacing w:val="-1"/>
        </w:rPr>
        <w:t xml:space="preserve"> of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elements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before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performing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some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actions.</w:t>
      </w:r>
    </w:p>
    <w:p w14:paraId="627914B6" w14:textId="77777777" w:rsidR="00093333" w:rsidRPr="00DE31D4" w:rsidRDefault="00093333" w:rsidP="00093333">
      <w:pPr>
        <w:pStyle w:val="jh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hyperlink r:id="rId7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Visual 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regression</w:t>
        </w:r>
        <w:proofErr w:type="spellEnd"/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 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testing</w:t>
        </w:r>
        <w:proofErr w:type="spellEnd"/>
      </w:hyperlink>
      <w:r w:rsidRPr="00DE31D4">
        <w:rPr>
          <w:rFonts w:asciiTheme="minorHAnsi" w:hAnsiTheme="minorHAnsi" w:cstheme="minorHAnsi"/>
          <w:color w:val="292929"/>
          <w:spacing w:val="-1"/>
        </w:rPr>
        <w:t>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working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out of the box (in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Cypress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you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have to use </w:t>
      </w:r>
      <w:proofErr w:type="gramStart"/>
      <w:r w:rsidRPr="00DE31D4">
        <w:rPr>
          <w:rFonts w:asciiTheme="minorHAnsi" w:hAnsiTheme="minorHAnsi" w:cstheme="minorHAnsi"/>
          <w:color w:val="292929"/>
          <w:spacing w:val="-1"/>
        </w:rPr>
        <w:t>a</w:t>
      </w:r>
      <w:proofErr w:type="gramEnd"/>
      <w:r w:rsidRPr="00DE31D4">
        <w:rPr>
          <w:rFonts w:asciiTheme="minorHAnsi" w:hAnsiTheme="minorHAnsi" w:cstheme="minorHAnsi"/>
          <w:color w:val="292929"/>
          <w:spacing w:val="-1"/>
        </w:rPr>
        <w:t xml:space="preserve"> plugin).</w:t>
      </w:r>
    </w:p>
    <w:p w14:paraId="5A1C6827" w14:textId="77777777" w:rsidR="00093333" w:rsidRPr="00DE31D4" w:rsidRDefault="00093333" w:rsidP="00093333">
      <w:pPr>
        <w:pStyle w:val="jh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Detailed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HTML report,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which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could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useful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both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at local run and in CI.</w:t>
      </w:r>
    </w:p>
    <w:p w14:paraId="0ED47870" w14:textId="77777777" w:rsidR="00093333" w:rsidRPr="00DE31D4" w:rsidRDefault="00093333" w:rsidP="00093333">
      <w:pPr>
        <w:pStyle w:val="jh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DE31D4">
        <w:rPr>
          <w:rFonts w:asciiTheme="minorHAnsi" w:hAnsiTheme="minorHAnsi" w:cstheme="minorHAnsi"/>
          <w:color w:val="292929"/>
          <w:spacing w:val="-1"/>
        </w:rPr>
        <w:t>Auto-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making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fldChar w:fldCharType="begin"/>
      </w:r>
      <w:r w:rsidRPr="00DE31D4">
        <w:rPr>
          <w:rFonts w:asciiTheme="minorHAnsi" w:hAnsiTheme="minorHAnsi" w:cstheme="minorHAnsi"/>
          <w:color w:val="292929"/>
          <w:spacing w:val="-1"/>
        </w:rPr>
        <w:instrText xml:space="preserve"> HYPERLINK "https://playwright.dev/docs/test-configuration" \l "automatic-screenshots" \t "_blank" </w:instrTex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separate"/>
      </w:r>
      <w:r w:rsidRPr="00DE31D4">
        <w:rPr>
          <w:rStyle w:val="Lienhypertexte"/>
          <w:rFonts w:asciiTheme="minorHAnsi" w:hAnsiTheme="minorHAnsi" w:cstheme="minorHAnsi"/>
          <w:spacing w:val="-1"/>
        </w:rPr>
        <w:t>screenshots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fldChar w:fldCharType="end"/>
      </w:r>
      <w:r w:rsidRPr="00DE31D4">
        <w:rPr>
          <w:rFonts w:asciiTheme="minorHAnsi" w:hAnsiTheme="minorHAnsi" w:cstheme="minorHAnsi"/>
          <w:color w:val="292929"/>
          <w:spacing w:val="-1"/>
        </w:rPr>
        <w:t>,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fldChar w:fldCharType="begin"/>
      </w:r>
      <w:r w:rsidRPr="00DE31D4">
        <w:rPr>
          <w:rFonts w:asciiTheme="minorHAnsi" w:hAnsiTheme="minorHAnsi" w:cstheme="minorHAnsi"/>
          <w:color w:val="292929"/>
          <w:spacing w:val="-1"/>
        </w:rPr>
        <w:instrText xml:space="preserve"> HYPERLINK "https://playwright.dev/docs/test-configuration" \l "record-video" \t "_blank" </w:instrTex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separate"/>
      </w:r>
      <w:r w:rsidRPr="00DE31D4">
        <w:rPr>
          <w:rStyle w:val="Lienhypertexte"/>
          <w:rFonts w:asciiTheme="minorHAnsi" w:hAnsiTheme="minorHAnsi" w:cstheme="minorHAnsi"/>
          <w:spacing w:val="-1"/>
        </w:rPr>
        <w:t>videos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fldChar w:fldCharType="end"/>
      </w:r>
      <w:r w:rsidRPr="00DE31D4">
        <w:rPr>
          <w:rFonts w:asciiTheme="minorHAnsi" w:hAnsiTheme="minorHAnsi" w:cstheme="minorHAnsi"/>
          <w:color w:val="292929"/>
          <w:spacing w:val="-1"/>
        </w:rPr>
        <w:t xml:space="preserve"> and traces on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failures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— all of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them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are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great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for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debugging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failed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tests,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especially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in </w:t>
      </w:r>
      <w:hyperlink r:id="rId8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>Trace Viewer</w:t>
        </w:r>
      </w:hyperlink>
      <w:r w:rsidRPr="00DE31D4">
        <w:rPr>
          <w:rFonts w:asciiTheme="minorHAnsi" w:hAnsiTheme="minorHAnsi" w:cstheme="minorHAnsi"/>
          <w:color w:val="292929"/>
          <w:spacing w:val="-1"/>
        </w:rPr>
        <w:t>.</w:t>
      </w:r>
    </w:p>
    <w:p w14:paraId="081D131E" w14:textId="77777777" w:rsidR="00093333" w:rsidRPr="00DE31D4" w:rsidRDefault="00093333" w:rsidP="00093333">
      <w:pPr>
        <w:pStyle w:val="Titre2"/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color w:val="292929"/>
          <w:sz w:val="24"/>
          <w:szCs w:val="24"/>
        </w:rPr>
      </w:pPr>
      <w:proofErr w:type="spellStart"/>
      <w:r w:rsidRPr="00DE31D4">
        <w:rPr>
          <w:rFonts w:asciiTheme="minorHAnsi" w:hAnsiTheme="minorHAnsi" w:cstheme="minorHAnsi"/>
          <w:color w:val="292929"/>
          <w:sz w:val="24"/>
          <w:szCs w:val="24"/>
        </w:rPr>
        <w:t>Curious</w:t>
      </w:r>
      <w:proofErr w:type="spellEnd"/>
      <w:r w:rsidRPr="00DE31D4">
        <w:rPr>
          <w:rFonts w:asciiTheme="minorHAnsi" w:hAnsiTheme="minorHAnsi" w:cstheme="minorHAnsi"/>
          <w:color w:val="292929"/>
          <w:sz w:val="24"/>
          <w:szCs w:val="24"/>
        </w:rPr>
        <w:t xml:space="preserve"> or </w:t>
      </w:r>
      <w:proofErr w:type="spellStart"/>
      <w:r w:rsidRPr="00DE31D4">
        <w:rPr>
          <w:rFonts w:asciiTheme="minorHAnsi" w:hAnsiTheme="minorHAnsi" w:cstheme="minorHAnsi"/>
          <w:color w:val="292929"/>
          <w:sz w:val="24"/>
          <w:szCs w:val="24"/>
        </w:rPr>
        <w:t>controversial</w:t>
      </w:r>
      <w:proofErr w:type="spellEnd"/>
      <w:r w:rsidRPr="00DE31D4">
        <w:rPr>
          <w:rFonts w:asciiTheme="minorHAnsi" w:hAnsiTheme="minorHAnsi" w:cstheme="minorHAnsi"/>
          <w:color w:val="292929"/>
          <w:sz w:val="24"/>
          <w:szCs w:val="24"/>
        </w:rPr>
        <w:t xml:space="preserve"> </w:t>
      </w:r>
      <w:proofErr w:type="spellStart"/>
      <w:proofErr w:type="gramStart"/>
      <w:r w:rsidRPr="00DE31D4">
        <w:rPr>
          <w:rFonts w:asciiTheme="minorHAnsi" w:hAnsiTheme="minorHAnsi" w:cstheme="minorHAnsi"/>
          <w:color w:val="292929"/>
          <w:sz w:val="24"/>
          <w:szCs w:val="24"/>
        </w:rPr>
        <w:t>features</w:t>
      </w:r>
      <w:proofErr w:type="spellEnd"/>
      <w:r w:rsidRPr="00DE31D4">
        <w:rPr>
          <w:rFonts w:asciiTheme="minorHAnsi" w:hAnsiTheme="minorHAnsi" w:cstheme="minorHAnsi"/>
          <w:color w:val="292929"/>
          <w:sz w:val="24"/>
          <w:szCs w:val="24"/>
        </w:rPr>
        <w:t>:</w:t>
      </w:r>
      <w:proofErr w:type="gramEnd"/>
    </w:p>
    <w:p w14:paraId="5E7322BD" w14:textId="77777777" w:rsidR="00093333" w:rsidRPr="00DE31D4" w:rsidRDefault="00093333" w:rsidP="00093333">
      <w:pPr>
        <w:pStyle w:val="jh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hyperlink r:id="rId9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Test 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generator</w:t>
        </w:r>
        <w:proofErr w:type="spellEnd"/>
      </w:hyperlink>
      <w:r w:rsidRPr="00DE31D4">
        <w:rPr>
          <w:rFonts w:asciiTheme="minorHAnsi" w:hAnsiTheme="minorHAnsi" w:cstheme="minorHAnsi"/>
          <w:color w:val="292929"/>
          <w:spacing w:val="-1"/>
        </w:rPr>
        <w:t xml:space="preserve"> — a GUI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tool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for record tests. Of course, the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generated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results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can not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used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for real </w:t>
      </w:r>
      <w:proofErr w:type="gramStart"/>
      <w:r w:rsidRPr="00DE31D4">
        <w:rPr>
          <w:rFonts w:asciiTheme="minorHAnsi" w:hAnsiTheme="minorHAnsi" w:cstheme="minorHAnsi"/>
          <w:color w:val="292929"/>
          <w:spacing w:val="-1"/>
        </w:rPr>
        <w:t>tests:</w:t>
      </w:r>
      <w:proofErr w:type="gram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chosen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selectors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are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odd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and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need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replaced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, and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expects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should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added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manually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later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. But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could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handy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for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creating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rough drafts for simple tests.</w:t>
      </w:r>
    </w:p>
    <w:p w14:paraId="02089963" w14:textId="77777777" w:rsidR="00093333" w:rsidRPr="00DE31D4" w:rsidRDefault="00093333" w:rsidP="00093333">
      <w:pPr>
        <w:pStyle w:val="j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DE31D4">
        <w:rPr>
          <w:rFonts w:asciiTheme="minorHAnsi" w:hAnsiTheme="minorHAnsi" w:cstheme="minorHAnsi"/>
          <w:color w:val="292929"/>
          <w:spacing w:val="-1"/>
        </w:rPr>
        <w:t xml:space="preserve">There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no support for custom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commands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, as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Cypress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and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WebdriverIO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have.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Playwright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pushes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you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 use </w:t>
      </w:r>
      <w:hyperlink r:id="rId10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>Page Object Model</w:t>
        </w:r>
      </w:hyperlink>
      <w:r w:rsidRPr="00DE31D4">
        <w:rPr>
          <w:rFonts w:asciiTheme="minorHAnsi" w:hAnsiTheme="minorHAnsi" w:cstheme="minorHAnsi"/>
          <w:color w:val="292929"/>
          <w:spacing w:val="-1"/>
        </w:rPr>
        <w:t>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instead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of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creating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custom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syntactic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sugar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around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your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testing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infrastructure.</w:t>
      </w:r>
    </w:p>
    <w:p w14:paraId="1EF10D96" w14:textId="77777777" w:rsidR="00093333" w:rsidRPr="00DE31D4" w:rsidRDefault="00093333" w:rsidP="00093333">
      <w:pPr>
        <w:pStyle w:val="j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DE31D4">
        <w:rPr>
          <w:rFonts w:asciiTheme="minorHAnsi" w:hAnsiTheme="minorHAnsi" w:cstheme="minorHAnsi"/>
          <w:color w:val="292929"/>
          <w:spacing w:val="-1"/>
        </w:rPr>
        <w:t>Most of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fldChar w:fldCharType="begin"/>
      </w:r>
      <w:r w:rsidRPr="00DE31D4">
        <w:rPr>
          <w:rFonts w:asciiTheme="minorHAnsi" w:hAnsiTheme="minorHAnsi" w:cstheme="minorHAnsi"/>
          <w:color w:val="292929"/>
          <w:spacing w:val="-1"/>
        </w:rPr>
        <w:instrText xml:space="preserve"> HYPERLINK "https://playwright.dev/docs/api/class-page" \t "_blank" </w:instrTex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separate"/>
      </w:r>
      <w:r w:rsidRPr="00DE31D4">
        <w:rPr>
          <w:rStyle w:val="Lienhypertexte"/>
          <w:rFonts w:asciiTheme="minorHAnsi" w:hAnsiTheme="minorHAnsi" w:cstheme="minorHAnsi"/>
          <w:spacing w:val="-1"/>
        </w:rPr>
        <w:t>page</w: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end"/>
      </w:r>
      <w:r w:rsidRPr="00DE31D4">
        <w:rPr>
          <w:rFonts w:asciiTheme="minorHAnsi" w:hAnsiTheme="minorHAnsi" w:cstheme="minorHAnsi"/>
          <w:color w:val="292929"/>
          <w:spacing w:val="-1"/>
        </w:rPr>
        <w:t>’s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and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fldChar w:fldCharType="begin"/>
      </w:r>
      <w:r w:rsidRPr="00DE31D4">
        <w:rPr>
          <w:rFonts w:asciiTheme="minorHAnsi" w:hAnsiTheme="minorHAnsi" w:cstheme="minorHAnsi"/>
          <w:color w:val="292929"/>
          <w:spacing w:val="-1"/>
        </w:rPr>
        <w:instrText xml:space="preserve"> HYPERLINK "https://playwright.dev/docs/locators" \t "_blank" </w:instrTex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separate"/>
      </w:r>
      <w:r w:rsidRPr="00DE31D4">
        <w:rPr>
          <w:rStyle w:val="Lienhypertexte"/>
          <w:rFonts w:asciiTheme="minorHAnsi" w:hAnsiTheme="minorHAnsi" w:cstheme="minorHAnsi"/>
          <w:spacing w:val="-1"/>
        </w:rPr>
        <w:t>locator</w: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end"/>
      </w:r>
      <w:r w:rsidRPr="00DE31D4">
        <w:rPr>
          <w:rFonts w:asciiTheme="minorHAnsi" w:hAnsiTheme="minorHAnsi" w:cstheme="minorHAnsi"/>
          <w:color w:val="292929"/>
          <w:spacing w:val="-1"/>
        </w:rPr>
        <w:t>’s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methods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work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only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with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the first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element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on the page. You have to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seek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out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special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methods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which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are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allowed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work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with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r w:rsidRPr="00DE31D4">
        <w:rPr>
          <w:rFonts w:asciiTheme="minorHAnsi" w:hAnsiTheme="minorHAnsi" w:cstheme="minorHAnsi"/>
          <w:color w:val="292929"/>
          <w:spacing w:val="-1"/>
        </w:rPr>
        <w:lastRenderedPageBreak/>
        <w:t xml:space="preserve">multiple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elements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.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Playwright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pushes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you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choose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extremely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unambiguous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selectors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while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Cypress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or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WebdriverIO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do not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limit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you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this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way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.</w:t>
      </w:r>
    </w:p>
    <w:p w14:paraId="20A2E3D3" w14:textId="77777777" w:rsidR="00093333" w:rsidRPr="00DE31D4" w:rsidRDefault="00093333" w:rsidP="00093333">
      <w:pPr>
        <w:pStyle w:val="j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P̶l̶a̶y̶w̶r̶i̶g̶h̶t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d̶o̶e̶s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n̶o̶t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a̶l̶l̶o̶w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p̶a̶s̶s̶i̶n̶g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a̶n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a̶r̶b̶i̶t̶r̶a̶r̶y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h̶e̶a̶d̶e̶r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t̶o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t̶h̶e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t̶e̶s̶t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̶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p̶a̶g̶e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̶ (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sorry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, I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figured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out,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fldChar w:fldCharType="begin"/>
      </w:r>
      <w:r w:rsidRPr="00DE31D4">
        <w:rPr>
          <w:rFonts w:asciiTheme="minorHAnsi" w:hAnsiTheme="minorHAnsi" w:cstheme="minorHAnsi"/>
          <w:color w:val="292929"/>
          <w:spacing w:val="-1"/>
        </w:rPr>
        <w:instrText xml:space="preserve"> HYPERLINK "https://playwright.dev/docs/api/class-page" \l "page-set-extra-http-headers" \t "_blank" </w:instrTex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separate"/>
      </w:r>
      <w:r w:rsidRPr="00DE31D4">
        <w:rPr>
          <w:rStyle w:val="Lienhypertexte"/>
          <w:rFonts w:asciiTheme="minorHAnsi" w:hAnsiTheme="minorHAnsi" w:cstheme="minorHAnsi"/>
          <w:spacing w:val="-1"/>
        </w:rPr>
        <w:t>it</w:t>
      </w:r>
      <w:proofErr w:type="spellEnd"/>
      <w:r w:rsidRPr="00DE31D4">
        <w:rPr>
          <w:rStyle w:val="Lienhypertexte"/>
          <w:rFonts w:asciiTheme="minorHAnsi" w:hAnsiTheme="minorHAnsi" w:cstheme="minorHAnsi"/>
          <w:spacing w:val="-1"/>
        </w:rPr>
        <w:t xml:space="preserve"> </w:t>
      </w:r>
      <w:proofErr w:type="spellStart"/>
      <w:r w:rsidRPr="00DE31D4">
        <w:rPr>
          <w:rStyle w:val="Lienhypertexte"/>
          <w:rFonts w:asciiTheme="minorHAnsi" w:hAnsiTheme="minorHAnsi" w:cstheme="minorHAnsi"/>
          <w:spacing w:val="-1"/>
        </w:rPr>
        <w:t>is</w:t>
      </w:r>
      <w:proofErr w:type="spellEnd"/>
      <w:r w:rsidRPr="00DE31D4">
        <w:rPr>
          <w:rStyle w:val="Lienhypertexte"/>
          <w:rFonts w:asciiTheme="minorHAnsi" w:hAnsiTheme="minorHAnsi" w:cstheme="minorHAnsi"/>
          <w:spacing w:val="-1"/>
        </w:rPr>
        <w:t xml:space="preserve"> possible</w: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end"/>
      </w:r>
      <w:r w:rsidRPr="00DE31D4">
        <w:rPr>
          <w:rFonts w:asciiTheme="minorHAnsi" w:hAnsiTheme="minorHAnsi" w:cstheme="minorHAnsi"/>
          <w:color w:val="292929"/>
          <w:spacing w:val="-1"/>
        </w:rPr>
        <w:t xml:space="preserve">). But anyway, I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could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not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pass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 single header </w:t>
      </w:r>
      <w:r w:rsidRPr="00DE31D4">
        <w:rPr>
          <w:rStyle w:val="CodeHTML"/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2F2F2"/>
        </w:rPr>
        <w:t>Cookies</w:t>
      </w:r>
      <w:r w:rsidRPr="00DE31D4">
        <w:rPr>
          <w:rFonts w:asciiTheme="minorHAnsi" w:hAnsiTheme="minorHAnsi" w:cstheme="minorHAnsi"/>
          <w:color w:val="292929"/>
          <w:spacing w:val="-1"/>
        </w:rPr>
        <w:t>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with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multiple cookies, I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had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 </w:t>
      </w:r>
      <w:hyperlink r:id="rId11" w:anchor="browser-context-add-cookies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set 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each</w:t>
        </w:r>
        <w:proofErr w:type="spellEnd"/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 cookie</w:t>
        </w:r>
      </w:hyperlink>
      <w:r w:rsidRPr="00DE31D4">
        <w:rPr>
          <w:rFonts w:asciiTheme="minorHAnsi" w:hAnsiTheme="minorHAnsi" w:cstheme="minorHAnsi"/>
          <w:color w:val="292929"/>
          <w:spacing w:val="-1"/>
        </w:rPr>
        <w:t xml:space="preserve"> one by one. The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same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strange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thing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with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proofErr w:type="gramStart"/>
      <w:r w:rsidRPr="00DE31D4">
        <w:rPr>
          <w:rFonts w:asciiTheme="minorHAnsi" w:hAnsiTheme="minorHAnsi" w:cstheme="minorHAnsi"/>
          <w:color w:val="292929"/>
          <w:spacing w:val="-1"/>
        </w:rPr>
        <w:t>localStorage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:</w:t>
      </w:r>
      <w:proofErr w:type="gramEnd"/>
      <w:r w:rsidRPr="00DE31D4">
        <w:rPr>
          <w:rFonts w:asciiTheme="minorHAnsi" w:hAnsiTheme="minorHAnsi" w:cstheme="minorHAnsi"/>
          <w:color w:val="292929"/>
          <w:spacing w:val="-1"/>
        </w:rPr>
        <w:t xml:space="preserve"> I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could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not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pass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only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 single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localStorage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 </w:t>
      </w:r>
      <w:hyperlink r:id="rId12" w:anchor="browser-new-context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the new 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browser’s</w:t>
        </w:r>
        <w:proofErr w:type="spellEnd"/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 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context</w:t>
        </w:r>
        <w:proofErr w:type="spellEnd"/>
      </w:hyperlink>
      <w:r w:rsidRPr="00DE31D4">
        <w:rPr>
          <w:rFonts w:asciiTheme="minorHAnsi" w:hAnsiTheme="minorHAnsi" w:cstheme="minorHAnsi"/>
          <w:color w:val="292929"/>
          <w:spacing w:val="-1"/>
        </w:rPr>
        <w:t xml:space="preserve">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because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setting a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storage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state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implies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the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object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of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both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mandatory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cookies and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localStorage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(and not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just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one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thing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). On the one hand,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this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strictly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right, but on the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other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hand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an excessive restriction.</w:t>
      </w:r>
    </w:p>
    <w:p w14:paraId="240AE634" w14:textId="77777777" w:rsidR="00093333" w:rsidRPr="00DE31D4" w:rsidRDefault="00093333" w:rsidP="00093333">
      <w:pPr>
        <w:pStyle w:val="Titre2"/>
        <w:shd w:val="clear" w:color="auto" w:fill="FFFFFF"/>
        <w:spacing w:before="569" w:beforeAutospacing="0" w:after="0" w:afterAutospacing="0" w:line="360" w:lineRule="atLeast"/>
        <w:rPr>
          <w:rFonts w:asciiTheme="minorHAnsi" w:hAnsiTheme="minorHAnsi" w:cstheme="minorHAnsi"/>
          <w:color w:val="292929"/>
          <w:sz w:val="24"/>
          <w:szCs w:val="24"/>
        </w:rPr>
      </w:pPr>
      <w:proofErr w:type="spellStart"/>
      <w:proofErr w:type="gramStart"/>
      <w:r w:rsidRPr="00DE31D4">
        <w:rPr>
          <w:rFonts w:asciiTheme="minorHAnsi" w:hAnsiTheme="minorHAnsi" w:cstheme="minorHAnsi"/>
          <w:color w:val="292929"/>
          <w:sz w:val="24"/>
          <w:szCs w:val="24"/>
        </w:rPr>
        <w:t>Disadvantages</w:t>
      </w:r>
      <w:proofErr w:type="spellEnd"/>
      <w:r w:rsidRPr="00DE31D4">
        <w:rPr>
          <w:rFonts w:asciiTheme="minorHAnsi" w:hAnsiTheme="minorHAnsi" w:cstheme="minorHAnsi"/>
          <w:color w:val="292929"/>
          <w:sz w:val="24"/>
          <w:szCs w:val="24"/>
        </w:rPr>
        <w:t>:</w:t>
      </w:r>
      <w:proofErr w:type="gramEnd"/>
    </w:p>
    <w:p w14:paraId="512E167B" w14:textId="77777777" w:rsidR="00093333" w:rsidRPr="00DE31D4" w:rsidRDefault="00093333" w:rsidP="00093333">
      <w:pPr>
        <w:pStyle w:val="jh"/>
        <w:numPr>
          <w:ilvl w:val="0"/>
          <w:numId w:val="3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Сonfusing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documentation.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Without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doubt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Playwright’s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documentation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good, but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looking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for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lore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takes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time and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examples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are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quite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poor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.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After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the </w:t>
      </w:r>
      <w:hyperlink r:id="rId13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>installation process</w:t>
        </w:r>
      </w:hyperlink>
      <w:r w:rsidRPr="00DE31D4">
        <w:rPr>
          <w:rFonts w:asciiTheme="minorHAnsi" w:hAnsiTheme="minorHAnsi" w:cstheme="minorHAnsi"/>
          <w:color w:val="292929"/>
          <w:spacing w:val="-1"/>
        </w:rPr>
        <w:t xml:space="preserve"> I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had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 use Google and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Stackoverflow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 figure out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some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of the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details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.</w:t>
      </w:r>
    </w:p>
    <w:p w14:paraId="7021525C" w14:textId="77777777" w:rsidR="00093333" w:rsidRPr="00DE31D4" w:rsidRDefault="00093333" w:rsidP="00093333">
      <w:pPr>
        <w:pStyle w:val="jh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Despite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the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fact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that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Playwright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allows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 </w:t>
      </w:r>
      <w:hyperlink r:id="rId14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API 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testing</w:t>
        </w:r>
        <w:proofErr w:type="spellEnd"/>
      </w:hyperlink>
      <w:r w:rsidRPr="00DE31D4">
        <w:rPr>
          <w:rFonts w:asciiTheme="minorHAnsi" w:hAnsiTheme="minorHAnsi" w:cstheme="minorHAnsi"/>
          <w:color w:val="292929"/>
          <w:spacing w:val="-1"/>
        </w:rPr>
        <w:t xml:space="preserve">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fldChar w:fldCharType="begin"/>
      </w:r>
      <w:r w:rsidRPr="00DE31D4">
        <w:rPr>
          <w:rFonts w:asciiTheme="minorHAnsi" w:hAnsiTheme="minorHAnsi" w:cstheme="minorHAnsi"/>
          <w:color w:val="292929"/>
          <w:spacing w:val="-1"/>
        </w:rPr>
        <w:instrText xml:space="preserve"> HYPERLINK "https://playwright.dev/docs/api/class-apirequest" \t "_blank" </w:instrTex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separate"/>
      </w:r>
      <w:r w:rsidRPr="00DE31D4">
        <w:rPr>
          <w:rStyle w:val="Lienhypertexte"/>
          <w:rFonts w:asciiTheme="minorHAnsi" w:hAnsiTheme="minorHAnsi" w:cstheme="minorHAnsi"/>
          <w:spacing w:val="-1"/>
        </w:rPr>
        <w:t>request</w:t>
      </w:r>
      <w:proofErr w:type="spellEnd"/>
      <w:r w:rsidRPr="00DE31D4">
        <w:rPr>
          <w:rStyle w:val="Lienhypertexte"/>
          <w:rFonts w:asciiTheme="minorHAnsi" w:hAnsiTheme="minorHAnsi" w:cstheme="minorHAnsi"/>
          <w:spacing w:val="-1"/>
        </w:rPr>
        <w:t xml:space="preserve"> </w:t>
      </w:r>
      <w:proofErr w:type="spellStart"/>
      <w:r w:rsidRPr="00DE31D4">
        <w:rPr>
          <w:rStyle w:val="Lienhypertexte"/>
          <w:rFonts w:asciiTheme="minorHAnsi" w:hAnsiTheme="minorHAnsi" w:cstheme="minorHAnsi"/>
          <w:spacing w:val="-1"/>
        </w:rPr>
        <w:t>method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fldChar w:fldCharType="end"/>
      </w:r>
      <w:r w:rsidRPr="00DE31D4">
        <w:rPr>
          <w:rFonts w:asciiTheme="minorHAnsi" w:hAnsiTheme="minorHAnsi" w:cstheme="minorHAnsi"/>
          <w:color w:val="292929"/>
          <w:spacing w:val="-1"/>
        </w:rPr>
        <w:t>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not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enough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advanced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. For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example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does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not support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disabling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follow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redirects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(</w:t>
      </w:r>
      <w:hyperlink r:id="rId15" w:tgtFrame="_blank" w:history="1"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but 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Cypress</w:t>
        </w:r>
        <w:proofErr w:type="spellEnd"/>
        <w:r w:rsidRPr="00DE31D4">
          <w:rPr>
            <w:rStyle w:val="Lienhypertexte"/>
            <w:rFonts w:asciiTheme="minorHAnsi" w:hAnsiTheme="minorHAnsi" w:cstheme="minorHAnsi"/>
            <w:spacing w:val="-1"/>
          </w:rPr>
          <w:t xml:space="preserve"> </w:t>
        </w:r>
        <w:proofErr w:type="spellStart"/>
        <w:r w:rsidRPr="00DE31D4">
          <w:rPr>
            <w:rStyle w:val="Lienhypertexte"/>
            <w:rFonts w:asciiTheme="minorHAnsi" w:hAnsiTheme="minorHAnsi" w:cstheme="minorHAnsi"/>
            <w:spacing w:val="-1"/>
          </w:rPr>
          <w:t>does</w:t>
        </w:r>
        <w:proofErr w:type="spellEnd"/>
      </w:hyperlink>
      <w:r w:rsidRPr="00DE31D4">
        <w:rPr>
          <w:rFonts w:asciiTheme="minorHAnsi" w:hAnsiTheme="minorHAnsi" w:cstheme="minorHAnsi"/>
          <w:color w:val="292929"/>
          <w:spacing w:val="-1"/>
        </w:rPr>
        <w:t>).</w:t>
      </w:r>
    </w:p>
    <w:p w14:paraId="49617FEB" w14:textId="77777777" w:rsidR="00093333" w:rsidRPr="00DE31D4" w:rsidRDefault="00093333" w:rsidP="00093333">
      <w:pPr>
        <w:pStyle w:val="jh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Screenshots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videos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and traces on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failures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are made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inside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one </w:t>
      </w:r>
      <w:hyperlink r:id="rId16" w:tgtFrame="_blank" w:history="1">
        <w:proofErr w:type="gramStart"/>
        <w:r w:rsidRPr="00DE31D4">
          <w:rPr>
            <w:rStyle w:val="Lienhypertexte"/>
            <w:rFonts w:asciiTheme="minorHAnsi" w:hAnsiTheme="minorHAnsi" w:cstheme="minorHAnsi"/>
            <w:spacing w:val="-1"/>
          </w:rPr>
          <w:t>test(</w:t>
        </w:r>
        <w:proofErr w:type="gramEnd"/>
        <w:r w:rsidRPr="00DE31D4">
          <w:rPr>
            <w:rStyle w:val="Lienhypertexte"/>
            <w:rFonts w:asciiTheme="minorHAnsi" w:hAnsiTheme="minorHAnsi" w:cstheme="minorHAnsi"/>
            <w:spacing w:val="-1"/>
          </w:rPr>
          <w:t>)</w:t>
        </w:r>
      </w:hyperlink>
      <w:r w:rsidRPr="00DE31D4">
        <w:rPr>
          <w:rFonts w:asciiTheme="minorHAnsi" w:hAnsiTheme="minorHAnsi" w:cstheme="minorHAnsi"/>
          <w:color w:val="292929"/>
          <w:spacing w:val="-1"/>
        </w:rPr>
        <w:t> 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function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. It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means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that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if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you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have a few tests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inside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 </w:t>
      </w:r>
      <w:proofErr w:type="spellStart"/>
      <w:proofErr w:type="gramStart"/>
      <w:r w:rsidRPr="00DE31D4">
        <w:rPr>
          <w:rStyle w:val="CodeHTML"/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2F2F2"/>
        </w:rPr>
        <w:t>test.describe</w:t>
      </w:r>
      <w:proofErr w:type="spellEnd"/>
      <w:proofErr w:type="gramEnd"/>
      <w:r w:rsidRPr="00DE31D4">
        <w:rPr>
          <w:rStyle w:val="CodeHTML"/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2F2F2"/>
        </w:rPr>
        <w:t>()</w:t>
      </w:r>
      <w:r w:rsidRPr="00DE31D4">
        <w:rPr>
          <w:rFonts w:asciiTheme="minorHAnsi" w:hAnsiTheme="minorHAnsi" w:cstheme="minorHAnsi"/>
          <w:color w:val="292929"/>
          <w:spacing w:val="-1"/>
        </w:rPr>
        <w:t xml:space="preserve">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you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will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get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videos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and traces for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each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nested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test, but not for a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whole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root test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function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(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fldChar w:fldCharType="begin"/>
      </w:r>
      <w:r w:rsidRPr="00DE31D4">
        <w:rPr>
          <w:rFonts w:asciiTheme="minorHAnsi" w:hAnsiTheme="minorHAnsi" w:cstheme="minorHAnsi"/>
          <w:color w:val="292929"/>
          <w:spacing w:val="-1"/>
        </w:rPr>
        <w:instrText xml:space="preserve"> HYPERLINK "https://playwright.dev/docs/api/class-test" \l "test-step" \t "_blank" </w:instrText>
      </w:r>
      <w:r w:rsidRPr="00DE31D4">
        <w:rPr>
          <w:rFonts w:asciiTheme="minorHAnsi" w:hAnsiTheme="minorHAnsi" w:cstheme="minorHAnsi"/>
          <w:color w:val="292929"/>
          <w:spacing w:val="-1"/>
        </w:rPr>
        <w:fldChar w:fldCharType="separate"/>
      </w:r>
      <w:r w:rsidRPr="00DE31D4">
        <w:rPr>
          <w:rStyle w:val="Lienhypertexte"/>
          <w:rFonts w:asciiTheme="minorHAnsi" w:hAnsiTheme="minorHAnsi" w:cstheme="minorHAnsi"/>
          <w:spacing w:val="-1"/>
        </w:rPr>
        <w:t>steps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fldChar w:fldCharType="end"/>
      </w:r>
      <w:r w:rsidRPr="00DE31D4">
        <w:rPr>
          <w:rFonts w:asciiTheme="minorHAnsi" w:hAnsiTheme="minorHAnsi" w:cstheme="minorHAnsi"/>
          <w:color w:val="292929"/>
          <w:spacing w:val="-1"/>
        </w:rPr>
        <w:t xml:space="preserve"> have the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same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behavior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). It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shame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that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so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many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artifacts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can not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assembled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into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one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piece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.</w:t>
      </w:r>
    </w:p>
    <w:p w14:paraId="3C7534CF" w14:textId="77777777" w:rsidR="00093333" w:rsidRPr="00DE31D4" w:rsidRDefault="00093333" w:rsidP="00093333">
      <w:pPr>
        <w:pStyle w:val="jh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TeamCity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not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supported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out of the box —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you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have to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write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your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own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reporter for CI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builds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.</w:t>
      </w:r>
    </w:p>
    <w:p w14:paraId="7777CC40" w14:textId="32C566D6" w:rsidR="00093333" w:rsidRPr="00DE31D4" w:rsidRDefault="00093333" w:rsidP="00093333">
      <w:pPr>
        <w:shd w:val="clear" w:color="auto" w:fill="FFFFFF"/>
        <w:rPr>
          <w:rFonts w:cstheme="minorHAnsi"/>
          <w:sz w:val="24"/>
          <w:szCs w:val="24"/>
        </w:rPr>
      </w:pPr>
      <w:r w:rsidRPr="00DE31D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46AF65C" wp14:editId="64E14FF5">
            <wp:extent cx="5760720" cy="2574290"/>
            <wp:effectExtent l="0" t="0" r="0" b="0"/>
            <wp:docPr id="1" name="Image 1" descr="Playwright in Debug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wright in Debug Mo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B866" w14:textId="77777777" w:rsidR="00093333" w:rsidRPr="00DE31D4" w:rsidRDefault="00093333" w:rsidP="00093333">
      <w:pPr>
        <w:shd w:val="clear" w:color="auto" w:fill="FFFFFF"/>
        <w:rPr>
          <w:rFonts w:cstheme="minorHAnsi"/>
          <w:sz w:val="24"/>
          <w:szCs w:val="24"/>
        </w:rPr>
      </w:pPr>
      <w:proofErr w:type="spellStart"/>
      <w:r w:rsidRPr="00DE31D4">
        <w:rPr>
          <w:rFonts w:cstheme="minorHAnsi"/>
          <w:sz w:val="24"/>
          <w:szCs w:val="24"/>
        </w:rPr>
        <w:t>Playwright</w:t>
      </w:r>
      <w:proofErr w:type="spellEnd"/>
      <w:r w:rsidRPr="00DE31D4">
        <w:rPr>
          <w:rFonts w:cstheme="minorHAnsi"/>
          <w:sz w:val="24"/>
          <w:szCs w:val="24"/>
        </w:rPr>
        <w:t xml:space="preserve"> in </w:t>
      </w:r>
      <w:proofErr w:type="spellStart"/>
      <w:r w:rsidRPr="00DE31D4">
        <w:rPr>
          <w:rFonts w:cstheme="minorHAnsi"/>
          <w:sz w:val="24"/>
          <w:szCs w:val="24"/>
        </w:rPr>
        <w:t>Debug</w:t>
      </w:r>
      <w:proofErr w:type="spellEnd"/>
      <w:r w:rsidRPr="00DE31D4">
        <w:rPr>
          <w:rFonts w:cstheme="minorHAnsi"/>
          <w:sz w:val="24"/>
          <w:szCs w:val="24"/>
        </w:rPr>
        <w:t xml:space="preserve"> Mode</w:t>
      </w:r>
    </w:p>
    <w:p w14:paraId="4025F25A" w14:textId="77777777" w:rsidR="00093333" w:rsidRPr="00DE31D4" w:rsidRDefault="00093333" w:rsidP="0009333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Playwright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 more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technical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tool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which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works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closer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 the browser and has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precise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commands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.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Cypress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is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 more flexible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tool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with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an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expectable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API for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testers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,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which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allows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to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develop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tests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easy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 xml:space="preserve"> and fast </w:t>
      </w:r>
      <w:proofErr w:type="spellStart"/>
      <w:r w:rsidRPr="00DE31D4">
        <w:rPr>
          <w:rFonts w:asciiTheme="minorHAnsi" w:hAnsiTheme="minorHAnsi" w:cstheme="minorHAnsi"/>
          <w:color w:val="292929"/>
          <w:spacing w:val="-1"/>
        </w:rPr>
        <w:t>enough</w:t>
      </w:r>
      <w:proofErr w:type="spellEnd"/>
      <w:r w:rsidRPr="00DE31D4">
        <w:rPr>
          <w:rFonts w:asciiTheme="minorHAnsi" w:hAnsiTheme="minorHAnsi" w:cstheme="minorHAnsi"/>
          <w:color w:val="292929"/>
          <w:spacing w:val="-1"/>
        </w:rPr>
        <w:t>.</w:t>
      </w:r>
    </w:p>
    <w:p w14:paraId="16F73789" w14:textId="6D9A3BBB" w:rsidR="00093333" w:rsidRPr="00DE31D4" w:rsidRDefault="00093333">
      <w:pPr>
        <w:rPr>
          <w:rFonts w:cstheme="minorHAnsi"/>
          <w:sz w:val="24"/>
          <w:szCs w:val="24"/>
        </w:rPr>
      </w:pPr>
    </w:p>
    <w:p w14:paraId="50F26134" w14:textId="7D87F3DC" w:rsidR="00CF475D" w:rsidRDefault="00CF475D"/>
    <w:p w14:paraId="63A3354F" w14:textId="0740F13E" w:rsidR="00CF475D" w:rsidRDefault="00CF475D"/>
    <w:p w14:paraId="61738D52" w14:textId="352D41DD" w:rsidR="00CF475D" w:rsidRDefault="00CF475D">
      <w:hyperlink r:id="rId18" w:history="1">
        <w:r w:rsidRPr="00197A6B">
          <w:rPr>
            <w:rStyle w:val="Lienhypertexte"/>
          </w:rPr>
          <w:t>https://www.browserstack.com/guide/playwright-vs-cypress</w:t>
        </w:r>
      </w:hyperlink>
    </w:p>
    <w:p w14:paraId="5A0FDE23" w14:textId="3BF56A0C" w:rsidR="00CF475D" w:rsidRDefault="00CF475D">
      <w:r w:rsidRPr="00CF475D">
        <w:lastRenderedPageBreak/>
        <w:drawing>
          <wp:inline distT="0" distB="0" distL="0" distR="0" wp14:anchorId="50F22354" wp14:editId="5D3CF659">
            <wp:extent cx="5760720" cy="5979160"/>
            <wp:effectExtent l="0" t="0" r="0" b="254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2A5" w14:textId="0B181B76" w:rsidR="00CF475D" w:rsidRDefault="00CF475D"/>
    <w:p w14:paraId="36E23757" w14:textId="77777777" w:rsidR="00CF475D" w:rsidRDefault="00CF475D"/>
    <w:sectPr w:rsidR="00CF4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2E1F"/>
    <w:multiLevelType w:val="multilevel"/>
    <w:tmpl w:val="51D6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A6665"/>
    <w:multiLevelType w:val="multilevel"/>
    <w:tmpl w:val="EDC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003DB"/>
    <w:multiLevelType w:val="multilevel"/>
    <w:tmpl w:val="1548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57664">
    <w:abstractNumId w:val="1"/>
  </w:num>
  <w:num w:numId="2" w16cid:durableId="1370495688">
    <w:abstractNumId w:val="0"/>
  </w:num>
  <w:num w:numId="3" w16cid:durableId="333533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33"/>
    <w:rsid w:val="00093333"/>
    <w:rsid w:val="007F7AFE"/>
    <w:rsid w:val="009101E7"/>
    <w:rsid w:val="00BF5C0F"/>
    <w:rsid w:val="00CF475D"/>
    <w:rsid w:val="00D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C305"/>
  <w15:chartTrackingRefBased/>
  <w15:docId w15:val="{1F2E059E-02DE-4BE4-B6D7-FC3F9B4C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93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93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33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333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9333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9333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customStyle="1" w:styleId="jh">
    <w:name w:val="jh"/>
    <w:basedOn w:val="Normal"/>
    <w:rsid w:val="0009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93333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09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trace-viewer" TargetMode="External"/><Relationship Id="rId13" Type="http://schemas.openxmlformats.org/officeDocument/2006/relationships/hyperlink" Target="https://playwright.dev/docs/intro" TargetMode="External"/><Relationship Id="rId18" Type="http://schemas.openxmlformats.org/officeDocument/2006/relationships/hyperlink" Target="https://www.browserstack.com/guide/playwright-vs-cypres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aywright.dev/docs/test-snapshots" TargetMode="External"/><Relationship Id="rId12" Type="http://schemas.openxmlformats.org/officeDocument/2006/relationships/hyperlink" Target="https://playwright.dev/docs/api/class-browser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laywright.dev/docs/api/class-t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actionability" TargetMode="External"/><Relationship Id="rId11" Type="http://schemas.openxmlformats.org/officeDocument/2006/relationships/hyperlink" Target="https://playwright.dev/docs/api/class-browsercontext" TargetMode="External"/><Relationship Id="rId5" Type="http://schemas.openxmlformats.org/officeDocument/2006/relationships/hyperlink" Target="https://playwright.dev/docs/inspector" TargetMode="External"/><Relationship Id="rId15" Type="http://schemas.openxmlformats.org/officeDocument/2006/relationships/hyperlink" Target="https://docs.cypress.io/api/commands/request" TargetMode="External"/><Relationship Id="rId10" Type="http://schemas.openxmlformats.org/officeDocument/2006/relationships/hyperlink" Target="https://playwright.dev/docs/test-p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codegen" TargetMode="External"/><Relationship Id="rId14" Type="http://schemas.openxmlformats.org/officeDocument/2006/relationships/hyperlink" Target="https://playwright.dev/docs/test-api-test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766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TOULLEC</dc:creator>
  <cp:keywords/>
  <dc:description/>
  <cp:lastModifiedBy>Nastassia TOULLEC</cp:lastModifiedBy>
  <cp:revision>3</cp:revision>
  <dcterms:created xsi:type="dcterms:W3CDTF">2023-01-24T21:02:00Z</dcterms:created>
  <dcterms:modified xsi:type="dcterms:W3CDTF">2023-01-24T21:08:00Z</dcterms:modified>
</cp:coreProperties>
</file>