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2CF8B" w14:textId="25661BC0" w:rsidR="00000000" w:rsidRDefault="005A4E1D" w:rsidP="00100BD8">
      <w:pPr>
        <w:pStyle w:val="PlainText"/>
        <w:rPr>
          <w:rFonts w:ascii="Courier New" w:hAnsi="Courier New" w:cs="Courier New"/>
        </w:rPr>
      </w:pPr>
      <w:r w:rsidRPr="00100BD8">
        <w:rPr>
          <w:rFonts w:ascii="Courier New" w:hAnsi="Courier New" w:cs="Courier New"/>
        </w:rPr>
        <w:t xml:space="preserve"># </w:t>
      </w:r>
      <w:proofErr w:type="spellStart"/>
      <w:r w:rsidRPr="00100BD8">
        <w:rPr>
          <w:rFonts w:ascii="Courier New" w:hAnsi="Courier New" w:cs="Courier New"/>
        </w:rPr>
        <w:t>Pandas_Challenge</w:t>
      </w:r>
      <w:proofErr w:type="spellEnd"/>
    </w:p>
    <w:p w14:paraId="73A7E8BA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 xml:space="preserve"># </w:t>
      </w:r>
      <w:proofErr w:type="spellStart"/>
      <w:r w:rsidRPr="005A4E1D">
        <w:rPr>
          <w:rFonts w:ascii="Courier New" w:hAnsi="Courier New" w:cs="Courier New"/>
        </w:rPr>
        <w:t>Pandas_Challenge</w:t>
      </w:r>
      <w:proofErr w:type="spellEnd"/>
    </w:p>
    <w:p w14:paraId="0B982740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67268981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 xml:space="preserve">Heroes of </w:t>
      </w:r>
      <w:proofErr w:type="spellStart"/>
      <w:r w:rsidRPr="005A4E1D">
        <w:rPr>
          <w:rFonts w:ascii="Courier New" w:hAnsi="Courier New" w:cs="Courier New"/>
        </w:rPr>
        <w:t>Pymoli</w:t>
      </w:r>
      <w:proofErr w:type="spellEnd"/>
    </w:p>
    <w:p w14:paraId="4C76101A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6854810C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proofErr w:type="gramStart"/>
      <w:r w:rsidRPr="005A4E1D">
        <w:rPr>
          <w:rFonts w:ascii="Courier New" w:hAnsi="Courier New" w:cs="Courier New"/>
        </w:rPr>
        <w:t>You've</w:t>
      </w:r>
      <w:proofErr w:type="gramEnd"/>
      <w:r w:rsidRPr="005A4E1D">
        <w:rPr>
          <w:rFonts w:ascii="Courier New" w:hAnsi="Courier New" w:cs="Courier New"/>
        </w:rPr>
        <w:t xml:space="preserve"> been assigned the task of analyzing the data for their most recent fantasy game Heroes of </w:t>
      </w:r>
      <w:proofErr w:type="spellStart"/>
      <w:r w:rsidRPr="005A4E1D">
        <w:rPr>
          <w:rFonts w:ascii="Courier New" w:hAnsi="Courier New" w:cs="Courier New"/>
        </w:rPr>
        <w:t>Pymoli</w:t>
      </w:r>
      <w:proofErr w:type="spellEnd"/>
      <w:r w:rsidRPr="005A4E1D">
        <w:rPr>
          <w:rFonts w:ascii="Courier New" w:hAnsi="Courier New" w:cs="Courier New"/>
        </w:rPr>
        <w:t>.</w:t>
      </w:r>
    </w:p>
    <w:p w14:paraId="0CE78DC4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2A365AF7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Like many others in its genre, the game is free-to-play, but players are encouraged to purchase optional items that enhance their playing experience. As a first task, the company would like you to generate a report that breaks down the game's purchasing data into meaningful insights.</w:t>
      </w:r>
    </w:p>
    <w:p w14:paraId="024C8981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The Data Report Created Includes Each of the Following:</w:t>
      </w:r>
    </w:p>
    <w:p w14:paraId="4D43D030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3D968F5E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### Player Count</w:t>
      </w:r>
    </w:p>
    <w:p w14:paraId="5406D008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2467964E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### Purchasing Analysis (Total)</w:t>
      </w:r>
    </w:p>
    <w:p w14:paraId="34FDE82E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0BC10F3F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### Gender Demographics</w:t>
      </w:r>
    </w:p>
    <w:p w14:paraId="087291E5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2E53C5E6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### Purchasing Analysis (Gender)</w:t>
      </w:r>
    </w:p>
    <w:p w14:paraId="5EDBDBE0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338EF99E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### Age Demographics</w:t>
      </w:r>
    </w:p>
    <w:p w14:paraId="0F0AE2B1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2FA74DEF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### Purchasing Analysis (age)</w:t>
      </w:r>
    </w:p>
    <w:p w14:paraId="4065950D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1413FBA7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### Top Spenders</w:t>
      </w:r>
    </w:p>
    <w:p w14:paraId="5DA9E6AB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5A032661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### Most Popular Items</w:t>
      </w:r>
    </w:p>
    <w:p w14:paraId="45E44588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614C5AA1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### Most Profitable Items</w:t>
      </w:r>
    </w:p>
    <w:p w14:paraId="493DC5BA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</w:p>
    <w:p w14:paraId="61D75858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 xml:space="preserve">The three most observable trends from this data analysis include the following: </w:t>
      </w:r>
    </w:p>
    <w:p w14:paraId="1D6517C4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1.</w:t>
      </w:r>
      <w:proofErr w:type="gramStart"/>
      <w:r w:rsidRPr="005A4E1D">
        <w:rPr>
          <w:rFonts w:ascii="Courier New" w:hAnsi="Courier New" w:cs="Courier New"/>
        </w:rPr>
        <w:t>The majority of</w:t>
      </w:r>
      <w:proofErr w:type="gramEnd"/>
      <w:r w:rsidRPr="005A4E1D">
        <w:rPr>
          <w:rFonts w:ascii="Courier New" w:hAnsi="Courier New" w:cs="Courier New"/>
        </w:rPr>
        <w:t xml:space="preserve"> players are overwhelmingly male, at 84% of the total players</w:t>
      </w:r>
    </w:p>
    <w:p w14:paraId="4A4D6DFA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2. The most popular age bracket for this game are players ages between 20 and 24.</w:t>
      </w:r>
    </w:p>
    <w:p w14:paraId="1780FD5E" w14:textId="77777777" w:rsidR="005A4E1D" w:rsidRPr="005A4E1D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>3. Players in the age bracket of 20 to 24 are willing to spend the money to continue gaming, thus knowing that marketing to that demographic is profitable.</w:t>
      </w:r>
    </w:p>
    <w:p w14:paraId="59435447" w14:textId="4A84C80E" w:rsidR="005A4E1D" w:rsidRPr="00100BD8" w:rsidRDefault="005A4E1D" w:rsidP="005A4E1D">
      <w:pPr>
        <w:pStyle w:val="PlainText"/>
        <w:rPr>
          <w:rFonts w:ascii="Courier New" w:hAnsi="Courier New" w:cs="Courier New"/>
        </w:rPr>
      </w:pPr>
      <w:r w:rsidRPr="005A4E1D">
        <w:rPr>
          <w:rFonts w:ascii="Courier New" w:hAnsi="Courier New" w:cs="Courier New"/>
        </w:rPr>
        <w:t xml:space="preserve">4. Alternatively, the fact that there is such a low percentage of female gamers presents an opportunity to tap into that demographic to expand your </w:t>
      </w:r>
      <w:proofErr w:type="gramStart"/>
      <w:r w:rsidRPr="005A4E1D">
        <w:rPr>
          <w:rFonts w:ascii="Courier New" w:hAnsi="Courier New" w:cs="Courier New"/>
        </w:rPr>
        <w:t>base, and</w:t>
      </w:r>
      <w:proofErr w:type="gramEnd"/>
      <w:r w:rsidRPr="005A4E1D">
        <w:rPr>
          <w:rFonts w:ascii="Courier New" w:hAnsi="Courier New" w:cs="Courier New"/>
        </w:rPr>
        <w:t xml:space="preserve"> tap into another stream of revenue since that potential is untapped.</w:t>
      </w:r>
    </w:p>
    <w:sectPr w:rsidR="005A4E1D" w:rsidRPr="00100BD8" w:rsidSect="00100BD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48"/>
    <w:rsid w:val="00034148"/>
    <w:rsid w:val="00100BD8"/>
    <w:rsid w:val="005A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36C5"/>
  <w15:chartTrackingRefBased/>
  <w15:docId w15:val="{1E10BB87-FC3A-4A19-B85C-5770AD0E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B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Stefanski</dc:creator>
  <cp:keywords/>
  <dc:description/>
  <cp:lastModifiedBy>Ana Stefanski</cp:lastModifiedBy>
  <cp:revision>2</cp:revision>
  <dcterms:created xsi:type="dcterms:W3CDTF">2021-07-11T17:46:00Z</dcterms:created>
  <dcterms:modified xsi:type="dcterms:W3CDTF">2021-07-11T17:46:00Z</dcterms:modified>
</cp:coreProperties>
</file>