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7EC8E" w14:textId="77777777" w:rsidR="00610CEA" w:rsidRDefault="004A0049">
      <w:pPr>
        <w:tabs>
          <w:tab w:val="left" w:pos="567"/>
        </w:tabs>
        <w:spacing w:after="0" w:line="360" w:lineRule="auto"/>
        <w:ind w:right="-142"/>
        <w:jc w:val="center"/>
      </w:pPr>
      <w:r>
        <w:rPr>
          <w:rFonts w:ascii="Times New Roman" w:eastAsia="Times New Roman" w:hAnsi="Times New Roman" w:cs="Times New Roman"/>
          <w:sz w:val="28"/>
          <w:szCs w:val="28"/>
        </w:rPr>
        <w:t>Министерство образования и науки Краснодарского края</w:t>
      </w:r>
    </w:p>
    <w:p w14:paraId="767AD16F" w14:textId="77777777" w:rsidR="00610CEA" w:rsidRDefault="004A0049">
      <w:pPr>
        <w:tabs>
          <w:tab w:val="left" w:pos="567"/>
        </w:tabs>
        <w:spacing w:after="0" w:line="360" w:lineRule="auto"/>
        <w:ind w:right="-14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Государственное бюджетное профессиональное образовательное учреждение Краснодарского края «Краснодарский педагогический колледж»</w:t>
      </w:r>
    </w:p>
    <w:p w14:paraId="60C184F6" w14:textId="77777777" w:rsidR="00610CEA" w:rsidRDefault="00610CEA">
      <w:pPr>
        <w:tabs>
          <w:tab w:val="left" w:pos="567"/>
        </w:tabs>
        <w:spacing w:after="0" w:line="360" w:lineRule="auto"/>
        <w:ind w:right="-142"/>
        <w:jc w:val="center"/>
        <w:rPr>
          <w:rFonts w:ascii="Times New Roman" w:eastAsia="Times New Roman" w:hAnsi="Times New Roman" w:cs="Times New Roman"/>
          <w:sz w:val="28"/>
          <w:szCs w:val="28"/>
        </w:rPr>
      </w:pPr>
    </w:p>
    <w:p w14:paraId="7B16B219" w14:textId="77777777" w:rsidR="00610CEA" w:rsidRDefault="00610CEA">
      <w:pPr>
        <w:tabs>
          <w:tab w:val="left" w:pos="567"/>
        </w:tabs>
        <w:spacing w:after="0" w:line="360" w:lineRule="auto"/>
        <w:ind w:right="-142"/>
        <w:jc w:val="center"/>
        <w:rPr>
          <w:rFonts w:ascii="Times New Roman" w:eastAsia="Times New Roman" w:hAnsi="Times New Roman" w:cs="Times New Roman"/>
          <w:sz w:val="28"/>
          <w:szCs w:val="28"/>
        </w:rPr>
      </w:pPr>
    </w:p>
    <w:p w14:paraId="30BB5607" w14:textId="77777777" w:rsidR="00610CEA" w:rsidRDefault="00610CEA">
      <w:pPr>
        <w:tabs>
          <w:tab w:val="left" w:pos="567"/>
        </w:tabs>
        <w:spacing w:after="0" w:line="360" w:lineRule="auto"/>
        <w:ind w:right="-142"/>
        <w:jc w:val="center"/>
        <w:rPr>
          <w:rFonts w:ascii="Times New Roman" w:eastAsia="Times New Roman" w:hAnsi="Times New Roman" w:cs="Times New Roman"/>
          <w:sz w:val="28"/>
          <w:szCs w:val="28"/>
        </w:rPr>
      </w:pPr>
    </w:p>
    <w:p w14:paraId="1DE02895" w14:textId="77777777" w:rsidR="00610CEA" w:rsidRDefault="00610CEA">
      <w:pPr>
        <w:tabs>
          <w:tab w:val="left" w:pos="567"/>
        </w:tabs>
        <w:spacing w:after="0" w:line="360" w:lineRule="auto"/>
        <w:ind w:right="-142"/>
        <w:jc w:val="center"/>
        <w:rPr>
          <w:rFonts w:ascii="Times New Roman" w:eastAsia="Times New Roman" w:hAnsi="Times New Roman" w:cs="Times New Roman"/>
          <w:sz w:val="28"/>
          <w:szCs w:val="28"/>
        </w:rPr>
      </w:pPr>
    </w:p>
    <w:p w14:paraId="3B818E08" w14:textId="77777777" w:rsidR="00610CEA" w:rsidRDefault="004A0049">
      <w:pPr>
        <w:tabs>
          <w:tab w:val="left" w:pos="567"/>
        </w:tabs>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ДИПЛОМНАЯ РАБОТА</w:t>
      </w:r>
    </w:p>
    <w:p w14:paraId="7432A1B2" w14:textId="77777777" w:rsidR="00610CEA" w:rsidRDefault="00610CEA">
      <w:pPr>
        <w:tabs>
          <w:tab w:val="left" w:pos="567"/>
        </w:tabs>
        <w:spacing w:after="0" w:line="360" w:lineRule="auto"/>
        <w:jc w:val="center"/>
        <w:rPr>
          <w:rFonts w:ascii="Times New Roman" w:eastAsia="Times New Roman" w:hAnsi="Times New Roman" w:cs="Times New Roman"/>
          <w:b/>
          <w:sz w:val="28"/>
          <w:szCs w:val="28"/>
        </w:rPr>
      </w:pPr>
    </w:p>
    <w:p w14:paraId="55720CDE" w14:textId="77777777" w:rsidR="00610CEA" w:rsidRDefault="00610CEA">
      <w:pPr>
        <w:tabs>
          <w:tab w:val="left" w:pos="567"/>
        </w:tabs>
        <w:spacing w:after="0" w:line="360" w:lineRule="auto"/>
        <w:jc w:val="center"/>
        <w:rPr>
          <w:rFonts w:ascii="Times New Roman" w:eastAsia="Times New Roman" w:hAnsi="Times New Roman" w:cs="Times New Roman"/>
          <w:b/>
          <w:sz w:val="28"/>
          <w:szCs w:val="28"/>
        </w:rPr>
      </w:pPr>
    </w:p>
    <w:p w14:paraId="13648D5F" w14:textId="77777777" w:rsidR="00610CEA" w:rsidRDefault="004A0049">
      <w:pPr>
        <w:tabs>
          <w:tab w:val="left" w:pos="567"/>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по специальности 44.02.05 Коррекционная педагогика в начальном образовании</w:t>
      </w:r>
    </w:p>
    <w:p w14:paraId="13903E7F" w14:textId="77777777" w:rsidR="00610CEA" w:rsidRDefault="00610CEA">
      <w:pPr>
        <w:tabs>
          <w:tab w:val="left" w:pos="567"/>
        </w:tabs>
        <w:spacing w:after="0" w:line="360" w:lineRule="auto"/>
        <w:jc w:val="center"/>
        <w:rPr>
          <w:rFonts w:ascii="Times New Roman" w:eastAsia="Times New Roman" w:hAnsi="Times New Roman" w:cs="Times New Roman"/>
          <w:sz w:val="28"/>
          <w:szCs w:val="28"/>
        </w:rPr>
      </w:pPr>
    </w:p>
    <w:p w14:paraId="1FBA3E78" w14:textId="77777777" w:rsidR="00610CEA" w:rsidRDefault="00610CEA">
      <w:pPr>
        <w:tabs>
          <w:tab w:val="left" w:pos="567"/>
        </w:tabs>
        <w:spacing w:after="0" w:line="360" w:lineRule="auto"/>
        <w:jc w:val="center"/>
        <w:rPr>
          <w:rFonts w:ascii="Times New Roman" w:eastAsia="Times New Roman" w:hAnsi="Times New Roman" w:cs="Times New Roman"/>
          <w:sz w:val="28"/>
          <w:szCs w:val="28"/>
        </w:rPr>
      </w:pPr>
    </w:p>
    <w:p w14:paraId="46FB3B23" w14:textId="77777777" w:rsidR="00610CEA" w:rsidRDefault="004A0049">
      <w:pPr>
        <w:tabs>
          <w:tab w:val="left" w:pos="567"/>
        </w:tabs>
        <w:spacing w:after="0" w:line="360" w:lineRule="auto"/>
        <w:jc w:val="center"/>
        <w:rPr>
          <w:rFonts w:ascii="Times New Roman" w:hAnsi="Times New Roman" w:cs="Times New Roman"/>
          <w:sz w:val="28"/>
        </w:rPr>
      </w:pPr>
      <w:r>
        <w:rPr>
          <w:rFonts w:ascii="Times New Roman" w:hAnsi="Times New Roman" w:cs="Times New Roman"/>
          <w:sz w:val="28"/>
        </w:rPr>
        <w:t xml:space="preserve">РАЗВИТИЕ НАВЫКОВ САМООЦЕНКИ УСПЕВАЕМОСТИ </w:t>
      </w:r>
    </w:p>
    <w:p w14:paraId="2F189ABD" w14:textId="77777777" w:rsidR="00610CEA" w:rsidRDefault="004A0049">
      <w:pPr>
        <w:tabs>
          <w:tab w:val="left" w:pos="567"/>
        </w:tabs>
        <w:spacing w:after="0" w:line="360" w:lineRule="auto"/>
        <w:jc w:val="center"/>
        <w:rPr>
          <w:rFonts w:ascii="Times New Roman" w:hAnsi="Times New Roman" w:cs="Times New Roman"/>
          <w:sz w:val="28"/>
        </w:rPr>
      </w:pPr>
      <w:r>
        <w:rPr>
          <w:rFonts w:ascii="Times New Roman" w:hAnsi="Times New Roman" w:cs="Times New Roman"/>
          <w:sz w:val="28"/>
        </w:rPr>
        <w:t xml:space="preserve">У ОБУЧАЮЩИХСЯ МЛАДШЕГО ШКОЛЬНОГО ВОЗРАСТА </w:t>
      </w:r>
    </w:p>
    <w:p w14:paraId="5DF50326" w14:textId="77777777" w:rsidR="00610CEA" w:rsidRDefault="004A0049">
      <w:pPr>
        <w:tabs>
          <w:tab w:val="left" w:pos="567"/>
        </w:tabs>
        <w:spacing w:after="0" w:line="360" w:lineRule="auto"/>
        <w:jc w:val="center"/>
        <w:rPr>
          <w:rFonts w:ascii="Times New Roman" w:hAnsi="Times New Roman" w:cs="Times New Roman"/>
          <w:sz w:val="28"/>
        </w:rPr>
      </w:pPr>
      <w:r>
        <w:rPr>
          <w:rFonts w:ascii="Times New Roman" w:hAnsi="Times New Roman" w:cs="Times New Roman"/>
          <w:sz w:val="28"/>
        </w:rPr>
        <w:t xml:space="preserve">С ОГРАНИЧЕННЫМИ ВОЗМОЖНОСТЯМИ ЗДОРОВЬЯ </w:t>
      </w:r>
    </w:p>
    <w:p w14:paraId="1B86B561" w14:textId="77777777" w:rsidR="00610CEA" w:rsidRDefault="004A0049">
      <w:pPr>
        <w:tabs>
          <w:tab w:val="left" w:pos="567"/>
        </w:tabs>
        <w:spacing w:after="0" w:line="360" w:lineRule="auto"/>
        <w:jc w:val="center"/>
        <w:rPr>
          <w:rFonts w:ascii="Times New Roman" w:eastAsia="Times New Roman" w:hAnsi="Times New Roman" w:cs="Times New Roman"/>
          <w:sz w:val="28"/>
          <w:szCs w:val="28"/>
        </w:rPr>
      </w:pPr>
      <w:r>
        <w:rPr>
          <w:rFonts w:ascii="Times New Roman" w:hAnsi="Times New Roman" w:cs="Times New Roman"/>
          <w:sz w:val="28"/>
        </w:rPr>
        <w:t>НА УРОКАХ РУССКОГО ЯЗЫКА</w:t>
      </w:r>
    </w:p>
    <w:p w14:paraId="19E90549" w14:textId="77777777" w:rsidR="00610CEA" w:rsidRDefault="00610CEA">
      <w:pPr>
        <w:tabs>
          <w:tab w:val="left" w:pos="567"/>
        </w:tabs>
        <w:spacing w:after="0" w:line="360" w:lineRule="auto"/>
        <w:jc w:val="center"/>
        <w:rPr>
          <w:rFonts w:ascii="Times New Roman" w:eastAsia="Times New Roman" w:hAnsi="Times New Roman" w:cs="Times New Roman"/>
          <w:sz w:val="28"/>
          <w:szCs w:val="28"/>
        </w:rPr>
      </w:pPr>
    </w:p>
    <w:p w14:paraId="1B7C7A18" w14:textId="77777777" w:rsidR="00610CEA" w:rsidRDefault="00610CEA">
      <w:pPr>
        <w:tabs>
          <w:tab w:val="left" w:pos="567"/>
        </w:tabs>
        <w:spacing w:after="0" w:line="360" w:lineRule="auto"/>
        <w:jc w:val="center"/>
        <w:rPr>
          <w:rFonts w:ascii="Times New Roman" w:eastAsia="Times New Roman" w:hAnsi="Times New Roman" w:cs="Times New Roman"/>
          <w:sz w:val="28"/>
          <w:szCs w:val="28"/>
        </w:rPr>
      </w:pPr>
    </w:p>
    <w:p w14:paraId="1164A384" w14:textId="77777777" w:rsidR="00610CEA" w:rsidRDefault="00610CEA">
      <w:pPr>
        <w:tabs>
          <w:tab w:val="left" w:pos="567"/>
        </w:tabs>
        <w:spacing w:after="0" w:line="360" w:lineRule="auto"/>
        <w:jc w:val="center"/>
        <w:rPr>
          <w:rFonts w:ascii="Times New Roman" w:eastAsia="Times New Roman" w:hAnsi="Times New Roman" w:cs="Times New Roman"/>
          <w:sz w:val="28"/>
          <w:szCs w:val="28"/>
        </w:rPr>
      </w:pPr>
    </w:p>
    <w:p w14:paraId="5CE1CCA7" w14:textId="77777777" w:rsidR="00610CEA" w:rsidRDefault="00610CEA">
      <w:pPr>
        <w:tabs>
          <w:tab w:val="left" w:pos="567"/>
        </w:tabs>
        <w:spacing w:after="0" w:line="360" w:lineRule="auto"/>
        <w:jc w:val="center"/>
        <w:rPr>
          <w:rFonts w:ascii="Times New Roman" w:eastAsia="Times New Roman" w:hAnsi="Times New Roman" w:cs="Times New Roman"/>
          <w:sz w:val="28"/>
          <w:szCs w:val="28"/>
        </w:rPr>
      </w:pPr>
    </w:p>
    <w:p w14:paraId="5D750A5E" w14:textId="77777777" w:rsidR="00610CEA" w:rsidRDefault="004A0049">
      <w:pPr>
        <w:tabs>
          <w:tab w:val="left" w:pos="567"/>
        </w:tabs>
        <w:spacing w:after="0" w:line="240" w:lineRule="auto"/>
        <w:ind w:left="5387"/>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Выполнила:</w:t>
      </w:r>
    </w:p>
    <w:p w14:paraId="6E1BA0F8" w14:textId="77777777" w:rsidR="00610CEA" w:rsidRDefault="004A0049">
      <w:pPr>
        <w:tabs>
          <w:tab w:val="left" w:pos="567"/>
        </w:tabs>
        <w:spacing w:after="0" w:line="240" w:lineRule="auto"/>
        <w:ind w:left="5387"/>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студентка 4 курса группы «</w:t>
      </w:r>
      <w:proofErr w:type="spellStart"/>
      <w:r>
        <w:rPr>
          <w:rFonts w:ascii="Times New Roman" w:eastAsia="Times New Roman" w:hAnsi="Times New Roman" w:cs="Times New Roman"/>
          <w:sz w:val="28"/>
          <w:szCs w:val="28"/>
        </w:rPr>
        <w:t>Гкш</w:t>
      </w:r>
      <w:proofErr w:type="spellEnd"/>
      <w:r>
        <w:rPr>
          <w:rFonts w:ascii="Times New Roman" w:eastAsia="Times New Roman" w:hAnsi="Times New Roman" w:cs="Times New Roman"/>
          <w:sz w:val="28"/>
          <w:szCs w:val="28"/>
        </w:rPr>
        <w:t>»</w:t>
      </w:r>
    </w:p>
    <w:p w14:paraId="34FB4EB8" w14:textId="77777777" w:rsidR="00610CEA" w:rsidRDefault="004A0049">
      <w:pPr>
        <w:tabs>
          <w:tab w:val="left" w:pos="567"/>
        </w:tabs>
        <w:spacing w:after="0" w:line="240" w:lineRule="auto"/>
        <w:ind w:left="5387"/>
        <w:rPr>
          <w:rFonts w:ascii="Times New Roman" w:eastAsia="Times New Roman" w:hAnsi="Times New Roman" w:cs="Times New Roman"/>
          <w:sz w:val="28"/>
          <w:szCs w:val="28"/>
        </w:rPr>
      </w:pPr>
      <w:r>
        <w:rPr>
          <w:rFonts w:ascii="Times New Roman" w:eastAsia="Times New Roman" w:hAnsi="Times New Roman" w:cs="Times New Roman"/>
          <w:sz w:val="28"/>
          <w:szCs w:val="28"/>
        </w:rPr>
        <w:t>школьного отделения</w:t>
      </w:r>
    </w:p>
    <w:p w14:paraId="2807AFCD" w14:textId="77777777" w:rsidR="00610CEA" w:rsidRDefault="004A0049">
      <w:pPr>
        <w:tabs>
          <w:tab w:val="left" w:pos="567"/>
        </w:tabs>
        <w:spacing w:after="0" w:line="240" w:lineRule="auto"/>
        <w:ind w:left="5387"/>
        <w:rPr>
          <w:rFonts w:ascii="Times New Roman" w:eastAsia="Times New Roman" w:hAnsi="Times New Roman" w:cs="Times New Roman"/>
          <w:sz w:val="28"/>
          <w:szCs w:val="28"/>
        </w:rPr>
      </w:pPr>
      <w:r>
        <w:rPr>
          <w:rFonts w:ascii="Times New Roman" w:eastAsia="Times New Roman" w:hAnsi="Times New Roman" w:cs="Times New Roman"/>
          <w:sz w:val="28"/>
          <w:szCs w:val="28"/>
        </w:rPr>
        <w:t>Шевченко Анастасия Николаевна</w:t>
      </w:r>
    </w:p>
    <w:p w14:paraId="49F025D6" w14:textId="77777777" w:rsidR="00610CEA" w:rsidRDefault="00610CEA">
      <w:pPr>
        <w:tabs>
          <w:tab w:val="left" w:pos="567"/>
        </w:tabs>
        <w:spacing w:after="0" w:line="240" w:lineRule="auto"/>
        <w:ind w:left="5387"/>
        <w:rPr>
          <w:rFonts w:ascii="Times New Roman" w:eastAsia="Times New Roman" w:hAnsi="Times New Roman" w:cs="Times New Roman"/>
          <w:sz w:val="28"/>
          <w:szCs w:val="28"/>
        </w:rPr>
      </w:pPr>
    </w:p>
    <w:p w14:paraId="1CE85ED5" w14:textId="77777777" w:rsidR="00610CEA" w:rsidRDefault="00610CEA">
      <w:pPr>
        <w:tabs>
          <w:tab w:val="left" w:pos="567"/>
        </w:tabs>
        <w:spacing w:after="0" w:line="240" w:lineRule="auto"/>
        <w:rPr>
          <w:rFonts w:ascii="Times New Roman" w:eastAsia="Times New Roman" w:hAnsi="Times New Roman" w:cs="Times New Roman"/>
          <w:sz w:val="28"/>
          <w:szCs w:val="28"/>
        </w:rPr>
      </w:pPr>
    </w:p>
    <w:p w14:paraId="198ACDEC" w14:textId="77777777" w:rsidR="00610CEA" w:rsidRDefault="004A0049">
      <w:pPr>
        <w:tabs>
          <w:tab w:val="left" w:pos="567"/>
        </w:tabs>
        <w:spacing w:after="0" w:line="240" w:lineRule="auto"/>
        <w:ind w:left="5387"/>
        <w:rPr>
          <w:rFonts w:ascii="Times New Roman" w:eastAsia="Times New Roman" w:hAnsi="Times New Roman" w:cs="Times New Roman"/>
          <w:sz w:val="28"/>
          <w:szCs w:val="28"/>
        </w:rPr>
      </w:pPr>
      <w:r>
        <w:rPr>
          <w:rFonts w:ascii="Times New Roman" w:eastAsia="Times New Roman" w:hAnsi="Times New Roman" w:cs="Times New Roman"/>
          <w:sz w:val="28"/>
          <w:szCs w:val="28"/>
        </w:rPr>
        <w:t>Научный руководитель:</w:t>
      </w:r>
    </w:p>
    <w:p w14:paraId="7D0AA794" w14:textId="77777777" w:rsidR="00610CEA" w:rsidRDefault="004A0049">
      <w:pPr>
        <w:tabs>
          <w:tab w:val="left" w:pos="567"/>
        </w:tabs>
        <w:spacing w:after="0" w:line="240" w:lineRule="auto"/>
        <w:ind w:left="5387"/>
      </w:pPr>
      <w:proofErr w:type="spellStart"/>
      <w:r>
        <w:rPr>
          <w:rFonts w:ascii="Times New Roman" w:eastAsia="Times New Roman" w:hAnsi="Times New Roman" w:cs="Times New Roman"/>
          <w:sz w:val="28"/>
          <w:szCs w:val="28"/>
        </w:rPr>
        <w:t>Марценюк</w:t>
      </w:r>
      <w:proofErr w:type="spellEnd"/>
      <w:r>
        <w:rPr>
          <w:rFonts w:ascii="Times New Roman" w:eastAsia="Times New Roman" w:hAnsi="Times New Roman" w:cs="Times New Roman"/>
          <w:sz w:val="28"/>
          <w:szCs w:val="28"/>
        </w:rPr>
        <w:t xml:space="preserve"> Софико Дмитриевна</w:t>
      </w:r>
    </w:p>
    <w:p w14:paraId="1CCBD899" w14:textId="77777777" w:rsidR="00610CEA" w:rsidRDefault="00610CEA">
      <w:pPr>
        <w:tabs>
          <w:tab w:val="left" w:pos="567"/>
        </w:tabs>
        <w:spacing w:after="0" w:line="192" w:lineRule="auto"/>
        <w:jc w:val="center"/>
        <w:rPr>
          <w:rFonts w:ascii="Times New Roman" w:eastAsia="Times New Roman" w:hAnsi="Times New Roman" w:cs="Times New Roman"/>
          <w:sz w:val="28"/>
          <w:szCs w:val="28"/>
        </w:rPr>
      </w:pPr>
    </w:p>
    <w:p w14:paraId="53411490" w14:textId="77777777" w:rsidR="00610CEA" w:rsidRDefault="00610CEA">
      <w:pPr>
        <w:tabs>
          <w:tab w:val="left" w:pos="567"/>
        </w:tabs>
        <w:spacing w:after="0" w:line="192" w:lineRule="auto"/>
        <w:jc w:val="center"/>
        <w:rPr>
          <w:rFonts w:ascii="Times New Roman" w:eastAsia="Times New Roman" w:hAnsi="Times New Roman" w:cs="Times New Roman"/>
          <w:sz w:val="28"/>
          <w:szCs w:val="28"/>
        </w:rPr>
      </w:pPr>
    </w:p>
    <w:p w14:paraId="02BEADE2" w14:textId="77777777" w:rsidR="00610CEA" w:rsidRDefault="00610CEA">
      <w:pPr>
        <w:tabs>
          <w:tab w:val="left" w:pos="567"/>
        </w:tabs>
        <w:spacing w:after="0" w:line="192" w:lineRule="auto"/>
        <w:jc w:val="center"/>
        <w:rPr>
          <w:rFonts w:ascii="Times New Roman" w:eastAsia="Times New Roman" w:hAnsi="Times New Roman" w:cs="Times New Roman"/>
          <w:sz w:val="28"/>
          <w:szCs w:val="28"/>
        </w:rPr>
      </w:pPr>
    </w:p>
    <w:p w14:paraId="68217B36" w14:textId="77777777" w:rsidR="00610CEA" w:rsidRDefault="00610CEA">
      <w:pPr>
        <w:tabs>
          <w:tab w:val="left" w:pos="567"/>
        </w:tabs>
        <w:spacing w:after="0" w:line="192" w:lineRule="auto"/>
        <w:jc w:val="center"/>
        <w:rPr>
          <w:rFonts w:ascii="Times New Roman" w:eastAsia="Times New Roman" w:hAnsi="Times New Roman" w:cs="Times New Roman"/>
          <w:sz w:val="28"/>
          <w:szCs w:val="28"/>
        </w:rPr>
      </w:pPr>
    </w:p>
    <w:p w14:paraId="6780A4BA" w14:textId="77777777" w:rsidR="00610CEA" w:rsidRDefault="00610CEA">
      <w:pPr>
        <w:tabs>
          <w:tab w:val="left" w:pos="567"/>
        </w:tabs>
        <w:spacing w:after="0" w:line="192" w:lineRule="auto"/>
        <w:jc w:val="center"/>
        <w:rPr>
          <w:rFonts w:ascii="Times New Roman" w:eastAsia="Times New Roman" w:hAnsi="Times New Roman" w:cs="Times New Roman"/>
          <w:sz w:val="28"/>
          <w:szCs w:val="28"/>
        </w:rPr>
      </w:pPr>
    </w:p>
    <w:p w14:paraId="4D3C69CF" w14:textId="77777777" w:rsidR="00610CEA" w:rsidRDefault="004A0049">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Краснодар, 2026</w:t>
      </w:r>
    </w:p>
    <w:p w14:paraId="21B3F5CE" w14:textId="77777777" w:rsidR="00610CEA" w:rsidRDefault="004A0049">
      <w:pPr>
        <w:pStyle w:val="normal1"/>
        <w:tabs>
          <w:tab w:val="center" w:pos="4819"/>
          <w:tab w:val="left" w:pos="6918"/>
        </w:tabs>
        <w:spacing w:after="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ОГЛАВЛЕНИЕ</w:t>
      </w:r>
    </w:p>
    <w:tbl>
      <w:tblPr>
        <w:tblStyle w:val="TableNormal"/>
        <w:tblW w:w="9925" w:type="dxa"/>
        <w:tblInd w:w="5" w:type="dxa"/>
        <w:tblLayout w:type="fixed"/>
        <w:tblLook w:val="04A0" w:firstRow="1" w:lastRow="0" w:firstColumn="1" w:lastColumn="0" w:noHBand="0" w:noVBand="1"/>
      </w:tblPr>
      <w:tblGrid>
        <w:gridCol w:w="9220"/>
        <w:gridCol w:w="705"/>
      </w:tblGrid>
      <w:tr w:rsidR="00610CEA" w14:paraId="7B739944" w14:textId="77777777">
        <w:tc>
          <w:tcPr>
            <w:tcW w:w="9220" w:type="dxa"/>
          </w:tcPr>
          <w:p w14:paraId="0FE99DE1" w14:textId="77777777" w:rsidR="00610CEA" w:rsidRDefault="004A0049">
            <w:pPr>
              <w:pStyle w:val="normal1"/>
              <w:spacing w:after="0" w:line="360" w:lineRule="auto"/>
              <w:jc w:val="both"/>
              <w:rPr>
                <w:rFonts w:ascii="Times New Roman" w:hAnsi="Times New Roman"/>
                <w:sz w:val="28"/>
                <w:szCs w:val="28"/>
              </w:rPr>
            </w:pPr>
            <w:r>
              <w:rPr>
                <w:rFonts w:ascii="Times New Roman" w:eastAsia="Times New Roman" w:hAnsi="Times New Roman" w:cs="Times New Roman"/>
                <w:color w:val="000000"/>
                <w:sz w:val="28"/>
                <w:szCs w:val="28"/>
              </w:rPr>
              <w:t>ВВЕДЕНИЕ……………………………………………………………………......</w:t>
            </w:r>
          </w:p>
        </w:tc>
        <w:tc>
          <w:tcPr>
            <w:tcW w:w="705" w:type="dxa"/>
          </w:tcPr>
          <w:p w14:paraId="105A8381" w14:textId="77777777" w:rsidR="00610CEA" w:rsidRDefault="004A0049">
            <w:pPr>
              <w:pStyle w:val="normal1"/>
              <w:spacing w:after="0" w:line="360" w:lineRule="auto"/>
              <w:jc w:val="center"/>
              <w:rPr>
                <w:rFonts w:ascii="Times New Roman" w:hAnsi="Times New Roman"/>
                <w:sz w:val="28"/>
                <w:szCs w:val="28"/>
              </w:rPr>
            </w:pPr>
            <w:r>
              <w:rPr>
                <w:rFonts w:ascii="Times New Roman" w:eastAsia="Times New Roman" w:hAnsi="Times New Roman" w:cs="Times New Roman"/>
                <w:color w:val="000000"/>
                <w:sz w:val="28"/>
                <w:szCs w:val="28"/>
              </w:rPr>
              <w:t>3</w:t>
            </w:r>
          </w:p>
        </w:tc>
      </w:tr>
      <w:tr w:rsidR="00610CEA" w14:paraId="5CDA3279" w14:textId="77777777">
        <w:tc>
          <w:tcPr>
            <w:tcW w:w="9220" w:type="dxa"/>
          </w:tcPr>
          <w:p w14:paraId="1CCBC8C1" w14:textId="77777777" w:rsidR="00610CEA" w:rsidRDefault="004A0049">
            <w:pPr>
              <w:pStyle w:val="normal1"/>
              <w:numPr>
                <w:ilvl w:val="0"/>
                <w:numId w:val="1"/>
              </w:numPr>
              <w:spacing w:after="0" w:line="360" w:lineRule="auto"/>
              <w:jc w:val="both"/>
              <w:rPr>
                <w:rFonts w:ascii="Times New Roman" w:hAnsi="Times New Roman"/>
                <w:sz w:val="28"/>
                <w:szCs w:val="28"/>
              </w:rPr>
            </w:pPr>
            <w:r>
              <w:rPr>
                <w:rFonts w:ascii="Times New Roman" w:eastAsia="Times New Roman" w:hAnsi="Times New Roman" w:cs="Times New Roman"/>
                <w:color w:val="000000"/>
                <w:sz w:val="28"/>
                <w:szCs w:val="28"/>
              </w:rPr>
              <w:t>ТЕОРЕТИЧЕСКИЕ ОСНОВЫ РАЗВИТИЯ НАВЫКОВ САМООЦЕНКИ УСПЕВАЕМОСТИ У ОБУЧАЮЩИХСЯ МЛАДШЕГО ШКОЛЬНОГО ВОЗРАСТА С ОГРАНИЧЕННЫМИ ВОЗМОЖНОСТЯМИ ЗДОРОВЬЯ НА УРОКАХ РУССКОГО ЯЗЫКА………………………………...</w:t>
            </w:r>
          </w:p>
        </w:tc>
        <w:tc>
          <w:tcPr>
            <w:tcW w:w="705" w:type="dxa"/>
          </w:tcPr>
          <w:p w14:paraId="50E1621D" w14:textId="77777777" w:rsidR="00610CEA" w:rsidRDefault="00610CEA">
            <w:pPr>
              <w:pStyle w:val="normal1"/>
              <w:spacing w:after="0" w:line="360" w:lineRule="auto"/>
              <w:jc w:val="center"/>
              <w:rPr>
                <w:rFonts w:ascii="Times New Roman" w:hAnsi="Times New Roman"/>
                <w:sz w:val="28"/>
                <w:szCs w:val="28"/>
              </w:rPr>
            </w:pPr>
          </w:p>
          <w:p w14:paraId="717DCFBE" w14:textId="77777777" w:rsidR="00610CEA" w:rsidRDefault="00610CEA">
            <w:pPr>
              <w:pStyle w:val="normal1"/>
              <w:spacing w:after="0" w:line="360" w:lineRule="auto"/>
              <w:jc w:val="center"/>
              <w:rPr>
                <w:rFonts w:ascii="Times New Roman" w:hAnsi="Times New Roman"/>
                <w:sz w:val="28"/>
                <w:szCs w:val="28"/>
              </w:rPr>
            </w:pPr>
          </w:p>
          <w:p w14:paraId="0297AABB" w14:textId="77777777" w:rsidR="00610CEA" w:rsidRDefault="00610CEA">
            <w:pPr>
              <w:pStyle w:val="normal1"/>
              <w:spacing w:after="0" w:line="360" w:lineRule="auto"/>
              <w:jc w:val="center"/>
              <w:rPr>
                <w:rFonts w:ascii="Times New Roman" w:hAnsi="Times New Roman"/>
                <w:sz w:val="28"/>
                <w:szCs w:val="28"/>
              </w:rPr>
            </w:pPr>
          </w:p>
          <w:p w14:paraId="0F7D8168" w14:textId="77777777" w:rsidR="00610CEA" w:rsidRDefault="004A0049">
            <w:pPr>
              <w:pStyle w:val="normal1"/>
              <w:spacing w:after="0" w:line="360" w:lineRule="auto"/>
              <w:jc w:val="center"/>
              <w:rPr>
                <w:rFonts w:ascii="Times New Roman" w:hAnsi="Times New Roman"/>
                <w:sz w:val="28"/>
                <w:szCs w:val="28"/>
              </w:rPr>
            </w:pPr>
            <w:r>
              <w:rPr>
                <w:rFonts w:ascii="Times New Roman" w:hAnsi="Times New Roman"/>
                <w:sz w:val="28"/>
                <w:szCs w:val="28"/>
              </w:rPr>
              <w:t>6</w:t>
            </w:r>
          </w:p>
        </w:tc>
      </w:tr>
      <w:tr w:rsidR="00610CEA" w14:paraId="79FF67F9" w14:textId="77777777">
        <w:tc>
          <w:tcPr>
            <w:tcW w:w="9220" w:type="dxa"/>
          </w:tcPr>
          <w:p w14:paraId="39CF2592" w14:textId="77777777" w:rsidR="00610CEA" w:rsidRDefault="004A0049">
            <w:pPr>
              <w:pStyle w:val="normal1"/>
              <w:numPr>
                <w:ilvl w:val="1"/>
                <w:numId w:val="2"/>
              </w:numPr>
              <w:spacing w:after="0" w:line="360" w:lineRule="auto"/>
              <w:jc w:val="both"/>
              <w:rPr>
                <w:rFonts w:ascii="Times New Roman" w:hAnsi="Times New Roman"/>
                <w:sz w:val="28"/>
                <w:szCs w:val="28"/>
              </w:rPr>
            </w:pPr>
            <w:r>
              <w:rPr>
                <w:rFonts w:ascii="Times New Roman" w:hAnsi="Times New Roman"/>
                <w:sz w:val="28"/>
                <w:szCs w:val="28"/>
              </w:rPr>
              <w:t>Понятие «самооценка успеваемости». Классификация навыков самооценки успеваемости………………………………………………………...</w:t>
            </w:r>
          </w:p>
        </w:tc>
        <w:tc>
          <w:tcPr>
            <w:tcW w:w="705" w:type="dxa"/>
          </w:tcPr>
          <w:p w14:paraId="5AE1352B" w14:textId="77777777" w:rsidR="00610CEA" w:rsidRDefault="00610CEA">
            <w:pPr>
              <w:pStyle w:val="normal1"/>
              <w:spacing w:after="0" w:line="360" w:lineRule="auto"/>
              <w:jc w:val="center"/>
              <w:rPr>
                <w:rFonts w:ascii="Times New Roman" w:hAnsi="Times New Roman"/>
                <w:sz w:val="28"/>
                <w:szCs w:val="28"/>
              </w:rPr>
            </w:pPr>
          </w:p>
          <w:p w14:paraId="0CC19861" w14:textId="77777777" w:rsidR="00610CEA" w:rsidRDefault="004A0049">
            <w:pPr>
              <w:pStyle w:val="normal1"/>
              <w:spacing w:after="0" w:line="360" w:lineRule="auto"/>
              <w:jc w:val="center"/>
              <w:rPr>
                <w:rFonts w:ascii="Times New Roman" w:hAnsi="Times New Roman"/>
                <w:sz w:val="28"/>
                <w:szCs w:val="28"/>
              </w:rPr>
            </w:pPr>
            <w:r>
              <w:rPr>
                <w:rFonts w:ascii="Times New Roman" w:hAnsi="Times New Roman"/>
                <w:sz w:val="28"/>
                <w:szCs w:val="28"/>
              </w:rPr>
              <w:t>6</w:t>
            </w:r>
          </w:p>
        </w:tc>
      </w:tr>
      <w:tr w:rsidR="00610CEA" w14:paraId="200AF854" w14:textId="77777777">
        <w:tc>
          <w:tcPr>
            <w:tcW w:w="9220" w:type="dxa"/>
          </w:tcPr>
          <w:p w14:paraId="5644B823" w14:textId="77777777" w:rsidR="00610CEA" w:rsidRDefault="004A0049">
            <w:pPr>
              <w:pStyle w:val="normal1"/>
              <w:numPr>
                <w:ilvl w:val="1"/>
                <w:numId w:val="2"/>
              </w:numPr>
              <w:spacing w:after="0" w:line="360" w:lineRule="auto"/>
              <w:jc w:val="both"/>
              <w:rPr>
                <w:rFonts w:ascii="Times New Roman" w:hAnsi="Times New Roman"/>
                <w:sz w:val="28"/>
                <w:szCs w:val="28"/>
              </w:rPr>
            </w:pPr>
            <w:r>
              <w:rPr>
                <w:rFonts w:ascii="Times New Roman" w:hAnsi="Times New Roman"/>
                <w:sz w:val="28"/>
                <w:szCs w:val="28"/>
              </w:rPr>
              <w:t>Особенности развития навыков самооценки успеваемости у обучающихся младшего школьного возраста с ограниченными возможностями здоровья........................................................................................</w:t>
            </w:r>
          </w:p>
        </w:tc>
        <w:tc>
          <w:tcPr>
            <w:tcW w:w="705" w:type="dxa"/>
          </w:tcPr>
          <w:p w14:paraId="2558FA26" w14:textId="77777777" w:rsidR="00610CEA" w:rsidRDefault="00610CEA">
            <w:pPr>
              <w:pStyle w:val="normal1"/>
              <w:spacing w:after="0" w:line="360" w:lineRule="auto"/>
              <w:jc w:val="center"/>
              <w:rPr>
                <w:rFonts w:ascii="Times New Roman" w:hAnsi="Times New Roman"/>
                <w:sz w:val="28"/>
                <w:szCs w:val="28"/>
              </w:rPr>
            </w:pPr>
          </w:p>
          <w:p w14:paraId="618138B4" w14:textId="77777777" w:rsidR="00610CEA" w:rsidRDefault="00610CEA">
            <w:pPr>
              <w:pStyle w:val="normal1"/>
              <w:spacing w:after="0" w:line="360" w:lineRule="auto"/>
              <w:jc w:val="center"/>
              <w:rPr>
                <w:rFonts w:ascii="Times New Roman" w:hAnsi="Times New Roman"/>
                <w:sz w:val="28"/>
                <w:szCs w:val="28"/>
              </w:rPr>
            </w:pPr>
          </w:p>
          <w:p w14:paraId="3569345F" w14:textId="77777777" w:rsidR="00610CEA" w:rsidRDefault="004A0049">
            <w:pPr>
              <w:pStyle w:val="normal1"/>
              <w:spacing w:after="0" w:line="360" w:lineRule="auto"/>
              <w:jc w:val="center"/>
              <w:rPr>
                <w:rFonts w:ascii="Times New Roman" w:hAnsi="Times New Roman"/>
                <w:sz w:val="28"/>
                <w:szCs w:val="28"/>
              </w:rPr>
            </w:pPr>
            <w:r>
              <w:rPr>
                <w:rFonts w:ascii="Times New Roman" w:hAnsi="Times New Roman"/>
                <w:sz w:val="28"/>
                <w:szCs w:val="28"/>
              </w:rPr>
              <w:t>10</w:t>
            </w:r>
          </w:p>
        </w:tc>
      </w:tr>
      <w:tr w:rsidR="00610CEA" w14:paraId="77C2DADA" w14:textId="77777777">
        <w:tc>
          <w:tcPr>
            <w:tcW w:w="9220" w:type="dxa"/>
          </w:tcPr>
          <w:p w14:paraId="5FE583DB" w14:textId="77777777" w:rsidR="00610CEA" w:rsidRDefault="004A0049">
            <w:pPr>
              <w:pStyle w:val="normal1"/>
              <w:numPr>
                <w:ilvl w:val="1"/>
                <w:numId w:val="2"/>
              </w:numPr>
              <w:spacing w:after="0" w:line="360" w:lineRule="auto"/>
              <w:jc w:val="both"/>
              <w:rPr>
                <w:rFonts w:ascii="Times New Roman" w:hAnsi="Times New Roman"/>
                <w:sz w:val="28"/>
                <w:szCs w:val="28"/>
              </w:rPr>
            </w:pPr>
            <w:r>
              <w:rPr>
                <w:rFonts w:ascii="Times New Roman" w:hAnsi="Times New Roman"/>
                <w:sz w:val="28"/>
                <w:szCs w:val="28"/>
              </w:rPr>
              <w:t>Методы и приёмы развития навыков самооценки успеваемости у обучающихся младшего школьного возраста с ограниченными возможностями здоровья на уроках русского языка……………………</w:t>
            </w:r>
            <w:proofErr w:type="gramStart"/>
            <w:r>
              <w:rPr>
                <w:rFonts w:ascii="Times New Roman" w:hAnsi="Times New Roman"/>
                <w:sz w:val="28"/>
                <w:szCs w:val="28"/>
              </w:rPr>
              <w:t>…….</w:t>
            </w:r>
            <w:proofErr w:type="gramEnd"/>
            <w:r>
              <w:rPr>
                <w:rFonts w:ascii="Times New Roman" w:hAnsi="Times New Roman"/>
                <w:sz w:val="28"/>
                <w:szCs w:val="28"/>
              </w:rPr>
              <w:t>.</w:t>
            </w:r>
          </w:p>
        </w:tc>
        <w:tc>
          <w:tcPr>
            <w:tcW w:w="705" w:type="dxa"/>
          </w:tcPr>
          <w:p w14:paraId="0300647E" w14:textId="77777777" w:rsidR="00610CEA" w:rsidRDefault="00610CEA">
            <w:pPr>
              <w:pStyle w:val="normal1"/>
              <w:spacing w:after="0" w:line="360" w:lineRule="auto"/>
              <w:rPr>
                <w:rFonts w:ascii="Times New Roman" w:eastAsia="Times New Roman" w:hAnsi="Times New Roman" w:cs="Times New Roman"/>
                <w:color w:val="000000"/>
                <w:sz w:val="28"/>
                <w:szCs w:val="28"/>
              </w:rPr>
            </w:pPr>
          </w:p>
          <w:p w14:paraId="411BF9E2" w14:textId="77777777" w:rsidR="00610CEA" w:rsidRDefault="00610CEA">
            <w:pPr>
              <w:pStyle w:val="normal1"/>
              <w:spacing w:after="0" w:line="360" w:lineRule="auto"/>
              <w:rPr>
                <w:rFonts w:ascii="Times New Roman" w:eastAsia="Times New Roman" w:hAnsi="Times New Roman" w:cs="Times New Roman"/>
                <w:color w:val="000000"/>
                <w:sz w:val="28"/>
                <w:szCs w:val="28"/>
              </w:rPr>
            </w:pPr>
          </w:p>
          <w:p w14:paraId="694E3136" w14:textId="77777777" w:rsidR="00610CEA" w:rsidRDefault="004A0049">
            <w:pPr>
              <w:pStyle w:val="normal1"/>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17</w:t>
            </w:r>
          </w:p>
        </w:tc>
      </w:tr>
      <w:tr w:rsidR="00610CEA" w14:paraId="05B90396" w14:textId="77777777">
        <w:tc>
          <w:tcPr>
            <w:tcW w:w="9220" w:type="dxa"/>
          </w:tcPr>
          <w:p w14:paraId="0952CF2A" w14:textId="77777777" w:rsidR="00610CEA" w:rsidRDefault="004A0049">
            <w:pPr>
              <w:pStyle w:val="normal1"/>
              <w:numPr>
                <w:ilvl w:val="0"/>
                <w:numId w:val="2"/>
              </w:numPr>
              <w:spacing w:after="0" w:line="360" w:lineRule="auto"/>
              <w:jc w:val="both"/>
              <w:rPr>
                <w:rFonts w:ascii="Times New Roman" w:hAnsi="Times New Roman"/>
                <w:sz w:val="28"/>
                <w:szCs w:val="28"/>
              </w:rPr>
            </w:pPr>
            <w:r>
              <w:rPr>
                <w:rFonts w:ascii="Times New Roman" w:eastAsia="Times New Roman" w:hAnsi="Times New Roman" w:cs="Times New Roman"/>
                <w:sz w:val="28"/>
                <w:szCs w:val="28"/>
                <w:lang w:eastAsia="ru-RU"/>
              </w:rPr>
              <w:t xml:space="preserve">ПРОЕКТИРОВАНИЕ РАБОТЫ ПО РАЗВИТИЮ </w:t>
            </w:r>
            <w:bookmarkStart w:id="0" w:name="_Hlk226505336"/>
            <w:r>
              <w:rPr>
                <w:rFonts w:ascii="Times New Roman" w:eastAsia="Times New Roman" w:hAnsi="Times New Roman" w:cs="Times New Roman"/>
                <w:sz w:val="28"/>
                <w:szCs w:val="28"/>
                <w:lang w:eastAsia="ru-RU"/>
              </w:rPr>
              <w:t>НАВЫКОВ САМООЦЕНКИ УСПЕВАЕМОСТИ У ОБУЧАЮЩИХСЯ МЛАДШЕГО ШКОЛЬНОГО ВОЗРАСТА С ОГРАНИЧЕННЫМИ ВОЗМОЖНОСТЯМИ ЗДОРОВЬЯ НА УРОКАХ РУССКОГО ЯЗЫКА</w:t>
            </w:r>
            <w:bookmarkEnd w:id="0"/>
            <w:r>
              <w:rPr>
                <w:rFonts w:ascii="Times New Roman" w:eastAsia="Times New Roman" w:hAnsi="Times New Roman" w:cs="Times New Roman"/>
                <w:sz w:val="28"/>
                <w:szCs w:val="28"/>
                <w:lang w:eastAsia="ru-RU"/>
              </w:rPr>
              <w:t>………………………………...</w:t>
            </w:r>
          </w:p>
        </w:tc>
        <w:tc>
          <w:tcPr>
            <w:tcW w:w="705" w:type="dxa"/>
          </w:tcPr>
          <w:p w14:paraId="48E23C60" w14:textId="77777777" w:rsidR="00610CEA" w:rsidRDefault="00610CEA">
            <w:pPr>
              <w:pStyle w:val="normal1"/>
              <w:spacing w:after="0" w:line="360" w:lineRule="auto"/>
              <w:rPr>
                <w:rFonts w:ascii="Times New Roman" w:hAnsi="Times New Roman"/>
                <w:sz w:val="28"/>
                <w:szCs w:val="28"/>
              </w:rPr>
            </w:pPr>
          </w:p>
          <w:p w14:paraId="2A32F89B" w14:textId="77777777" w:rsidR="00610CEA" w:rsidRDefault="00610CEA">
            <w:pPr>
              <w:pStyle w:val="normal1"/>
              <w:spacing w:after="0" w:line="360" w:lineRule="auto"/>
              <w:rPr>
                <w:rFonts w:ascii="Times New Roman" w:hAnsi="Times New Roman"/>
                <w:sz w:val="28"/>
                <w:szCs w:val="28"/>
              </w:rPr>
            </w:pPr>
          </w:p>
          <w:p w14:paraId="007821F6" w14:textId="77777777" w:rsidR="00610CEA" w:rsidRDefault="00610CEA">
            <w:pPr>
              <w:pStyle w:val="normal1"/>
              <w:spacing w:after="0" w:line="360" w:lineRule="auto"/>
              <w:rPr>
                <w:rFonts w:ascii="Times New Roman" w:hAnsi="Times New Roman"/>
                <w:sz w:val="28"/>
                <w:szCs w:val="28"/>
              </w:rPr>
            </w:pPr>
          </w:p>
          <w:p w14:paraId="1BBB9111" w14:textId="77777777" w:rsidR="00610CEA" w:rsidRDefault="004A0049">
            <w:pPr>
              <w:pStyle w:val="normal1"/>
              <w:spacing w:after="0" w:line="360" w:lineRule="auto"/>
              <w:jc w:val="center"/>
              <w:rPr>
                <w:rFonts w:ascii="Times New Roman" w:hAnsi="Times New Roman"/>
                <w:sz w:val="28"/>
                <w:szCs w:val="28"/>
              </w:rPr>
            </w:pPr>
            <w:r>
              <w:rPr>
                <w:rFonts w:ascii="Times New Roman" w:hAnsi="Times New Roman"/>
                <w:sz w:val="28"/>
                <w:szCs w:val="28"/>
              </w:rPr>
              <w:t>24</w:t>
            </w:r>
          </w:p>
        </w:tc>
      </w:tr>
      <w:tr w:rsidR="00610CEA" w14:paraId="3B88DA79" w14:textId="77777777">
        <w:tc>
          <w:tcPr>
            <w:tcW w:w="9220" w:type="dxa"/>
          </w:tcPr>
          <w:p w14:paraId="25CB3845" w14:textId="77777777" w:rsidR="00610CEA" w:rsidRDefault="004A0049">
            <w:pPr>
              <w:pStyle w:val="normal1"/>
              <w:numPr>
                <w:ilvl w:val="1"/>
                <w:numId w:val="2"/>
              </w:numPr>
              <w:spacing w:after="0" w:line="360" w:lineRule="auto"/>
              <w:jc w:val="both"/>
              <w:rPr>
                <w:rFonts w:ascii="Times New Roman" w:hAnsi="Times New Roman"/>
                <w:sz w:val="28"/>
                <w:szCs w:val="28"/>
              </w:rPr>
            </w:pPr>
            <w:r>
              <w:rPr>
                <w:rFonts w:ascii="Times New Roman" w:hAnsi="Times New Roman"/>
                <w:sz w:val="28"/>
                <w:szCs w:val="28"/>
              </w:rPr>
              <w:t>Диагностика уровня развития навыков самооценки успеваемости у обучающихся младшего школьного возраста с ограниченными возможностями здоровья…………………………………………………………</w:t>
            </w:r>
          </w:p>
        </w:tc>
        <w:tc>
          <w:tcPr>
            <w:tcW w:w="705" w:type="dxa"/>
          </w:tcPr>
          <w:p w14:paraId="003A75B1" w14:textId="77777777" w:rsidR="00610CEA" w:rsidRDefault="00610CEA">
            <w:pPr>
              <w:pStyle w:val="normal1"/>
              <w:spacing w:after="0" w:line="360" w:lineRule="auto"/>
              <w:jc w:val="center"/>
              <w:rPr>
                <w:rFonts w:ascii="Times New Roman" w:hAnsi="Times New Roman"/>
                <w:sz w:val="28"/>
                <w:szCs w:val="28"/>
              </w:rPr>
            </w:pPr>
          </w:p>
          <w:p w14:paraId="5DC1AF20" w14:textId="77777777" w:rsidR="00610CEA" w:rsidRDefault="00610CEA">
            <w:pPr>
              <w:pStyle w:val="normal1"/>
              <w:spacing w:after="0" w:line="360" w:lineRule="auto"/>
              <w:jc w:val="center"/>
              <w:rPr>
                <w:rFonts w:ascii="Times New Roman" w:hAnsi="Times New Roman"/>
                <w:sz w:val="28"/>
                <w:szCs w:val="28"/>
              </w:rPr>
            </w:pPr>
          </w:p>
          <w:p w14:paraId="6A683A13" w14:textId="77777777" w:rsidR="00610CEA" w:rsidRDefault="004A0049">
            <w:pPr>
              <w:pStyle w:val="normal1"/>
              <w:spacing w:after="0" w:line="360" w:lineRule="auto"/>
              <w:jc w:val="center"/>
              <w:rPr>
                <w:rFonts w:ascii="Times New Roman" w:hAnsi="Times New Roman"/>
                <w:sz w:val="28"/>
                <w:szCs w:val="28"/>
              </w:rPr>
            </w:pPr>
            <w:r>
              <w:rPr>
                <w:rFonts w:ascii="Times New Roman" w:hAnsi="Times New Roman"/>
                <w:sz w:val="28"/>
                <w:szCs w:val="28"/>
              </w:rPr>
              <w:t>24</w:t>
            </w:r>
          </w:p>
        </w:tc>
      </w:tr>
      <w:tr w:rsidR="00610CEA" w14:paraId="66772B83" w14:textId="77777777">
        <w:tc>
          <w:tcPr>
            <w:tcW w:w="9220" w:type="dxa"/>
          </w:tcPr>
          <w:p w14:paraId="0C321932" w14:textId="77777777" w:rsidR="00610CEA" w:rsidRDefault="004A0049">
            <w:pPr>
              <w:pStyle w:val="normal1"/>
              <w:numPr>
                <w:ilvl w:val="1"/>
                <w:numId w:val="2"/>
              </w:numPr>
              <w:spacing w:after="0" w:line="360" w:lineRule="auto"/>
              <w:jc w:val="both"/>
              <w:rPr>
                <w:rFonts w:ascii="Times New Roman" w:hAnsi="Times New Roman"/>
                <w:sz w:val="28"/>
                <w:szCs w:val="28"/>
              </w:rPr>
            </w:pPr>
            <w:r>
              <w:rPr>
                <w:rFonts w:ascii="Times New Roman" w:eastAsia="Times New Roman" w:hAnsi="Times New Roman" w:cs="Times New Roman"/>
                <w:sz w:val="28"/>
                <w:szCs w:val="28"/>
                <w:lang w:eastAsia="ru-RU"/>
              </w:rPr>
              <w:t>Планирование и реализация работы по развитию навыков самооценки успеваемости у обучающихся младшего школьного возраста с ограниченными возможностями здоровья на уроках русского языка……</w:t>
            </w:r>
            <w:proofErr w:type="gramStart"/>
            <w:r>
              <w:rPr>
                <w:rFonts w:ascii="Times New Roman" w:eastAsia="Times New Roman" w:hAnsi="Times New Roman" w:cs="Times New Roman"/>
                <w:sz w:val="28"/>
                <w:szCs w:val="28"/>
                <w:lang w:eastAsia="ru-RU"/>
              </w:rPr>
              <w:t>…….</w:t>
            </w:r>
            <w:proofErr w:type="gramEnd"/>
          </w:p>
        </w:tc>
        <w:tc>
          <w:tcPr>
            <w:tcW w:w="705" w:type="dxa"/>
          </w:tcPr>
          <w:p w14:paraId="78FD4058" w14:textId="77777777" w:rsidR="00610CEA" w:rsidRDefault="00610CEA">
            <w:pPr>
              <w:pStyle w:val="normal1"/>
              <w:spacing w:after="0" w:line="360" w:lineRule="auto"/>
              <w:jc w:val="center"/>
              <w:rPr>
                <w:rFonts w:ascii="Times New Roman" w:hAnsi="Times New Roman"/>
                <w:sz w:val="28"/>
                <w:szCs w:val="28"/>
              </w:rPr>
            </w:pPr>
          </w:p>
          <w:p w14:paraId="269A5E1D" w14:textId="77777777" w:rsidR="00610CEA" w:rsidRDefault="00610CEA">
            <w:pPr>
              <w:pStyle w:val="normal1"/>
              <w:spacing w:after="0" w:line="360" w:lineRule="auto"/>
              <w:jc w:val="center"/>
              <w:rPr>
                <w:rFonts w:ascii="Times New Roman" w:hAnsi="Times New Roman"/>
                <w:sz w:val="28"/>
                <w:szCs w:val="28"/>
              </w:rPr>
            </w:pPr>
          </w:p>
          <w:p w14:paraId="0B1958FA" w14:textId="77777777" w:rsidR="00610CEA" w:rsidRDefault="004A0049">
            <w:pPr>
              <w:pStyle w:val="normal1"/>
              <w:spacing w:after="0" w:line="360" w:lineRule="auto"/>
              <w:jc w:val="center"/>
              <w:rPr>
                <w:rFonts w:ascii="Times New Roman" w:hAnsi="Times New Roman"/>
                <w:sz w:val="28"/>
                <w:szCs w:val="28"/>
              </w:rPr>
            </w:pPr>
            <w:r>
              <w:rPr>
                <w:rFonts w:ascii="Times New Roman" w:hAnsi="Times New Roman"/>
                <w:sz w:val="28"/>
                <w:szCs w:val="28"/>
              </w:rPr>
              <w:t>41</w:t>
            </w:r>
          </w:p>
        </w:tc>
      </w:tr>
      <w:tr w:rsidR="00610CEA" w14:paraId="539AD006" w14:textId="77777777">
        <w:tc>
          <w:tcPr>
            <w:tcW w:w="9220" w:type="dxa"/>
          </w:tcPr>
          <w:p w14:paraId="04CD1F61" w14:textId="77777777" w:rsidR="00610CEA" w:rsidRDefault="004A0049">
            <w:pPr>
              <w:pStyle w:val="normal1"/>
              <w:tabs>
                <w:tab w:val="left" w:pos="0"/>
              </w:tabs>
              <w:spacing w:after="0" w:line="360" w:lineRule="auto"/>
              <w:jc w:val="both"/>
              <w:rPr>
                <w:rFonts w:ascii="Times New Roman" w:hAnsi="Times New Roman"/>
                <w:sz w:val="28"/>
                <w:szCs w:val="28"/>
              </w:rPr>
            </w:pPr>
            <w:r>
              <w:rPr>
                <w:rFonts w:ascii="Times New Roman" w:hAnsi="Times New Roman"/>
                <w:sz w:val="28"/>
                <w:szCs w:val="28"/>
              </w:rPr>
              <w:t>ЗАКЛЮЧЕНИЕ……………………………………………………………………</w:t>
            </w:r>
          </w:p>
        </w:tc>
        <w:tc>
          <w:tcPr>
            <w:tcW w:w="705" w:type="dxa"/>
          </w:tcPr>
          <w:p w14:paraId="4C397719" w14:textId="03E6A932" w:rsidR="00610CEA" w:rsidRDefault="007A3CEC">
            <w:pPr>
              <w:pStyle w:val="normal1"/>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48</w:t>
            </w:r>
          </w:p>
        </w:tc>
      </w:tr>
      <w:tr w:rsidR="00610CEA" w14:paraId="7DC774BD" w14:textId="77777777">
        <w:tc>
          <w:tcPr>
            <w:tcW w:w="9220" w:type="dxa"/>
          </w:tcPr>
          <w:p w14:paraId="752B5D21" w14:textId="77777777" w:rsidR="00610CEA" w:rsidRDefault="004A0049">
            <w:pPr>
              <w:pStyle w:val="normal1"/>
              <w:tabs>
                <w:tab w:val="left" w:pos="0"/>
              </w:tabs>
              <w:spacing w:after="0" w:line="360" w:lineRule="auto"/>
              <w:jc w:val="both"/>
              <w:rPr>
                <w:rFonts w:ascii="Times New Roman" w:hAnsi="Times New Roman"/>
                <w:sz w:val="28"/>
                <w:szCs w:val="28"/>
              </w:rPr>
            </w:pPr>
            <w:r>
              <w:rPr>
                <w:rFonts w:ascii="Times New Roman" w:eastAsia="Times New Roman" w:hAnsi="Times New Roman" w:cs="Times New Roman"/>
                <w:color w:val="000000"/>
                <w:sz w:val="28"/>
                <w:szCs w:val="28"/>
              </w:rPr>
              <w:t>СПИСОК ИСПОЛЬЗОВАННЫХ ИСТОЧНИКОВ…………………</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w:t>
            </w:r>
          </w:p>
        </w:tc>
        <w:tc>
          <w:tcPr>
            <w:tcW w:w="705" w:type="dxa"/>
          </w:tcPr>
          <w:p w14:paraId="1BA0AADC" w14:textId="7656BDB5" w:rsidR="00610CEA" w:rsidRDefault="007A3CEC">
            <w:pPr>
              <w:pStyle w:val="normal1"/>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51</w:t>
            </w:r>
          </w:p>
        </w:tc>
      </w:tr>
      <w:tr w:rsidR="00610CEA" w14:paraId="4ED2C276" w14:textId="77777777">
        <w:tc>
          <w:tcPr>
            <w:tcW w:w="9220" w:type="dxa"/>
          </w:tcPr>
          <w:p w14:paraId="67D6670D" w14:textId="77777777" w:rsidR="00610CEA" w:rsidRDefault="004A0049">
            <w:pPr>
              <w:pStyle w:val="normal1"/>
              <w:tabs>
                <w:tab w:val="left" w:pos="0"/>
              </w:tabs>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ПРИЛОЖЕНИЕ</w:t>
            </w:r>
          </w:p>
        </w:tc>
        <w:tc>
          <w:tcPr>
            <w:tcW w:w="705" w:type="dxa"/>
          </w:tcPr>
          <w:p w14:paraId="273C493F" w14:textId="77777777" w:rsidR="00610CEA" w:rsidRDefault="00610CEA">
            <w:pPr>
              <w:pStyle w:val="normal1"/>
              <w:spacing w:after="0" w:line="360" w:lineRule="auto"/>
              <w:jc w:val="center"/>
              <w:rPr>
                <w:rFonts w:ascii="Times New Roman" w:eastAsia="Times New Roman" w:hAnsi="Times New Roman" w:cs="Times New Roman"/>
                <w:color w:val="000000"/>
                <w:sz w:val="28"/>
                <w:szCs w:val="28"/>
              </w:rPr>
            </w:pPr>
          </w:p>
        </w:tc>
      </w:tr>
    </w:tbl>
    <w:p w14:paraId="067B1B23" w14:textId="77777777" w:rsidR="00610CEA" w:rsidRDefault="00610CEA">
      <w:pPr>
        <w:spacing w:after="0" w:line="360" w:lineRule="auto"/>
        <w:rPr>
          <w:rFonts w:ascii="Times New Roman" w:eastAsia="Times New Roman" w:hAnsi="Times New Roman" w:cs="Times New Roman"/>
          <w:sz w:val="28"/>
          <w:szCs w:val="28"/>
        </w:rPr>
      </w:pPr>
    </w:p>
    <w:p w14:paraId="3BCCC144" w14:textId="77777777" w:rsidR="00610CEA" w:rsidRDefault="00610CEA">
      <w:pPr>
        <w:spacing w:after="0" w:line="360" w:lineRule="auto"/>
        <w:rPr>
          <w:rFonts w:ascii="Times New Roman" w:eastAsia="Times New Roman" w:hAnsi="Times New Roman" w:cs="Times New Roman"/>
          <w:sz w:val="28"/>
          <w:szCs w:val="28"/>
        </w:rPr>
      </w:pPr>
    </w:p>
    <w:p w14:paraId="391F2658" w14:textId="77777777" w:rsidR="00610CEA" w:rsidRDefault="00610CEA">
      <w:pPr>
        <w:spacing w:after="0" w:line="360" w:lineRule="auto"/>
        <w:rPr>
          <w:rFonts w:ascii="Times New Roman" w:eastAsia="Times New Roman" w:hAnsi="Times New Roman" w:cs="Times New Roman"/>
          <w:sz w:val="28"/>
          <w:szCs w:val="28"/>
        </w:rPr>
      </w:pPr>
    </w:p>
    <w:p w14:paraId="7B0ED33C" w14:textId="77777777" w:rsidR="00610CEA" w:rsidRDefault="004A0049">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ВВЕДЕНИЕ</w:t>
      </w:r>
    </w:p>
    <w:p w14:paraId="02CA99C4" w14:textId="77777777" w:rsidR="00610CEA" w:rsidRDefault="00610CEA">
      <w:pPr>
        <w:spacing w:after="0" w:line="360" w:lineRule="auto"/>
        <w:jc w:val="center"/>
        <w:rPr>
          <w:rFonts w:ascii="Times New Roman" w:eastAsia="Times New Roman" w:hAnsi="Times New Roman" w:cs="Times New Roman"/>
          <w:sz w:val="28"/>
          <w:szCs w:val="28"/>
        </w:rPr>
      </w:pPr>
    </w:p>
    <w:p w14:paraId="31799626" w14:textId="2538AFF2" w:rsidR="00610CEA" w:rsidRPr="00272B3A" w:rsidRDefault="004A004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современном стремительно меняющемся обществе система образования предъявляет новые требования к результатам освоения образовательных программ. Сегодня приоритетной задачей начальной ступени образования является не просто передача знаний, а формирование у обучающихся умения учиться, способности к саморазвитию и самопознанию. Важнейшим компонентом этой учебной самостоятельности выступает навык адекватной самооценки. Способность объективно оценивать свои достижения, понимать причины успехов и неудач является интегративным фактором, определяющим успешность всей учебной деятельности и личностного становления обучающегося</w:t>
      </w:r>
      <w:r w:rsidR="00682B42">
        <w:rPr>
          <w:rFonts w:ascii="Times New Roman" w:eastAsia="Times New Roman" w:hAnsi="Times New Roman" w:cs="Times New Roman"/>
          <w:sz w:val="28"/>
          <w:szCs w:val="28"/>
        </w:rPr>
        <w:t xml:space="preserve"> </w:t>
      </w:r>
      <w:r w:rsidR="00272B3A" w:rsidRPr="00637289">
        <w:rPr>
          <w:rFonts w:ascii="Times New Roman" w:eastAsia="Times New Roman" w:hAnsi="Times New Roman" w:cs="Times New Roman"/>
          <w:sz w:val="28"/>
          <w:szCs w:val="28"/>
          <w:highlight w:val="green"/>
        </w:rPr>
        <w:t>[</w:t>
      </w:r>
      <w:r w:rsidR="007A3CEC">
        <w:rPr>
          <w:rFonts w:ascii="Times New Roman" w:eastAsia="Times New Roman" w:hAnsi="Times New Roman" w:cs="Times New Roman"/>
          <w:sz w:val="28"/>
          <w:szCs w:val="28"/>
          <w:highlight w:val="green"/>
        </w:rPr>
        <w:t>30</w:t>
      </w:r>
      <w:r w:rsidR="00272B3A" w:rsidRPr="00637289">
        <w:rPr>
          <w:rFonts w:ascii="Times New Roman" w:eastAsia="Times New Roman" w:hAnsi="Times New Roman" w:cs="Times New Roman"/>
          <w:sz w:val="28"/>
          <w:szCs w:val="28"/>
          <w:highlight w:val="green"/>
        </w:rPr>
        <w:t>]</w:t>
      </w:r>
      <w:r w:rsidR="00682B42">
        <w:rPr>
          <w:rFonts w:ascii="Times New Roman" w:eastAsia="Times New Roman" w:hAnsi="Times New Roman" w:cs="Times New Roman"/>
          <w:sz w:val="28"/>
          <w:szCs w:val="28"/>
        </w:rPr>
        <w:t>.</w:t>
      </w:r>
    </w:p>
    <w:p w14:paraId="2081EE26" w14:textId="734B2198" w:rsidR="00610CEA" w:rsidRDefault="004A004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Федеральный государственный образовательный стандарт начального общего образования обучающихся с ограниченными возможностями здоровья (далее — ФГОС НОО обучающихся с ОВЗ) ставит перед педагогами задачу комплексного формирования жизненных компетенций и универсальных учебных действий (далее — УУД), среди которых особое место занимают регулятивные действия, включающие контроль и оценку процесса и результатов деятельности. Развитие навыков самооценки успеваемости признается неотъемлемой частью адаптации и социализации обучающихся в образовательной среде</w:t>
      </w:r>
      <w:r w:rsidR="00682B42">
        <w:rPr>
          <w:rFonts w:ascii="Times New Roman" w:eastAsia="Times New Roman" w:hAnsi="Times New Roman" w:cs="Times New Roman"/>
          <w:sz w:val="28"/>
          <w:szCs w:val="28"/>
        </w:rPr>
        <w:t xml:space="preserve"> </w:t>
      </w:r>
      <w:r w:rsidRPr="00256442">
        <w:rPr>
          <w:rFonts w:ascii="Times New Roman" w:eastAsia="Times New Roman" w:hAnsi="Times New Roman" w:cs="Times New Roman"/>
          <w:sz w:val="28"/>
          <w:szCs w:val="28"/>
          <w:highlight w:val="green"/>
        </w:rPr>
        <w:t>[</w:t>
      </w:r>
      <w:r w:rsidR="00256442" w:rsidRPr="00256442">
        <w:rPr>
          <w:rFonts w:ascii="Times New Roman" w:eastAsia="Times New Roman" w:hAnsi="Times New Roman" w:cs="Times New Roman"/>
          <w:sz w:val="28"/>
          <w:szCs w:val="28"/>
          <w:highlight w:val="green"/>
        </w:rPr>
        <w:t>2</w:t>
      </w:r>
      <w:r w:rsidRPr="00256442">
        <w:rPr>
          <w:rFonts w:ascii="Times New Roman" w:eastAsia="Times New Roman" w:hAnsi="Times New Roman" w:cs="Times New Roman"/>
          <w:sz w:val="28"/>
          <w:szCs w:val="28"/>
          <w:highlight w:val="green"/>
        </w:rPr>
        <w:t>]</w:t>
      </w:r>
      <w:r w:rsidR="00682B42">
        <w:rPr>
          <w:rFonts w:ascii="Times New Roman" w:eastAsia="Times New Roman" w:hAnsi="Times New Roman" w:cs="Times New Roman"/>
          <w:sz w:val="28"/>
          <w:szCs w:val="28"/>
        </w:rPr>
        <w:t>.</w:t>
      </w:r>
    </w:p>
    <w:p w14:paraId="3399F714" w14:textId="62EA163A" w:rsidR="00610CEA" w:rsidRDefault="004A004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Особое значение развитие навыков самооценки успеваемости имеет для обучающихся младшего школьного возраста с ограниченными возможностями здоровья. В силу психофизиологических особенностей, специфика их развития часто сопровождается трудностями в эмоционально-волевой сфере, снижением критичности мышления и неуверенностью в собственных силах. У таких обучающихся процесс формирования объективной оценки собственных действий протекает медленнее и требует создания специальных образовательных условий. Недостаточный уровень развития самооценки </w:t>
      </w:r>
      <w:r>
        <w:rPr>
          <w:rFonts w:ascii="Times New Roman" w:eastAsia="Times New Roman" w:hAnsi="Times New Roman" w:cs="Times New Roman"/>
          <w:sz w:val="28"/>
          <w:szCs w:val="28"/>
        </w:rPr>
        <w:lastRenderedPageBreak/>
        <w:t>приводит к проблемам с учебной мотивацией, повышенной тревожности и трудностям в усвоении предметного материала</w:t>
      </w:r>
      <w:r w:rsidR="00682B42">
        <w:rPr>
          <w:rFonts w:ascii="Times New Roman" w:eastAsia="Times New Roman" w:hAnsi="Times New Roman" w:cs="Times New Roman"/>
          <w:sz w:val="28"/>
          <w:szCs w:val="28"/>
        </w:rPr>
        <w:t xml:space="preserve"> </w:t>
      </w:r>
      <w:r w:rsidR="00682B42" w:rsidRPr="009C3DB1">
        <w:rPr>
          <w:rFonts w:ascii="Times New Roman" w:eastAsia="Times New Roman" w:hAnsi="Times New Roman" w:cs="Times New Roman"/>
          <w:sz w:val="28"/>
          <w:szCs w:val="28"/>
          <w:highlight w:val="green"/>
        </w:rPr>
        <w:t>[</w:t>
      </w:r>
      <w:r w:rsidR="009C3DB1" w:rsidRPr="009C3DB1">
        <w:rPr>
          <w:rFonts w:ascii="Times New Roman" w:eastAsia="Times New Roman" w:hAnsi="Times New Roman" w:cs="Times New Roman"/>
          <w:sz w:val="28"/>
          <w:szCs w:val="28"/>
          <w:highlight w:val="green"/>
        </w:rPr>
        <w:t>2</w:t>
      </w:r>
      <w:r w:rsidR="007A3CEC">
        <w:rPr>
          <w:rFonts w:ascii="Times New Roman" w:eastAsia="Times New Roman" w:hAnsi="Times New Roman" w:cs="Times New Roman"/>
          <w:sz w:val="28"/>
          <w:szCs w:val="28"/>
          <w:highlight w:val="green"/>
        </w:rPr>
        <w:t>8</w:t>
      </w:r>
      <w:r w:rsidR="00682B42" w:rsidRPr="009C3DB1">
        <w:rPr>
          <w:rFonts w:ascii="Times New Roman" w:eastAsia="Times New Roman" w:hAnsi="Times New Roman" w:cs="Times New Roman"/>
          <w:sz w:val="28"/>
          <w:szCs w:val="28"/>
          <w:highlight w:val="green"/>
        </w:rPr>
        <w:t>]</w:t>
      </w:r>
      <w:r>
        <w:rPr>
          <w:rFonts w:ascii="Times New Roman" w:eastAsia="Times New Roman" w:hAnsi="Times New Roman" w:cs="Times New Roman"/>
          <w:sz w:val="28"/>
          <w:szCs w:val="28"/>
        </w:rPr>
        <w:t>.</w:t>
      </w:r>
    </w:p>
    <w:p w14:paraId="34A89AD9" w14:textId="0EEED88C" w:rsidR="00610CEA" w:rsidRPr="00272B3A" w:rsidRDefault="004A004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Учебный предмет «Русский язык» играет ключевую роль в начальном образовании и обладает огромным потенциалом для развития регулятивных навыков. Специфика уроков русского языка требует от обучающихся постоянного самоконтроля: проверки правильности написания, анализа орфограмм, оценки собственных речевых высказываний. Интеграция методов и приёмов формирования самооценки успеваемости в уроки русского языка позволяет обучающимся с ОВЗ не только успешнее осваивать языковые нормы, но и учиться брать на себя ответственность за результаты своего труда, преодолевая страх ошибки</w:t>
      </w:r>
      <w:r w:rsidR="00682B42">
        <w:rPr>
          <w:rFonts w:ascii="Times New Roman" w:eastAsia="Times New Roman" w:hAnsi="Times New Roman" w:cs="Times New Roman"/>
          <w:sz w:val="28"/>
          <w:szCs w:val="28"/>
        </w:rPr>
        <w:t xml:space="preserve"> </w:t>
      </w:r>
      <w:r w:rsidR="00272B3A" w:rsidRPr="00637289">
        <w:rPr>
          <w:rFonts w:ascii="Times New Roman" w:eastAsia="Times New Roman" w:hAnsi="Times New Roman" w:cs="Times New Roman"/>
          <w:sz w:val="28"/>
          <w:szCs w:val="28"/>
          <w:highlight w:val="green"/>
        </w:rPr>
        <w:t>[2</w:t>
      </w:r>
      <w:r w:rsidR="007A3CEC">
        <w:rPr>
          <w:rFonts w:ascii="Times New Roman" w:eastAsia="Times New Roman" w:hAnsi="Times New Roman" w:cs="Times New Roman"/>
          <w:sz w:val="28"/>
          <w:szCs w:val="28"/>
          <w:highlight w:val="green"/>
        </w:rPr>
        <w:t>9</w:t>
      </w:r>
      <w:r w:rsidR="00272B3A" w:rsidRPr="00637289">
        <w:rPr>
          <w:rFonts w:ascii="Times New Roman" w:eastAsia="Times New Roman" w:hAnsi="Times New Roman" w:cs="Times New Roman"/>
          <w:sz w:val="28"/>
          <w:szCs w:val="28"/>
          <w:highlight w:val="green"/>
        </w:rPr>
        <w:t>]</w:t>
      </w:r>
      <w:r w:rsidR="00682B42">
        <w:rPr>
          <w:rFonts w:ascii="Times New Roman" w:eastAsia="Times New Roman" w:hAnsi="Times New Roman" w:cs="Times New Roman"/>
          <w:sz w:val="28"/>
          <w:szCs w:val="28"/>
        </w:rPr>
        <w:t>.</w:t>
      </w:r>
    </w:p>
    <w:p w14:paraId="434955D7" w14:textId="77777777" w:rsidR="00610CEA" w:rsidRDefault="004A004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соответствии с данной темой был сформулирован методологический аппарат исследования.</w:t>
      </w:r>
    </w:p>
    <w:p w14:paraId="6F6EFF3B" w14:textId="77777777" w:rsidR="00610CEA" w:rsidRDefault="004A004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Объект исследования: процесс развития навыков самооценки успеваемости у обучающихся младшего школьного возраста с ограниченными возможностями здоровья на уроках русского языка.</w:t>
      </w:r>
    </w:p>
    <w:p w14:paraId="10426A61" w14:textId="77777777" w:rsidR="00610CEA" w:rsidRDefault="004A004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Предмет исследования: организационно-методические условия развития навыков самооценки успеваемости у обучающихся младшего школьного возраста с ограниченными возможностями здоровья на уроках русского языка.</w:t>
      </w:r>
    </w:p>
    <w:p w14:paraId="5EF7CD19" w14:textId="77777777" w:rsidR="00610CEA" w:rsidRDefault="004A004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Цель исследования: планирование и реализация организационно-методических условий, способствующих развитию навыков самооценки успеваемости у обучающихся младшего школьного возраста с ограниченными возможностями здоровья на уроках русского языка.</w:t>
      </w:r>
    </w:p>
    <w:p w14:paraId="63842B52" w14:textId="77777777" w:rsidR="00610CEA" w:rsidRDefault="004A004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соответствии с обозначенной целью были поставлены следующие задачи:</w:t>
      </w:r>
    </w:p>
    <w:p w14:paraId="607ED090" w14:textId="77777777" w:rsidR="00610CEA" w:rsidRDefault="004A0049">
      <w:pPr>
        <w:pStyle w:val="af0"/>
        <w:numPr>
          <w:ilvl w:val="0"/>
          <w:numId w:val="3"/>
        </w:numP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Раскрыть понятие «самооценка успеваемости» как объект педагогического исследования;</w:t>
      </w:r>
    </w:p>
    <w:p w14:paraId="7C14141A" w14:textId="77777777" w:rsidR="00610CEA" w:rsidRDefault="004A0049">
      <w:pPr>
        <w:pStyle w:val="af0"/>
        <w:numPr>
          <w:ilvl w:val="0"/>
          <w:numId w:val="3"/>
        </w:numP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Выявить особенности </w:t>
      </w:r>
      <w:r>
        <w:rPr>
          <w:rFonts w:ascii="Times New Roman" w:hAnsi="Times New Roman"/>
          <w:sz w:val="28"/>
          <w:szCs w:val="28"/>
        </w:rPr>
        <w:t>развития навыков самооценки успеваемости у обучающихся младшего школьного возраста с ограниченными возможностями здоровья;</w:t>
      </w:r>
    </w:p>
    <w:p w14:paraId="295429F3" w14:textId="77777777" w:rsidR="00610CEA" w:rsidRDefault="004A0049">
      <w:pPr>
        <w:pStyle w:val="af0"/>
        <w:numPr>
          <w:ilvl w:val="0"/>
          <w:numId w:val="3"/>
        </w:numP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Выявить методы и приёмы </w:t>
      </w:r>
      <w:r>
        <w:rPr>
          <w:rFonts w:ascii="Times New Roman" w:hAnsi="Times New Roman"/>
          <w:sz w:val="28"/>
          <w:szCs w:val="28"/>
        </w:rPr>
        <w:t>развития навыков самооценки успеваемости у обучающихся младшего школьного возраста с ограниченными возможностями здоровья на уроках русского языка</w:t>
      </w:r>
    </w:p>
    <w:p w14:paraId="1CDA1689" w14:textId="77777777" w:rsidR="00610CEA" w:rsidRDefault="004A0049">
      <w:pPr>
        <w:pStyle w:val="af0"/>
        <w:numPr>
          <w:ilvl w:val="0"/>
          <w:numId w:val="3"/>
        </w:numP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Провести диагностику уровня навыков самооценки успеваемости у обучающихся младшего школьного возраста с ограниченными возможностями здоровья;</w:t>
      </w:r>
    </w:p>
    <w:p w14:paraId="759F55A4" w14:textId="77777777" w:rsidR="00610CEA" w:rsidRDefault="004A0049">
      <w:pPr>
        <w:pStyle w:val="af0"/>
        <w:numPr>
          <w:ilvl w:val="0"/>
          <w:numId w:val="3"/>
        </w:numPr>
        <w:tabs>
          <w:tab w:val="left" w:pos="993"/>
        </w:tabs>
        <w:spacing w:after="0" w:line="360" w:lineRule="auto"/>
        <w:ind w:left="0" w:firstLine="709"/>
        <w:jc w:val="both"/>
        <w:rPr>
          <w:rFonts w:ascii="Times New Roman" w:eastAsia="Times New Roman" w:hAnsi="Times New Roman" w:cs="Times New Roman"/>
          <w:sz w:val="28"/>
          <w:szCs w:val="28"/>
        </w:rPr>
      </w:pPr>
      <w:r>
        <w:rPr>
          <w:rFonts w:ascii="Times New Roman" w:hAnsi="Times New Roman" w:cs="Times New Roman"/>
          <w:sz w:val="28"/>
          <w:szCs w:val="28"/>
        </w:rPr>
        <w:t>Запланировать и реализовать работу по развитию навыков самооценки успеваемости у обучающихся младшего школьного возраста с ограниченными возможностями здоровья на уроках русского языка.</w:t>
      </w:r>
    </w:p>
    <w:p w14:paraId="7CA5668A" w14:textId="77777777" w:rsidR="00610CEA" w:rsidRDefault="004A0049">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процессе исследования были использованы теоретические</w:t>
      </w:r>
      <w:r>
        <w:t xml:space="preserve"> </w:t>
      </w:r>
      <w:r>
        <w:rPr>
          <w:rFonts w:ascii="Times New Roman" w:eastAsia="Times New Roman" w:hAnsi="Times New Roman" w:cs="Times New Roman"/>
          <w:sz w:val="28"/>
          <w:szCs w:val="28"/>
        </w:rPr>
        <w:t>методы, среди которых анализ психолого-педагогической и методической литературы, сравнение изученных данных, обобщение информации по теме исследования, а также практические: метод опроса в форме беседы с учителем, опосредованное наблюдение, проведение диагностических методик с целью выявления уровня развития навыков самооценки успеваемости обучающихся младшего школьного возраста с ограниченными возможностями здоровья.</w:t>
      </w:r>
    </w:p>
    <w:p w14:paraId="705BC6F9" w14:textId="77777777" w:rsidR="00610CEA" w:rsidRDefault="004A004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Практическая часть работы проводилась в период преддипломной практики на базе </w:t>
      </w:r>
      <w:r>
        <w:rPr>
          <w:rFonts w:ascii="Times New Roman" w:hAnsi="Times New Roman"/>
          <w:sz w:val="28"/>
          <w:szCs w:val="28"/>
        </w:rPr>
        <w:t>муниципального бюджетного общеобразовательного учреждения средней общеобразовательной школы №19 имени Соболева Семёна Григорьевича Героя Советского Союза станицы Марьянской во 2 «Б» классе.</w:t>
      </w:r>
    </w:p>
    <w:p w14:paraId="0BED2EA1" w14:textId="77777777" w:rsidR="00610CEA" w:rsidRDefault="004A0049">
      <w:pPr>
        <w:spacing w:after="0" w:line="360" w:lineRule="auto"/>
        <w:ind w:firstLine="708"/>
        <w:jc w:val="both"/>
        <w:rPr>
          <w:rFonts w:ascii="Times New Roman" w:eastAsia="Times New Roman" w:hAnsi="Times New Roman" w:cs="Times New Roman"/>
          <w:color w:val="000000" w:themeColor="text1"/>
          <w:sz w:val="28"/>
          <w:szCs w:val="28"/>
        </w:rPr>
        <w:sectPr w:rsidR="00610CEA">
          <w:footerReference w:type="default" r:id="rId7"/>
          <w:pgSz w:w="11906" w:h="16838"/>
          <w:pgMar w:top="1134" w:right="567" w:bottom="1134" w:left="1701" w:header="709" w:footer="709" w:gutter="0"/>
          <w:cols w:space="708"/>
          <w:titlePg/>
          <w:docGrid w:linePitch="360"/>
        </w:sectPr>
      </w:pPr>
      <w:r>
        <w:rPr>
          <w:rFonts w:ascii="Times New Roman" w:eastAsia="Times New Roman" w:hAnsi="Times New Roman" w:cs="Times New Roman"/>
          <w:color w:val="000000" w:themeColor="text1"/>
          <w:sz w:val="28"/>
          <w:szCs w:val="28"/>
        </w:rPr>
        <w:t>Дипломная работа включает в себя введение, теоретическую и практическую части, заключение, список использованных источников, приложение.</w:t>
      </w:r>
    </w:p>
    <w:p w14:paraId="252286D2" w14:textId="77777777" w:rsidR="00610CEA" w:rsidRDefault="004A0049">
      <w:pP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1. ТЕОРЕТИЧЕСКИЕ ОСНОВЫ РАЗВИТИЯ НАВЫКОВ САМООЦЕНКИ УСПЕВАЕМОСТИ У ОБУЧАЮЩИХСЯ МЛАДШЕГО ШКОЛЬНОГО ВОЗРАСТА С ОГРАНИЧЕННЫМИ ВОЗМОЖНОСТЯМИ ЗДОРОВЬЯ </w:t>
      </w:r>
    </w:p>
    <w:p w14:paraId="389ADFD6" w14:textId="77777777" w:rsidR="00610CEA" w:rsidRDefault="004A0049">
      <w:pP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 УРОКАХ РУССКОГО ЯЗЫКА</w:t>
      </w:r>
    </w:p>
    <w:p w14:paraId="2889DB67" w14:textId="77777777" w:rsidR="00610CEA" w:rsidRDefault="00610CEA">
      <w:pPr>
        <w:spacing w:after="0" w:line="360" w:lineRule="auto"/>
        <w:rPr>
          <w:rFonts w:ascii="Times New Roman" w:eastAsia="Times New Roman" w:hAnsi="Times New Roman" w:cs="Times New Roman"/>
          <w:color w:val="000000"/>
          <w:sz w:val="28"/>
          <w:szCs w:val="28"/>
        </w:rPr>
      </w:pPr>
    </w:p>
    <w:p w14:paraId="4BB2BCE8" w14:textId="77777777"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1.1 Понятие «самооценка успеваемости». Классификация навыков самооценки успеваемости</w:t>
      </w:r>
    </w:p>
    <w:p w14:paraId="2305FCDB" w14:textId="77777777" w:rsidR="00610CEA" w:rsidRDefault="00610CEA">
      <w:pPr>
        <w:spacing w:after="0" w:line="360" w:lineRule="auto"/>
        <w:ind w:firstLine="708"/>
        <w:jc w:val="both"/>
        <w:rPr>
          <w:rFonts w:ascii="Times New Roman" w:hAnsi="Times New Roman"/>
          <w:sz w:val="28"/>
          <w:szCs w:val="28"/>
        </w:rPr>
      </w:pPr>
    </w:p>
    <w:p w14:paraId="37C2189A" w14:textId="1A9DCD50"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 xml:space="preserve">Самооценка является важнейшим фактором, влияющим на учебную деятельность обучающегося и во многом определяющим его дальнейшее личностное развитие. Именно поэтому она занимает одно из центральных мест в исследовании личностного развития обучающихся. </w:t>
      </w:r>
    </w:p>
    <w:p w14:paraId="2C36AAE2" w14:textId="0804218E"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Важно понимать, что личностная самооценка тесно связана с учебной, так как формирование адекватного оценочного отношения к результатам собственной учебной деятельности представляет собой не только психологический феномен, но и важнейшее условие дальнейшего эффективного обучения и развития личности в целом. Особенно это применительно к обучающимся с ограниченными возможностями здоровья</w:t>
      </w:r>
      <w:r w:rsidR="00682B42">
        <w:rPr>
          <w:rFonts w:ascii="Times New Roman" w:hAnsi="Times New Roman"/>
          <w:sz w:val="28"/>
          <w:szCs w:val="28"/>
        </w:rPr>
        <w:t xml:space="preserve"> </w:t>
      </w:r>
      <w:r w:rsidR="00682B42" w:rsidRPr="007A3CEC">
        <w:rPr>
          <w:rFonts w:ascii="Times New Roman" w:hAnsi="Times New Roman"/>
          <w:sz w:val="28"/>
          <w:szCs w:val="28"/>
          <w:highlight w:val="green"/>
          <w:lang w:val="en-US"/>
        </w:rPr>
        <w:t>[</w:t>
      </w:r>
      <w:r w:rsidR="007A3CEC" w:rsidRPr="007A3CEC">
        <w:rPr>
          <w:rFonts w:ascii="Times New Roman" w:hAnsi="Times New Roman"/>
          <w:sz w:val="28"/>
          <w:szCs w:val="28"/>
          <w:highlight w:val="green"/>
        </w:rPr>
        <w:t>23</w:t>
      </w:r>
      <w:r w:rsidR="00682B42" w:rsidRPr="007A3CEC">
        <w:rPr>
          <w:rFonts w:ascii="Times New Roman" w:hAnsi="Times New Roman"/>
          <w:sz w:val="28"/>
          <w:szCs w:val="28"/>
          <w:highlight w:val="green"/>
          <w:lang w:val="en-US"/>
        </w:rPr>
        <w:t>]</w:t>
      </w:r>
      <w:r>
        <w:rPr>
          <w:rFonts w:ascii="Times New Roman" w:hAnsi="Times New Roman"/>
          <w:sz w:val="28"/>
          <w:szCs w:val="28"/>
        </w:rPr>
        <w:t>.</w:t>
      </w:r>
    </w:p>
    <w:p w14:paraId="484658E6" w14:textId="4D69A421" w:rsidR="00610CEA" w:rsidRDefault="004A0049">
      <w:pPr>
        <w:spacing w:after="0" w:line="360" w:lineRule="auto"/>
        <w:ind w:firstLine="708"/>
        <w:jc w:val="both"/>
        <w:rPr>
          <w:rFonts w:ascii="Times New Roman" w:hAnsi="Times New Roman" w:cs="Times New Roman"/>
          <w:sz w:val="36"/>
          <w:szCs w:val="36"/>
        </w:rPr>
      </w:pPr>
      <w:r>
        <w:rPr>
          <w:rFonts w:ascii="Times New Roman" w:hAnsi="Times New Roman" w:cs="Times New Roman"/>
          <w:sz w:val="28"/>
          <w:szCs w:val="28"/>
        </w:rPr>
        <w:t>В рамках российской и зарубежной педагогики и психологии</w:t>
      </w:r>
      <w:r w:rsidR="00715DC8">
        <w:rPr>
          <w:rFonts w:ascii="Times New Roman" w:hAnsi="Times New Roman" w:cs="Times New Roman"/>
          <w:sz w:val="28"/>
          <w:szCs w:val="28"/>
        </w:rPr>
        <w:t xml:space="preserve"> </w:t>
      </w:r>
      <w:r>
        <w:rPr>
          <w:rFonts w:ascii="Times New Roman" w:hAnsi="Times New Roman" w:cs="Times New Roman"/>
          <w:sz w:val="28"/>
          <w:szCs w:val="28"/>
        </w:rPr>
        <w:t>учёные уделяли внимание вопросу учебной самооценки по причине наличия проблемы развития, собственно формирования самосознания личности.</w:t>
      </w:r>
    </w:p>
    <w:p w14:paraId="4DCD3D41" w14:textId="6FA017F1" w:rsidR="00610CEA" w:rsidRDefault="004A0049">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Теоретическим основанием для понимания природы самооценки также служат труды Л. С. Выготского, который рассматривал самосознание как высшую психическую функцию, формирующуюся в процессе социального взаимодействия и интериоризации внешних оценочных действий. В рамках концепции зоны ближайшего развития он указывал, что способность обучающегося к самооценке изначально разворачивается в совместной деятельности с педагогом и сверстниками и лишь впоследствии становится самостоятельным внутренним действием</w:t>
      </w:r>
      <w:r w:rsidR="00682B42">
        <w:rPr>
          <w:rFonts w:ascii="Times New Roman" w:hAnsi="Times New Roman" w:cs="Times New Roman"/>
          <w:sz w:val="28"/>
          <w:szCs w:val="28"/>
        </w:rPr>
        <w:t xml:space="preserve"> </w:t>
      </w:r>
      <w:r w:rsidRPr="00FA3392">
        <w:rPr>
          <w:rFonts w:ascii="Times New Roman" w:hAnsi="Times New Roman" w:cs="Times New Roman"/>
          <w:sz w:val="28"/>
          <w:szCs w:val="28"/>
          <w:highlight w:val="green"/>
        </w:rPr>
        <w:t>[</w:t>
      </w:r>
      <w:r w:rsidR="00FA3392" w:rsidRPr="00FA3392">
        <w:rPr>
          <w:rFonts w:ascii="Times New Roman" w:hAnsi="Times New Roman" w:cs="Times New Roman"/>
          <w:sz w:val="28"/>
          <w:szCs w:val="28"/>
          <w:highlight w:val="green"/>
        </w:rPr>
        <w:t>7</w:t>
      </w:r>
      <w:r w:rsidRPr="00FA3392">
        <w:rPr>
          <w:rFonts w:ascii="Times New Roman" w:hAnsi="Times New Roman" w:cs="Times New Roman"/>
          <w:sz w:val="28"/>
          <w:szCs w:val="28"/>
          <w:highlight w:val="green"/>
        </w:rPr>
        <w:t>]</w:t>
      </w:r>
      <w:r w:rsidR="00682B42">
        <w:rPr>
          <w:rFonts w:ascii="Times New Roman" w:hAnsi="Times New Roman" w:cs="Times New Roman"/>
          <w:sz w:val="28"/>
          <w:szCs w:val="28"/>
        </w:rPr>
        <w:t>.</w:t>
      </w:r>
    </w:p>
    <w:p w14:paraId="55B3CE50" w14:textId="0F75904B" w:rsidR="00610CEA" w:rsidRDefault="004A00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В педагогической психологии особое значение приобретают исследования А. И. Липкиной, разработавшей понятие самооценки учебной деятельности как оценки обучающимся собственных возможностей, способностей и достигнутых результатов </w:t>
      </w:r>
      <w:r w:rsidRPr="00FA3392">
        <w:rPr>
          <w:rFonts w:ascii="Times New Roman" w:hAnsi="Times New Roman" w:cs="Times New Roman"/>
          <w:sz w:val="28"/>
          <w:szCs w:val="28"/>
          <w:highlight w:val="green"/>
        </w:rPr>
        <w:t>[</w:t>
      </w:r>
      <w:r w:rsidR="00FA3392" w:rsidRPr="00FA3392">
        <w:rPr>
          <w:rFonts w:ascii="Times New Roman" w:hAnsi="Times New Roman" w:cs="Times New Roman"/>
          <w:sz w:val="28"/>
          <w:szCs w:val="28"/>
          <w:highlight w:val="green"/>
        </w:rPr>
        <w:t>11</w:t>
      </w:r>
      <w:r w:rsidRPr="00FA3392">
        <w:rPr>
          <w:rFonts w:ascii="Times New Roman" w:hAnsi="Times New Roman" w:cs="Times New Roman"/>
          <w:sz w:val="28"/>
          <w:szCs w:val="28"/>
          <w:highlight w:val="green"/>
        </w:rPr>
        <w:t>]</w:t>
      </w:r>
      <w:r>
        <w:rPr>
          <w:rFonts w:ascii="Times New Roman" w:hAnsi="Times New Roman" w:cs="Times New Roman"/>
          <w:sz w:val="28"/>
          <w:szCs w:val="28"/>
        </w:rPr>
        <w:t xml:space="preserve">. Согласно её исследованиям, самооценка успеваемости формируется под воздействием оценочных суждений учителя, усваиваемых обучающимся, и в дальнейшем начинает функционировать как относительно устойчивое личностное образование. </w:t>
      </w:r>
    </w:p>
    <w:p w14:paraId="6DFEBBE2" w14:textId="77777777" w:rsidR="00610CEA" w:rsidRDefault="004A00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обучающихся младшего школьного возраста с ОВЗ характерна высокая степень зависимости самооценки от внешнего педагогического оценивания, что обусловливает особую ответственность учителя при организации контрольно-оценочной деятельности.</w:t>
      </w:r>
    </w:p>
    <w:p w14:paraId="607AD1B9" w14:textId="026AD53D" w:rsidR="00610CEA" w:rsidRDefault="004A00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 А. Цукерман, развивая идеи Л. С. Выготского применительно к практике начального образования, вводит понятие оценочной самостоятельности обучающегося, под которой понимается способность самостоятельно, без опоры на внешнюю оценку, определять границы собственного знания и незнания. Исследователь настаивает на том, что подлинная самооценка формируется не путём воспроизведения суждений учителя, а через организацию рефлексивных учебных ситуаций, в которых обучающийся вынужден самостоятельно сопоставлять достигнутый результат с эталоном</w:t>
      </w:r>
      <w:r w:rsidR="00682B42">
        <w:rPr>
          <w:rFonts w:ascii="Times New Roman" w:hAnsi="Times New Roman" w:cs="Times New Roman"/>
          <w:sz w:val="28"/>
          <w:szCs w:val="28"/>
        </w:rPr>
        <w:t xml:space="preserve"> </w:t>
      </w:r>
      <w:r w:rsidRPr="00F5695B">
        <w:rPr>
          <w:rFonts w:ascii="Times New Roman" w:hAnsi="Times New Roman" w:cs="Times New Roman"/>
          <w:sz w:val="28"/>
          <w:szCs w:val="28"/>
          <w:highlight w:val="green"/>
        </w:rPr>
        <w:t>[</w:t>
      </w:r>
      <w:r w:rsidR="00AD2790" w:rsidRPr="00F5695B">
        <w:rPr>
          <w:rFonts w:ascii="Times New Roman" w:hAnsi="Times New Roman" w:cs="Times New Roman"/>
          <w:sz w:val="28"/>
          <w:szCs w:val="28"/>
          <w:highlight w:val="green"/>
        </w:rPr>
        <w:t>1</w:t>
      </w:r>
      <w:r w:rsidR="00F5695B" w:rsidRPr="00F5695B">
        <w:rPr>
          <w:rFonts w:ascii="Times New Roman" w:hAnsi="Times New Roman" w:cs="Times New Roman"/>
          <w:sz w:val="28"/>
          <w:szCs w:val="28"/>
          <w:highlight w:val="green"/>
        </w:rPr>
        <w:t>9</w:t>
      </w:r>
      <w:r w:rsidRPr="00F5695B">
        <w:rPr>
          <w:rFonts w:ascii="Times New Roman" w:hAnsi="Times New Roman" w:cs="Times New Roman"/>
          <w:sz w:val="28"/>
          <w:szCs w:val="28"/>
          <w:highlight w:val="green"/>
        </w:rPr>
        <w:t>]</w:t>
      </w:r>
      <w:r w:rsidR="00682B42" w:rsidRPr="00F5695B">
        <w:rPr>
          <w:rFonts w:ascii="Times New Roman" w:hAnsi="Times New Roman" w:cs="Times New Roman"/>
          <w:sz w:val="28"/>
          <w:szCs w:val="28"/>
        </w:rPr>
        <w:t>.</w:t>
      </w:r>
    </w:p>
    <w:p w14:paraId="62CC9387" w14:textId="77777777" w:rsidR="00610CEA" w:rsidRDefault="004A00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Данное положение принципиально важно при работе с обучающимися с ограниченными возможностями здоровья, поскольку традиционная практика внешней оценки нередко формирует у них пассивную позицию в учении и заниженную самооценку.</w:t>
      </w:r>
    </w:p>
    <w:p w14:paraId="5D447C68" w14:textId="41442D5C" w:rsidR="00610CEA" w:rsidRDefault="004A00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 Н. Леонтьев в рамках деятельностного подхода обосновал положение о том, что оценка собственных действий есть компонент структуры учебной деятельности, неотделимый от её мотивационной и операциональной составляющих. По мнению учёного, осознание результатов деятельности и соотнесение их с поставленной целью представляет собой необходимое условие перехода от внешней регуляции поведения к внутренней саморегуляции</w:t>
      </w:r>
      <w:r w:rsidR="00682B42">
        <w:rPr>
          <w:rFonts w:ascii="Times New Roman" w:hAnsi="Times New Roman" w:cs="Times New Roman"/>
          <w:sz w:val="28"/>
          <w:szCs w:val="28"/>
        </w:rPr>
        <w:t xml:space="preserve"> </w:t>
      </w:r>
      <w:r w:rsidRPr="00FA3392">
        <w:rPr>
          <w:rFonts w:ascii="Times New Roman" w:hAnsi="Times New Roman" w:cs="Times New Roman"/>
          <w:sz w:val="28"/>
          <w:szCs w:val="28"/>
          <w:highlight w:val="green"/>
        </w:rPr>
        <w:t>[</w:t>
      </w:r>
      <w:r w:rsidR="00FA3392" w:rsidRPr="00FA3392">
        <w:rPr>
          <w:rFonts w:ascii="Times New Roman" w:hAnsi="Times New Roman" w:cs="Times New Roman"/>
          <w:sz w:val="28"/>
          <w:szCs w:val="28"/>
          <w:highlight w:val="green"/>
        </w:rPr>
        <w:t>10</w:t>
      </w:r>
      <w:r w:rsidRPr="00FA3392">
        <w:rPr>
          <w:rFonts w:ascii="Times New Roman" w:hAnsi="Times New Roman" w:cs="Times New Roman"/>
          <w:sz w:val="28"/>
          <w:szCs w:val="28"/>
          <w:highlight w:val="green"/>
        </w:rPr>
        <w:t>]</w:t>
      </w:r>
      <w:r w:rsidR="00682B42">
        <w:rPr>
          <w:rFonts w:ascii="Times New Roman" w:hAnsi="Times New Roman" w:cs="Times New Roman"/>
          <w:sz w:val="28"/>
          <w:szCs w:val="28"/>
        </w:rPr>
        <w:t>.</w:t>
      </w:r>
    </w:p>
    <w:p w14:paraId="27657DDF" w14:textId="77777777" w:rsidR="00610CEA" w:rsidRDefault="004A00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Следовательно, самооценка успеваемости выступает как механизм, обеспечивающий смысловую связь между учебными действиями обучающегося и их конечным образовательным результатом.</w:t>
      </w:r>
    </w:p>
    <w:p w14:paraId="7B9A908D" w14:textId="77777777" w:rsidR="00610CEA" w:rsidRDefault="004A00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основании анализа приведённых мнений представляется возможным сформулировать определение исследуемого понятия. </w:t>
      </w:r>
    </w:p>
    <w:p w14:paraId="73A8686E" w14:textId="77777777" w:rsidR="00610CEA" w:rsidRDefault="004A00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Самооценка успеваемости — это осознанное, относительно устойчивое оценочное суждение обучающегося о результатах собственной учебной деятельности, её качестве и соответствии предъявляемым требованиям, формирующееся в процессе учебного взаимодействия и выступающее регулятором последующей познавательной активности.</w:t>
      </w:r>
    </w:p>
    <w:p w14:paraId="1EBB43DE" w14:textId="77777777" w:rsidR="00610CEA" w:rsidRDefault="004A00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научной литературе представлены различные подходы к классификации навыков самооценки успеваемости. Анализ трудов отечественных исследователей психологии и педагогики позволяет выделить несколько оснований для систематизации указанных навыков.</w:t>
      </w:r>
    </w:p>
    <w:p w14:paraId="11275186" w14:textId="77777777" w:rsidR="00610CEA" w:rsidRDefault="004A00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 характеру оценочного действия навыки самооценки успеваемости подразделяются на:</w:t>
      </w:r>
    </w:p>
    <w:p w14:paraId="2C6F4C29" w14:textId="77777777" w:rsidR="00610CEA" w:rsidRDefault="004A0049">
      <w:pPr>
        <w:pStyle w:val="af0"/>
        <w:numPr>
          <w:ilvl w:val="0"/>
          <w:numId w:val="4"/>
        </w:numPr>
        <w:spacing w:after="0" w:line="360" w:lineRule="auto"/>
        <w:ind w:left="0" w:firstLine="774"/>
        <w:jc w:val="both"/>
        <w:rPr>
          <w:rFonts w:ascii="Times New Roman" w:hAnsi="Times New Roman" w:cs="Times New Roman"/>
          <w:sz w:val="28"/>
          <w:szCs w:val="28"/>
        </w:rPr>
      </w:pPr>
      <w:r>
        <w:rPr>
          <w:rFonts w:ascii="Times New Roman" w:hAnsi="Times New Roman" w:cs="Times New Roman"/>
          <w:sz w:val="28"/>
          <w:szCs w:val="28"/>
        </w:rPr>
        <w:t>прогностические — навыки предварительной оценки собственных возможностей до выполнения учебного задания;</w:t>
      </w:r>
    </w:p>
    <w:p w14:paraId="44C98980" w14:textId="77777777" w:rsidR="00610CEA" w:rsidRDefault="004A0049">
      <w:pPr>
        <w:pStyle w:val="af0"/>
        <w:numPr>
          <w:ilvl w:val="0"/>
          <w:numId w:val="4"/>
        </w:numPr>
        <w:spacing w:after="0" w:line="360" w:lineRule="auto"/>
        <w:ind w:left="0" w:firstLine="774"/>
        <w:jc w:val="both"/>
        <w:rPr>
          <w:rFonts w:ascii="Times New Roman" w:hAnsi="Times New Roman" w:cs="Times New Roman"/>
          <w:sz w:val="28"/>
          <w:szCs w:val="28"/>
        </w:rPr>
      </w:pPr>
      <w:r>
        <w:rPr>
          <w:rFonts w:ascii="Times New Roman" w:hAnsi="Times New Roman" w:cs="Times New Roman"/>
          <w:sz w:val="28"/>
          <w:szCs w:val="28"/>
        </w:rPr>
        <w:t>процессуальные — навыки оценки хода выполнения учебного действия непосредственно в процессе его осуществления;</w:t>
      </w:r>
    </w:p>
    <w:p w14:paraId="02ACCDB8" w14:textId="77777777" w:rsidR="00610CEA" w:rsidRDefault="004A0049">
      <w:pPr>
        <w:pStyle w:val="af0"/>
        <w:numPr>
          <w:ilvl w:val="0"/>
          <w:numId w:val="4"/>
        </w:numPr>
        <w:spacing w:after="0" w:line="360" w:lineRule="auto"/>
        <w:ind w:left="0" w:firstLine="774"/>
        <w:jc w:val="both"/>
        <w:rPr>
          <w:rFonts w:ascii="Times New Roman" w:hAnsi="Times New Roman" w:cs="Times New Roman"/>
          <w:sz w:val="28"/>
          <w:szCs w:val="28"/>
        </w:rPr>
      </w:pPr>
      <w:r>
        <w:rPr>
          <w:rFonts w:ascii="Times New Roman" w:hAnsi="Times New Roman" w:cs="Times New Roman"/>
          <w:sz w:val="28"/>
          <w:szCs w:val="28"/>
        </w:rPr>
        <w:t>ретроспективные (итоговые) — навыки оценки выполненного учебного задания путём его сопоставления с образцом или критериями.</w:t>
      </w:r>
    </w:p>
    <w:p w14:paraId="3A5CB3A2" w14:textId="2C56F95D" w:rsidR="00610CEA" w:rsidRDefault="004A0049">
      <w:pPr>
        <w:pStyle w:val="af0"/>
        <w:spacing w:after="0" w:line="360" w:lineRule="auto"/>
        <w:ind w:left="0" w:firstLine="774"/>
        <w:jc w:val="both"/>
        <w:rPr>
          <w:rFonts w:ascii="Times New Roman" w:hAnsi="Times New Roman" w:cs="Times New Roman"/>
          <w:sz w:val="28"/>
          <w:szCs w:val="28"/>
        </w:rPr>
      </w:pPr>
      <w:r>
        <w:rPr>
          <w:rFonts w:ascii="Times New Roman" w:hAnsi="Times New Roman" w:cs="Times New Roman"/>
          <w:sz w:val="28"/>
          <w:szCs w:val="28"/>
        </w:rPr>
        <w:t>Данная структура соответствует логике учебной деятельности, описанной Д. Б. Элькониным</w:t>
      </w:r>
      <w:r w:rsidR="00193D56">
        <w:rPr>
          <w:rFonts w:ascii="Times New Roman" w:hAnsi="Times New Roman" w:cs="Times New Roman"/>
          <w:sz w:val="28"/>
          <w:szCs w:val="28"/>
        </w:rPr>
        <w:t xml:space="preserve"> и В. В, Давыдовым</w:t>
      </w:r>
      <w:r>
        <w:rPr>
          <w:rFonts w:ascii="Times New Roman" w:hAnsi="Times New Roman" w:cs="Times New Roman"/>
          <w:sz w:val="28"/>
          <w:szCs w:val="28"/>
        </w:rPr>
        <w:t xml:space="preserve">, согласно которой полноценное формирование учебных действий предполагает освоение всех трёх </w:t>
      </w:r>
      <w:proofErr w:type="spellStart"/>
      <w:r>
        <w:rPr>
          <w:rFonts w:ascii="Times New Roman" w:hAnsi="Times New Roman" w:cs="Times New Roman"/>
          <w:sz w:val="28"/>
          <w:szCs w:val="28"/>
        </w:rPr>
        <w:t>временны́х</w:t>
      </w:r>
      <w:proofErr w:type="spellEnd"/>
      <w:r>
        <w:rPr>
          <w:rFonts w:ascii="Times New Roman" w:hAnsi="Times New Roman" w:cs="Times New Roman"/>
          <w:sz w:val="28"/>
          <w:szCs w:val="28"/>
        </w:rPr>
        <w:t xml:space="preserve"> фаз самоконтроля и самооценки</w:t>
      </w:r>
      <w:r w:rsidR="00682B42">
        <w:rPr>
          <w:rFonts w:ascii="Times New Roman" w:hAnsi="Times New Roman" w:cs="Times New Roman"/>
          <w:sz w:val="28"/>
          <w:szCs w:val="28"/>
        </w:rPr>
        <w:t xml:space="preserve"> </w:t>
      </w:r>
      <w:r w:rsidRPr="00AD2790">
        <w:rPr>
          <w:rFonts w:ascii="Times New Roman" w:hAnsi="Times New Roman" w:cs="Times New Roman"/>
          <w:sz w:val="28"/>
          <w:szCs w:val="28"/>
          <w:highlight w:val="green"/>
        </w:rPr>
        <w:t>[</w:t>
      </w:r>
      <w:r w:rsidR="00F5695B">
        <w:rPr>
          <w:rFonts w:ascii="Times New Roman" w:hAnsi="Times New Roman" w:cs="Times New Roman"/>
          <w:sz w:val="28"/>
          <w:szCs w:val="28"/>
          <w:highlight w:val="green"/>
        </w:rPr>
        <w:t>20</w:t>
      </w:r>
      <w:r w:rsidR="00193D56" w:rsidRPr="00AD2790">
        <w:rPr>
          <w:rFonts w:ascii="Times New Roman" w:hAnsi="Times New Roman" w:cs="Times New Roman"/>
          <w:sz w:val="28"/>
          <w:szCs w:val="28"/>
          <w:highlight w:val="green"/>
        </w:rPr>
        <w:t xml:space="preserve">, </w:t>
      </w:r>
      <w:r w:rsidR="00FA3392" w:rsidRPr="00FA3392">
        <w:rPr>
          <w:rFonts w:ascii="Times New Roman" w:hAnsi="Times New Roman" w:cs="Times New Roman"/>
          <w:sz w:val="28"/>
          <w:szCs w:val="28"/>
          <w:highlight w:val="green"/>
        </w:rPr>
        <w:t>9</w:t>
      </w:r>
      <w:r w:rsidRPr="00FA3392">
        <w:rPr>
          <w:rFonts w:ascii="Times New Roman" w:hAnsi="Times New Roman" w:cs="Times New Roman"/>
          <w:sz w:val="28"/>
          <w:szCs w:val="28"/>
          <w:highlight w:val="green"/>
        </w:rPr>
        <w:t>]</w:t>
      </w:r>
      <w:r w:rsidR="00682B42">
        <w:rPr>
          <w:rFonts w:ascii="Times New Roman" w:hAnsi="Times New Roman" w:cs="Times New Roman"/>
          <w:sz w:val="28"/>
          <w:szCs w:val="28"/>
        </w:rPr>
        <w:t>.</w:t>
      </w:r>
    </w:p>
    <w:p w14:paraId="116412A4" w14:textId="77777777" w:rsidR="00610CEA" w:rsidRDefault="004A0049">
      <w:pPr>
        <w:pStyle w:val="af0"/>
        <w:spacing w:after="0" w:line="360" w:lineRule="auto"/>
        <w:ind w:left="774"/>
        <w:jc w:val="both"/>
        <w:rPr>
          <w:rFonts w:ascii="Times New Roman" w:hAnsi="Times New Roman" w:cs="Times New Roman"/>
          <w:sz w:val="28"/>
          <w:szCs w:val="28"/>
        </w:rPr>
      </w:pPr>
      <w:r>
        <w:rPr>
          <w:rFonts w:ascii="Times New Roman" w:hAnsi="Times New Roman" w:cs="Times New Roman"/>
          <w:sz w:val="28"/>
          <w:szCs w:val="28"/>
        </w:rPr>
        <w:t>По степени самостоятельности выделяются:</w:t>
      </w:r>
    </w:p>
    <w:p w14:paraId="472BDE51" w14:textId="77777777" w:rsidR="00610CEA" w:rsidRDefault="004A0049">
      <w:pPr>
        <w:pStyle w:val="af0"/>
        <w:numPr>
          <w:ilvl w:val="0"/>
          <w:numId w:val="5"/>
        </w:numPr>
        <w:spacing w:after="0" w:line="360" w:lineRule="auto"/>
        <w:ind w:left="0" w:firstLine="1134"/>
        <w:jc w:val="both"/>
        <w:rPr>
          <w:rFonts w:ascii="Times New Roman" w:hAnsi="Times New Roman" w:cs="Times New Roman"/>
          <w:sz w:val="28"/>
          <w:szCs w:val="28"/>
        </w:rPr>
      </w:pPr>
      <w:r>
        <w:rPr>
          <w:rFonts w:ascii="Times New Roman" w:hAnsi="Times New Roman" w:cs="Times New Roman"/>
          <w:sz w:val="28"/>
          <w:szCs w:val="28"/>
        </w:rPr>
        <w:t>совместная самооценка — осуществляется при непосредственном участии педагога, выступающего носителем оценочного эталона;</w:t>
      </w:r>
    </w:p>
    <w:p w14:paraId="78FCA0DD" w14:textId="77777777" w:rsidR="00610CEA" w:rsidRDefault="004A0049">
      <w:pPr>
        <w:pStyle w:val="af0"/>
        <w:numPr>
          <w:ilvl w:val="0"/>
          <w:numId w:val="5"/>
        </w:numPr>
        <w:spacing w:after="0" w:line="360" w:lineRule="auto"/>
        <w:ind w:left="0" w:firstLine="1134"/>
        <w:jc w:val="both"/>
        <w:rPr>
          <w:rFonts w:ascii="Times New Roman" w:hAnsi="Times New Roman" w:cs="Times New Roman"/>
          <w:sz w:val="28"/>
          <w:szCs w:val="28"/>
        </w:rPr>
      </w:pPr>
      <w:r>
        <w:rPr>
          <w:rFonts w:ascii="Times New Roman" w:hAnsi="Times New Roman" w:cs="Times New Roman"/>
          <w:sz w:val="28"/>
          <w:szCs w:val="28"/>
        </w:rPr>
        <w:lastRenderedPageBreak/>
        <w:t>частично самостоятельная самооценка — обучающийся действует по предложенному алгоритму или опорной схеме;</w:t>
      </w:r>
    </w:p>
    <w:p w14:paraId="0EB43D84" w14:textId="77777777" w:rsidR="00610CEA" w:rsidRDefault="004A0049">
      <w:pPr>
        <w:pStyle w:val="af0"/>
        <w:numPr>
          <w:ilvl w:val="0"/>
          <w:numId w:val="5"/>
        </w:numPr>
        <w:spacing w:after="0" w:line="360" w:lineRule="auto"/>
        <w:ind w:left="0" w:firstLine="1134"/>
        <w:jc w:val="both"/>
        <w:rPr>
          <w:rFonts w:ascii="Times New Roman" w:hAnsi="Times New Roman" w:cs="Times New Roman"/>
          <w:sz w:val="28"/>
          <w:szCs w:val="28"/>
        </w:rPr>
      </w:pPr>
      <w:r>
        <w:rPr>
          <w:rFonts w:ascii="Times New Roman" w:hAnsi="Times New Roman" w:cs="Times New Roman"/>
          <w:sz w:val="28"/>
          <w:szCs w:val="28"/>
        </w:rPr>
        <w:t>самостоятельная самооценка — обучающийся без внешних опор соотносит результат с усвоенными критериями.</w:t>
      </w:r>
    </w:p>
    <w:p w14:paraId="33A8B4EA" w14:textId="5444F68C" w:rsidR="00610CEA" w:rsidRPr="00682B42" w:rsidRDefault="004A0049">
      <w:pPr>
        <w:pStyle w:val="af0"/>
        <w:spacing w:after="0" w:line="360" w:lineRule="auto"/>
        <w:ind w:left="0" w:firstLine="774"/>
        <w:jc w:val="both"/>
        <w:rPr>
          <w:rFonts w:ascii="Times New Roman" w:hAnsi="Times New Roman" w:cs="Times New Roman"/>
          <w:sz w:val="28"/>
          <w:szCs w:val="28"/>
        </w:rPr>
      </w:pPr>
      <w:r>
        <w:rPr>
          <w:rFonts w:ascii="Times New Roman" w:hAnsi="Times New Roman" w:cs="Times New Roman"/>
          <w:sz w:val="28"/>
          <w:szCs w:val="28"/>
        </w:rPr>
        <w:t>Г. А. Цукерман указывает, что для обучающихся младшего школьного возраста наиболее доступной формой является совместная и частично самостоятельная самооценка, тогда как подлинная оценочная самостоятельность складывается постепенно, по мере накопления рефлексивного опыта</w:t>
      </w:r>
      <w:r w:rsidR="00682B42">
        <w:rPr>
          <w:rFonts w:ascii="Times New Roman" w:hAnsi="Times New Roman" w:cs="Times New Roman"/>
          <w:sz w:val="28"/>
          <w:szCs w:val="28"/>
        </w:rPr>
        <w:t xml:space="preserve"> </w:t>
      </w:r>
      <w:r w:rsidRPr="00F5695B">
        <w:rPr>
          <w:rFonts w:ascii="Times New Roman" w:hAnsi="Times New Roman" w:cs="Times New Roman"/>
          <w:sz w:val="28"/>
          <w:szCs w:val="28"/>
          <w:highlight w:val="green"/>
        </w:rPr>
        <w:t>[</w:t>
      </w:r>
      <w:r w:rsidR="00AD2790" w:rsidRPr="00F5695B">
        <w:rPr>
          <w:rFonts w:ascii="Times New Roman" w:hAnsi="Times New Roman" w:cs="Times New Roman"/>
          <w:sz w:val="28"/>
          <w:szCs w:val="28"/>
          <w:highlight w:val="green"/>
        </w:rPr>
        <w:t>1</w:t>
      </w:r>
      <w:r w:rsidR="00F5695B" w:rsidRPr="00F5695B">
        <w:rPr>
          <w:rFonts w:ascii="Times New Roman" w:hAnsi="Times New Roman" w:cs="Times New Roman"/>
          <w:sz w:val="28"/>
          <w:szCs w:val="28"/>
          <w:highlight w:val="green"/>
        </w:rPr>
        <w:t>8</w:t>
      </w:r>
      <w:r w:rsidRPr="00F5695B">
        <w:rPr>
          <w:rFonts w:ascii="Times New Roman" w:hAnsi="Times New Roman" w:cs="Times New Roman"/>
          <w:sz w:val="28"/>
          <w:szCs w:val="28"/>
          <w:highlight w:val="green"/>
        </w:rPr>
        <w:t>]</w:t>
      </w:r>
      <w:r w:rsidR="00682B42" w:rsidRPr="00F5695B">
        <w:rPr>
          <w:rFonts w:ascii="Times New Roman" w:hAnsi="Times New Roman" w:cs="Times New Roman"/>
          <w:sz w:val="28"/>
          <w:szCs w:val="28"/>
        </w:rPr>
        <w:t>.</w:t>
      </w:r>
    </w:p>
    <w:p w14:paraId="6A31452E" w14:textId="77777777" w:rsidR="00610CEA" w:rsidRDefault="004A0049">
      <w:pPr>
        <w:pStyle w:val="af0"/>
        <w:spacing w:after="0" w:line="360" w:lineRule="auto"/>
        <w:ind w:hanging="11"/>
        <w:jc w:val="both"/>
        <w:rPr>
          <w:rFonts w:ascii="Times New Roman" w:hAnsi="Times New Roman" w:cs="Times New Roman"/>
          <w:sz w:val="28"/>
          <w:szCs w:val="28"/>
        </w:rPr>
      </w:pPr>
      <w:r>
        <w:rPr>
          <w:rFonts w:ascii="Times New Roman" w:hAnsi="Times New Roman" w:cs="Times New Roman"/>
          <w:sz w:val="28"/>
          <w:szCs w:val="28"/>
        </w:rPr>
        <w:t>По форме выражения в педагогической практике принято различать:</w:t>
      </w:r>
    </w:p>
    <w:p w14:paraId="7F37DD2F" w14:textId="77777777" w:rsidR="00610CEA" w:rsidRDefault="004A0049">
      <w:pPr>
        <w:pStyle w:val="af0"/>
        <w:numPr>
          <w:ilvl w:val="0"/>
          <w:numId w:val="6"/>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вербальную самооценку — словесное обоснование обучающимся собственного оценочного суждения;</w:t>
      </w:r>
    </w:p>
    <w:p w14:paraId="1D2D4E5C" w14:textId="77777777" w:rsidR="00610CEA" w:rsidRDefault="004A0049">
      <w:pPr>
        <w:pStyle w:val="af0"/>
        <w:numPr>
          <w:ilvl w:val="0"/>
          <w:numId w:val="6"/>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знаково-символическую самооценку — фиксацию результата с помощью условных знаков (шкал, смайлов, «светофоров», «лесенок достижений»);</w:t>
      </w:r>
    </w:p>
    <w:p w14:paraId="6E23E3AE" w14:textId="77777777" w:rsidR="00610CEA" w:rsidRDefault="004A0049">
      <w:pPr>
        <w:pStyle w:val="af0"/>
        <w:numPr>
          <w:ilvl w:val="0"/>
          <w:numId w:val="6"/>
        </w:numPr>
        <w:tabs>
          <w:tab w:val="left" w:pos="993"/>
        </w:tabs>
        <w:spacing w:after="0" w:line="360" w:lineRule="auto"/>
        <w:ind w:left="0" w:firstLine="709"/>
        <w:jc w:val="both"/>
        <w:rPr>
          <w:rFonts w:ascii="Times New Roman" w:hAnsi="Times New Roman" w:cs="Times New Roman"/>
          <w:sz w:val="28"/>
          <w:szCs w:val="28"/>
        </w:rPr>
      </w:pPr>
      <w:proofErr w:type="spellStart"/>
      <w:r>
        <w:rPr>
          <w:rFonts w:ascii="Times New Roman" w:hAnsi="Times New Roman" w:cs="Times New Roman"/>
          <w:sz w:val="28"/>
          <w:szCs w:val="28"/>
        </w:rPr>
        <w:t>критериальную</w:t>
      </w:r>
      <w:proofErr w:type="spellEnd"/>
      <w:r>
        <w:rPr>
          <w:rFonts w:ascii="Times New Roman" w:hAnsi="Times New Roman" w:cs="Times New Roman"/>
          <w:sz w:val="28"/>
          <w:szCs w:val="28"/>
        </w:rPr>
        <w:t xml:space="preserve"> самооценку — соотнесение результата с заранее заданными и осознанными обучающимся критериями качества.</w:t>
      </w:r>
    </w:p>
    <w:p w14:paraId="71E27641" w14:textId="73BB46CC" w:rsidR="00610CEA" w:rsidRDefault="004A0049">
      <w:pPr>
        <w:pStyle w:val="af0"/>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Применительно к обучающимся с ОВЗ особую значимость приобретает знаково-символическая форма самооценки, обеспечивающая наглядную, доступную для восприятия опору на материальном уровне, что соответствует принципу наглядности специальной педагогики и требованиям адаптированных образовательных программ</w:t>
      </w:r>
      <w:r w:rsidR="00682B42">
        <w:rPr>
          <w:rFonts w:ascii="Times New Roman" w:hAnsi="Times New Roman" w:cs="Times New Roman"/>
          <w:sz w:val="28"/>
          <w:szCs w:val="28"/>
        </w:rPr>
        <w:t xml:space="preserve"> </w:t>
      </w:r>
      <w:r w:rsidRPr="00FA3392">
        <w:rPr>
          <w:rFonts w:ascii="Times New Roman" w:hAnsi="Times New Roman" w:cs="Times New Roman"/>
          <w:sz w:val="28"/>
          <w:szCs w:val="28"/>
          <w:highlight w:val="green"/>
        </w:rPr>
        <w:t>[</w:t>
      </w:r>
      <w:r w:rsidR="00FA3392" w:rsidRPr="00FA3392">
        <w:rPr>
          <w:rFonts w:ascii="Times New Roman" w:hAnsi="Times New Roman" w:cs="Times New Roman"/>
          <w:sz w:val="28"/>
          <w:szCs w:val="28"/>
          <w:highlight w:val="green"/>
        </w:rPr>
        <w:t>8</w:t>
      </w:r>
      <w:r w:rsidRPr="00FA3392">
        <w:rPr>
          <w:rFonts w:ascii="Times New Roman" w:hAnsi="Times New Roman" w:cs="Times New Roman"/>
          <w:sz w:val="28"/>
          <w:szCs w:val="28"/>
          <w:highlight w:val="green"/>
        </w:rPr>
        <w:t>]</w:t>
      </w:r>
      <w:r w:rsidR="00682B42">
        <w:rPr>
          <w:rFonts w:ascii="Times New Roman" w:hAnsi="Times New Roman" w:cs="Times New Roman"/>
          <w:sz w:val="28"/>
          <w:szCs w:val="28"/>
        </w:rPr>
        <w:t>.</w:t>
      </w:r>
    </w:p>
    <w:p w14:paraId="17DF991F" w14:textId="77777777" w:rsidR="00610CEA" w:rsidRDefault="004A0049">
      <w:pPr>
        <w:pStyle w:val="af0"/>
        <w:spacing w:after="0" w:line="360" w:lineRule="auto"/>
        <w:ind w:left="0" w:firstLine="774"/>
        <w:jc w:val="both"/>
        <w:rPr>
          <w:rFonts w:ascii="Times New Roman" w:hAnsi="Times New Roman" w:cs="Times New Roman"/>
          <w:sz w:val="28"/>
          <w:szCs w:val="28"/>
        </w:rPr>
      </w:pPr>
      <w:r>
        <w:rPr>
          <w:rFonts w:ascii="Times New Roman" w:hAnsi="Times New Roman" w:cs="Times New Roman"/>
          <w:sz w:val="28"/>
          <w:szCs w:val="28"/>
        </w:rPr>
        <w:t>Таким образом, самооценка успеваемости представляет собой многоуровневое личностное образование, включающее совокупность взаимосвязанных навыков, формирование которых у обучающихся младшего школьного возраста с ОВЗ требует специально организованных педагогических условий, учитывающих как общие закономерности развития оценочной деятельности, так и специфические особенности познавательной и эмоционально-волевой сферы каждой категории обучающихся.</w:t>
      </w:r>
    </w:p>
    <w:p w14:paraId="7801F753" w14:textId="77777777"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lastRenderedPageBreak/>
        <w:t>1.2 Особенности развития навыков самооценки успеваемости у обучающихся младшего школьного возраста с ограниченными возможностями здоровья</w:t>
      </w:r>
    </w:p>
    <w:p w14:paraId="7E7A2CC6" w14:textId="77777777" w:rsidR="00610CEA" w:rsidRDefault="00610CEA">
      <w:pPr>
        <w:spacing w:after="0" w:line="360" w:lineRule="auto"/>
        <w:ind w:firstLine="708"/>
        <w:jc w:val="both"/>
        <w:rPr>
          <w:rFonts w:ascii="Times New Roman" w:hAnsi="Times New Roman"/>
          <w:sz w:val="28"/>
          <w:szCs w:val="28"/>
        </w:rPr>
      </w:pPr>
    </w:p>
    <w:p w14:paraId="3014B16D" w14:textId="06FA88BE" w:rsidR="00610CEA" w:rsidRPr="00540695" w:rsidRDefault="004A0049">
      <w:pPr>
        <w:spacing w:after="0" w:line="360" w:lineRule="auto"/>
        <w:ind w:firstLine="720"/>
        <w:jc w:val="both"/>
      </w:pPr>
      <w:r>
        <w:rPr>
          <w:rFonts w:ascii="Times New Roman" w:eastAsia="Times New Roman" w:hAnsi="Times New Roman" w:cs="Times New Roman"/>
          <w:sz w:val="28"/>
          <w:szCs w:val="28"/>
        </w:rPr>
        <w:t>Обучающиеся с ОВЗ представляют собой неоднородную категорию, объединяющую лиц с различными видами нарушений в физическом и/или психическом развитии, которые ограничивают возможности их обучения и социализации. Согласно Федеральной адаптированной основной общеобразовательной программе начального общего образования (далее — ФАОП НОО) к данной категории относятся обучающиеся с нарушениями слуха, зрения, речи, опорно-двигательного аппарата, задержкой психического развития, умственной отсталостью (интеллектуальными нарушениями), расстройствами аутистического спектра, а также с тяжёлыми и множественными нарушениями развития. Каждая из перечисленных групп обладает специфическими психолого-педагогическими характеристиками, которые непосредственно определяют особенности формирования навыков самооценки успеваемости</w:t>
      </w:r>
      <w:r w:rsidR="00682B42">
        <w:rPr>
          <w:rFonts w:ascii="Times New Roman" w:eastAsia="Times New Roman" w:hAnsi="Times New Roman" w:cs="Times New Roman"/>
          <w:sz w:val="28"/>
          <w:szCs w:val="28"/>
        </w:rPr>
        <w:t xml:space="preserve"> </w:t>
      </w:r>
      <w:r w:rsidR="00540695" w:rsidRPr="00256442">
        <w:rPr>
          <w:rFonts w:ascii="Times New Roman" w:eastAsia="Times New Roman" w:hAnsi="Times New Roman" w:cs="Times New Roman"/>
          <w:sz w:val="28"/>
          <w:szCs w:val="28"/>
          <w:highlight w:val="green"/>
        </w:rPr>
        <w:t>[1]</w:t>
      </w:r>
      <w:r w:rsidR="00682B42">
        <w:rPr>
          <w:rFonts w:ascii="Times New Roman" w:eastAsia="Times New Roman" w:hAnsi="Times New Roman" w:cs="Times New Roman"/>
          <w:sz w:val="28"/>
          <w:szCs w:val="28"/>
        </w:rPr>
        <w:t>.</w:t>
      </w:r>
    </w:p>
    <w:p w14:paraId="24E76210" w14:textId="15BBFFB7" w:rsidR="00610CEA" w:rsidRDefault="004A0049">
      <w:pPr>
        <w:spacing w:after="0" w:line="360" w:lineRule="auto"/>
        <w:ind w:firstLine="720"/>
        <w:jc w:val="both"/>
      </w:pPr>
      <w:r>
        <w:rPr>
          <w:rFonts w:ascii="Times New Roman" w:eastAsia="Times New Roman" w:hAnsi="Times New Roman" w:cs="Times New Roman"/>
          <w:sz w:val="28"/>
          <w:szCs w:val="28"/>
        </w:rPr>
        <w:t xml:space="preserve">Общей закономерностью, характерной для всех обучающихся с ОВЗ, является нарушение взаимодействия между различными компонентами регулятивной сферы: самоконтролем, самооценкой и саморегуляцией. Лев Семёнович Выготский, разрабатывая теорию компенсации дефекта, указывал, что первичное нарушение неизбежно влечёт за собой цепь вторичных отклонений в развитии высших психических функций, к числу которых относится и самосознание </w:t>
      </w:r>
      <w:r w:rsidRPr="00FA3392">
        <w:rPr>
          <w:rFonts w:ascii="Times New Roman" w:eastAsia="Times New Roman" w:hAnsi="Times New Roman" w:cs="Times New Roman"/>
          <w:sz w:val="28"/>
          <w:szCs w:val="28"/>
          <w:highlight w:val="green"/>
        </w:rPr>
        <w:t>[</w:t>
      </w:r>
      <w:r w:rsidR="00FA3392" w:rsidRPr="00FA3392">
        <w:rPr>
          <w:rFonts w:ascii="Times New Roman" w:eastAsia="Times New Roman" w:hAnsi="Times New Roman" w:cs="Times New Roman"/>
          <w:sz w:val="28"/>
          <w:szCs w:val="28"/>
          <w:highlight w:val="green"/>
        </w:rPr>
        <w:t>8</w:t>
      </w:r>
      <w:r w:rsidRPr="00FA3392">
        <w:rPr>
          <w:rFonts w:ascii="Times New Roman" w:eastAsia="Times New Roman" w:hAnsi="Times New Roman" w:cs="Times New Roman"/>
          <w:sz w:val="28"/>
          <w:szCs w:val="28"/>
          <w:highlight w:val="green"/>
        </w:rPr>
        <w:t>]</w:t>
      </w:r>
      <w:r w:rsidRPr="00FA339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Таким образом, трудности самооценки у обучающихся с ОВЗ обусловлены не только ограниченными возможностями здоровья как таковыми, но и системным характером нарушений психического развития, затрагивающим в том числе оценочную и рефлексивную деятельность.</w:t>
      </w:r>
    </w:p>
    <w:p w14:paraId="5BA9D3E1" w14:textId="6CF13DB6" w:rsidR="00610CEA" w:rsidRPr="00272B3A" w:rsidRDefault="004A0049">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Действующий ФГОС НОО </w:t>
      </w:r>
      <w:r w:rsidR="00272B3A">
        <w:rPr>
          <w:rFonts w:ascii="Times New Roman" w:eastAsia="Times New Roman" w:hAnsi="Times New Roman" w:cs="Times New Roman"/>
          <w:sz w:val="28"/>
          <w:szCs w:val="28"/>
        </w:rPr>
        <w:t xml:space="preserve">обучающихся с ОВЗ </w:t>
      </w:r>
      <w:r>
        <w:rPr>
          <w:rFonts w:ascii="Times New Roman" w:eastAsia="Times New Roman" w:hAnsi="Times New Roman" w:cs="Times New Roman"/>
          <w:sz w:val="28"/>
          <w:szCs w:val="28"/>
        </w:rPr>
        <w:t xml:space="preserve">закрепляет способность обучающегося к самооценке на основе критериев успешности учебной </w:t>
      </w:r>
      <w:r>
        <w:rPr>
          <w:rFonts w:ascii="Times New Roman" w:eastAsia="Times New Roman" w:hAnsi="Times New Roman" w:cs="Times New Roman"/>
          <w:sz w:val="28"/>
          <w:szCs w:val="28"/>
        </w:rPr>
        <w:lastRenderedPageBreak/>
        <w:t>деятельности в числе обязательных метапредметных результатов, достижение которых обеспечивается для всех обучающихся, в том числе с ОВЗ</w:t>
      </w:r>
      <w:r w:rsidR="00682B42">
        <w:rPr>
          <w:rFonts w:ascii="Times New Roman" w:eastAsia="Times New Roman" w:hAnsi="Times New Roman" w:cs="Times New Roman"/>
          <w:sz w:val="28"/>
          <w:szCs w:val="28"/>
        </w:rPr>
        <w:t xml:space="preserve"> </w:t>
      </w:r>
      <w:r w:rsidR="00272B3A" w:rsidRPr="00256442">
        <w:rPr>
          <w:rFonts w:ascii="Times New Roman" w:eastAsia="Times New Roman" w:hAnsi="Times New Roman" w:cs="Times New Roman"/>
          <w:sz w:val="28"/>
          <w:szCs w:val="28"/>
          <w:highlight w:val="green"/>
        </w:rPr>
        <w:t>[</w:t>
      </w:r>
      <w:r w:rsidR="00256442" w:rsidRPr="00256442">
        <w:rPr>
          <w:rFonts w:ascii="Times New Roman" w:eastAsia="Times New Roman" w:hAnsi="Times New Roman" w:cs="Times New Roman"/>
          <w:sz w:val="28"/>
          <w:szCs w:val="28"/>
          <w:highlight w:val="green"/>
        </w:rPr>
        <w:t>2</w:t>
      </w:r>
      <w:r w:rsidR="00272B3A" w:rsidRPr="00256442">
        <w:rPr>
          <w:rFonts w:ascii="Times New Roman" w:eastAsia="Times New Roman" w:hAnsi="Times New Roman" w:cs="Times New Roman"/>
          <w:sz w:val="28"/>
          <w:szCs w:val="28"/>
          <w:highlight w:val="green"/>
        </w:rPr>
        <w:t>]</w:t>
      </w:r>
      <w:r w:rsidR="00682B42">
        <w:rPr>
          <w:rFonts w:ascii="Times New Roman" w:eastAsia="Times New Roman" w:hAnsi="Times New Roman" w:cs="Times New Roman"/>
          <w:sz w:val="28"/>
          <w:szCs w:val="28"/>
        </w:rPr>
        <w:t>.</w:t>
      </w:r>
    </w:p>
    <w:p w14:paraId="1D32574D" w14:textId="77777777" w:rsidR="00610CEA" w:rsidRDefault="004A0049">
      <w:pPr>
        <w:spacing w:after="0" w:line="360" w:lineRule="auto"/>
        <w:ind w:firstLine="720"/>
        <w:jc w:val="both"/>
      </w:pPr>
      <w:r>
        <w:rPr>
          <w:rFonts w:ascii="Times New Roman" w:eastAsia="Times New Roman" w:hAnsi="Times New Roman" w:cs="Times New Roman"/>
          <w:sz w:val="28"/>
          <w:szCs w:val="28"/>
        </w:rPr>
        <w:t>Педагогическая реализация данного требования предполагает учёт нозологической специфики каждой группы обучающихся с ОВЗ, что обусловливает необходимость детального рассмотрения особенностей развития навыков самооценки успеваемости применительно к каждой из них:</w:t>
      </w:r>
    </w:p>
    <w:p w14:paraId="588710BD" w14:textId="07338A9F" w:rsidR="00272B3A" w:rsidRPr="00272B3A" w:rsidRDefault="004A0049" w:rsidP="00540695">
      <w:pPr>
        <w:spacing w:after="0" w:line="360" w:lineRule="auto"/>
        <w:ind w:firstLine="720"/>
        <w:jc w:val="both"/>
      </w:pPr>
      <w:r>
        <w:rPr>
          <w:rFonts w:ascii="Times New Roman" w:eastAsia="Times New Roman" w:hAnsi="Times New Roman" w:cs="Times New Roman"/>
          <w:sz w:val="28"/>
          <w:szCs w:val="28"/>
        </w:rPr>
        <w:t>1. Обучающиеся с нарушениями слуха — это лица, имеющие стойкое двустороннее нарушение слуховой функции, при котором обычное речевое общение с окружающими затруднено (глухие) либо возможно с применением слуховой аппаратуры (слабослышащие). Для данной группы обучающихся характерен дефицит словарного запаса, в том числе оценочной лексики, бедность синтаксических конструкций, ограниченность опыта вербального взаимодействия</w:t>
      </w:r>
      <w:r w:rsidR="00682B42">
        <w:rPr>
          <w:rFonts w:ascii="Times New Roman" w:eastAsia="Times New Roman" w:hAnsi="Times New Roman" w:cs="Times New Roman"/>
          <w:sz w:val="28"/>
          <w:szCs w:val="28"/>
        </w:rPr>
        <w:t xml:space="preserve"> </w:t>
      </w:r>
      <w:r w:rsidR="00272B3A" w:rsidRPr="00FA3392">
        <w:rPr>
          <w:rFonts w:ascii="Times New Roman" w:hAnsi="Times New Roman" w:cs="Times New Roman"/>
          <w:sz w:val="28"/>
          <w:szCs w:val="28"/>
          <w:highlight w:val="green"/>
        </w:rPr>
        <w:t>[</w:t>
      </w:r>
      <w:r w:rsidR="00FA3392" w:rsidRPr="00FA3392">
        <w:rPr>
          <w:rFonts w:ascii="Times New Roman" w:hAnsi="Times New Roman" w:cs="Times New Roman"/>
          <w:sz w:val="28"/>
          <w:szCs w:val="28"/>
          <w:highlight w:val="green"/>
        </w:rPr>
        <w:t>8</w:t>
      </w:r>
      <w:r w:rsidR="00272B3A" w:rsidRPr="00FA3392">
        <w:rPr>
          <w:rFonts w:ascii="Times New Roman" w:hAnsi="Times New Roman" w:cs="Times New Roman"/>
          <w:sz w:val="28"/>
          <w:szCs w:val="28"/>
          <w:highlight w:val="green"/>
        </w:rPr>
        <w:t>]</w:t>
      </w:r>
      <w:r w:rsidR="00682B42">
        <w:rPr>
          <w:rFonts w:ascii="Times New Roman" w:hAnsi="Times New Roman" w:cs="Times New Roman"/>
          <w:sz w:val="28"/>
          <w:szCs w:val="28"/>
        </w:rPr>
        <w:t>.</w:t>
      </w:r>
    </w:p>
    <w:p w14:paraId="0D39D441" w14:textId="637BF5E2" w:rsidR="00610CEA" w:rsidRPr="00540695" w:rsidRDefault="004A0049" w:rsidP="00540695">
      <w:pPr>
        <w:spacing w:after="0" w:line="360" w:lineRule="auto"/>
        <w:ind w:firstLine="720"/>
        <w:jc w:val="both"/>
      </w:pPr>
      <w:r>
        <w:rPr>
          <w:rFonts w:ascii="Times New Roman" w:eastAsia="Times New Roman" w:hAnsi="Times New Roman" w:cs="Times New Roman"/>
          <w:sz w:val="28"/>
          <w:szCs w:val="28"/>
        </w:rPr>
        <w:t>Указанные особенности непосредственно обусловливают специфику формирования навыков самооценки успеваемости. У обучающихся данной группы затруднена вербальная форма самооценки, поскольку они испытывают трудности при словесном обосновании собственного оценочного суждения. Понятийная основа самооценивания формируется замедленно ввиду недостаточного овладения абстрактными оценочными понятиями («правильно», «достаточно», «лучше», «хуже»)</w:t>
      </w:r>
      <w:r w:rsidR="00682B42">
        <w:rPr>
          <w:rFonts w:ascii="Times New Roman" w:eastAsia="Times New Roman" w:hAnsi="Times New Roman" w:cs="Times New Roman"/>
          <w:sz w:val="28"/>
          <w:szCs w:val="28"/>
        </w:rPr>
        <w:t xml:space="preserve"> </w:t>
      </w:r>
      <w:r w:rsidR="00540695" w:rsidRPr="00AD2790">
        <w:rPr>
          <w:rFonts w:ascii="Times New Roman" w:eastAsia="Times New Roman" w:hAnsi="Times New Roman" w:cs="Times New Roman"/>
          <w:sz w:val="28"/>
          <w:szCs w:val="28"/>
          <w:highlight w:val="green"/>
        </w:rPr>
        <w:t>[1</w:t>
      </w:r>
      <w:r w:rsidR="00AD2790" w:rsidRPr="00AD2790">
        <w:rPr>
          <w:rFonts w:ascii="Times New Roman" w:eastAsia="Times New Roman" w:hAnsi="Times New Roman" w:cs="Times New Roman"/>
          <w:sz w:val="28"/>
          <w:szCs w:val="28"/>
          <w:highlight w:val="green"/>
        </w:rPr>
        <w:t>5</w:t>
      </w:r>
      <w:r w:rsidR="00540695" w:rsidRPr="00AD2790">
        <w:rPr>
          <w:rFonts w:ascii="Times New Roman" w:eastAsia="Times New Roman" w:hAnsi="Times New Roman" w:cs="Times New Roman"/>
          <w:sz w:val="28"/>
          <w:szCs w:val="28"/>
          <w:highlight w:val="green"/>
        </w:rPr>
        <w:t>]</w:t>
      </w:r>
      <w:r w:rsidR="00682B42">
        <w:rPr>
          <w:rFonts w:ascii="Times New Roman" w:eastAsia="Times New Roman" w:hAnsi="Times New Roman" w:cs="Times New Roman"/>
          <w:sz w:val="28"/>
          <w:szCs w:val="28"/>
        </w:rPr>
        <w:t>.</w:t>
      </w:r>
    </w:p>
    <w:p w14:paraId="69D07351" w14:textId="6BEB1EB8" w:rsidR="00272B3A" w:rsidRPr="00272B3A" w:rsidRDefault="004A0049" w:rsidP="00540695">
      <w:pPr>
        <w:spacing w:after="0" w:line="360" w:lineRule="auto"/>
        <w:ind w:firstLine="720"/>
        <w:jc w:val="both"/>
      </w:pPr>
      <w:r>
        <w:rPr>
          <w:rFonts w:ascii="Times New Roman" w:eastAsia="Times New Roman" w:hAnsi="Times New Roman" w:cs="Times New Roman"/>
          <w:sz w:val="28"/>
          <w:szCs w:val="28"/>
        </w:rPr>
        <w:t>2. Обучающиеся с нарушениями зрения характеризуются частичной или полной утратой зрительной функции, что существенно ограничивает возможности получения информации через визуальный канал. Среди психологических особенностей данной категории обучающихся выделяют: замедленность и фрагментарность зрительного восприятия (у слабовидящих), повышенную утомляемость при выполнении зрительно-нагрузочных заданий, а также своеобразие пространственных представлений</w:t>
      </w:r>
      <w:r w:rsidR="00682B42">
        <w:rPr>
          <w:rFonts w:ascii="Times New Roman" w:eastAsia="Times New Roman" w:hAnsi="Times New Roman" w:cs="Times New Roman"/>
          <w:sz w:val="28"/>
          <w:szCs w:val="28"/>
        </w:rPr>
        <w:t xml:space="preserve"> </w:t>
      </w:r>
      <w:r w:rsidR="00272B3A" w:rsidRPr="00FA3392">
        <w:rPr>
          <w:rFonts w:ascii="Times New Roman" w:eastAsia="Times New Roman" w:hAnsi="Times New Roman" w:cs="Times New Roman"/>
          <w:sz w:val="28"/>
          <w:szCs w:val="28"/>
          <w:highlight w:val="green"/>
        </w:rPr>
        <w:t>[</w:t>
      </w:r>
      <w:r w:rsidR="00FA3392" w:rsidRPr="00FA3392">
        <w:rPr>
          <w:rFonts w:ascii="Times New Roman" w:eastAsia="Times New Roman" w:hAnsi="Times New Roman" w:cs="Times New Roman"/>
          <w:sz w:val="28"/>
          <w:szCs w:val="28"/>
          <w:highlight w:val="green"/>
        </w:rPr>
        <w:t>8</w:t>
      </w:r>
      <w:r w:rsidR="00272B3A" w:rsidRPr="00FA3392">
        <w:rPr>
          <w:rFonts w:ascii="Times New Roman" w:eastAsia="Times New Roman" w:hAnsi="Times New Roman" w:cs="Times New Roman"/>
          <w:sz w:val="28"/>
          <w:szCs w:val="28"/>
          <w:highlight w:val="green"/>
        </w:rPr>
        <w:t>]</w:t>
      </w:r>
      <w:r w:rsidR="00682B42">
        <w:rPr>
          <w:rFonts w:ascii="Times New Roman" w:eastAsia="Times New Roman" w:hAnsi="Times New Roman" w:cs="Times New Roman"/>
          <w:sz w:val="28"/>
          <w:szCs w:val="28"/>
        </w:rPr>
        <w:t>.</w:t>
      </w:r>
      <w:r w:rsidR="00540695">
        <w:t xml:space="preserve"> </w:t>
      </w:r>
    </w:p>
    <w:p w14:paraId="0530F8D1" w14:textId="77865A79" w:rsidR="00610CEA" w:rsidRPr="00540695" w:rsidRDefault="004A0049" w:rsidP="00540695">
      <w:pPr>
        <w:spacing w:after="0" w:line="360" w:lineRule="auto"/>
        <w:ind w:firstLine="720"/>
        <w:jc w:val="both"/>
      </w:pPr>
      <w:r>
        <w:rPr>
          <w:rFonts w:ascii="Times New Roman" w:eastAsia="Times New Roman" w:hAnsi="Times New Roman" w:cs="Times New Roman"/>
          <w:sz w:val="28"/>
          <w:szCs w:val="28"/>
        </w:rPr>
        <w:t xml:space="preserve">Развитие навыков самооценки успеваемости у обучающихся с нарушениями зрения сопряжено с рядом специфических затруднений. Обучающийся лишён или существенно ограничен в возможности воспринимать </w:t>
      </w:r>
      <w:r>
        <w:rPr>
          <w:rFonts w:ascii="Times New Roman" w:eastAsia="Times New Roman" w:hAnsi="Times New Roman" w:cs="Times New Roman"/>
          <w:sz w:val="28"/>
          <w:szCs w:val="28"/>
        </w:rPr>
        <w:lastRenderedPageBreak/>
        <w:t xml:space="preserve">невербальные реакции педагога, которые для нормально видящих обучающихся служат важным ориентиром при </w:t>
      </w:r>
      <w:proofErr w:type="spellStart"/>
      <w:r>
        <w:rPr>
          <w:rFonts w:ascii="Times New Roman" w:eastAsia="Times New Roman" w:hAnsi="Times New Roman" w:cs="Times New Roman"/>
          <w:sz w:val="28"/>
          <w:szCs w:val="28"/>
        </w:rPr>
        <w:t>самооценивании</w:t>
      </w:r>
      <w:proofErr w:type="spellEnd"/>
      <w:r>
        <w:rPr>
          <w:rFonts w:ascii="Times New Roman" w:eastAsia="Times New Roman" w:hAnsi="Times New Roman" w:cs="Times New Roman"/>
          <w:sz w:val="28"/>
          <w:szCs w:val="28"/>
        </w:rPr>
        <w:t>; сопоставление собственной письменной работы с эталонным образцом представляет значительную сложность либо вовсе невозможно без специальных приспособлений; самоконтроль в процессе письма затруднён ввиду сниженной скорости и точности восприятия написанного текста</w:t>
      </w:r>
      <w:r w:rsidR="00682B42">
        <w:rPr>
          <w:rFonts w:ascii="Times New Roman" w:eastAsia="Times New Roman" w:hAnsi="Times New Roman" w:cs="Times New Roman"/>
          <w:sz w:val="28"/>
          <w:szCs w:val="28"/>
        </w:rPr>
        <w:t xml:space="preserve"> </w:t>
      </w:r>
      <w:r w:rsidR="00540695" w:rsidRPr="00FA3392">
        <w:rPr>
          <w:rFonts w:ascii="Times New Roman" w:eastAsia="Times New Roman" w:hAnsi="Times New Roman" w:cs="Times New Roman"/>
          <w:sz w:val="28"/>
          <w:szCs w:val="28"/>
          <w:highlight w:val="green"/>
        </w:rPr>
        <w:t>[</w:t>
      </w:r>
      <w:r w:rsidR="00AD2790">
        <w:rPr>
          <w:rFonts w:ascii="Times New Roman" w:eastAsia="Times New Roman" w:hAnsi="Times New Roman" w:cs="Times New Roman"/>
          <w:sz w:val="28"/>
          <w:szCs w:val="28"/>
          <w:highlight w:val="green"/>
        </w:rPr>
        <w:t>2</w:t>
      </w:r>
      <w:r w:rsidR="00F5695B">
        <w:rPr>
          <w:rFonts w:ascii="Times New Roman" w:eastAsia="Times New Roman" w:hAnsi="Times New Roman" w:cs="Times New Roman"/>
          <w:sz w:val="28"/>
          <w:szCs w:val="28"/>
          <w:highlight w:val="green"/>
        </w:rPr>
        <w:t>1</w:t>
      </w:r>
      <w:r w:rsidR="00540695" w:rsidRPr="00FA3392">
        <w:rPr>
          <w:rFonts w:ascii="Times New Roman" w:eastAsia="Times New Roman" w:hAnsi="Times New Roman" w:cs="Times New Roman"/>
          <w:sz w:val="28"/>
          <w:szCs w:val="28"/>
          <w:highlight w:val="green"/>
        </w:rPr>
        <w:t>]</w:t>
      </w:r>
      <w:r w:rsidR="00682B42">
        <w:rPr>
          <w:rFonts w:ascii="Times New Roman" w:eastAsia="Times New Roman" w:hAnsi="Times New Roman" w:cs="Times New Roman"/>
          <w:sz w:val="28"/>
          <w:szCs w:val="28"/>
        </w:rPr>
        <w:t>.</w:t>
      </w:r>
    </w:p>
    <w:p w14:paraId="148EB71B" w14:textId="57897CD1" w:rsidR="00272B3A" w:rsidRDefault="004A0049" w:rsidP="00540695">
      <w:pPr>
        <w:spacing w:after="0" w:line="360" w:lineRule="auto"/>
        <w:ind w:firstLine="720"/>
        <w:jc w:val="both"/>
      </w:pPr>
      <w:r>
        <w:rPr>
          <w:rFonts w:ascii="Times New Roman" w:eastAsia="Times New Roman" w:hAnsi="Times New Roman" w:cs="Times New Roman"/>
          <w:sz w:val="28"/>
          <w:szCs w:val="28"/>
        </w:rPr>
        <w:t>3. К категории обучающихся с тяжёлыми нарушениями речи (далее — ТНР) относятся лица, имеющие стойкие специфические отклонения в формировании компонентов речевой системы (лексического и грамматического строя речи, звукопроизношения, фонематических процессов), при первично сохранном слухе и интеллекте. Для обучающихся данной группы характерны: бедность словаря, в том числе оценочной лексики; аграмматизмы при построении высказываний; затруднения в понимании и употреблении слов с переносным или обобщённым значением</w:t>
      </w:r>
      <w:r w:rsidR="00682B42">
        <w:rPr>
          <w:rFonts w:ascii="Times New Roman" w:eastAsia="Times New Roman" w:hAnsi="Times New Roman" w:cs="Times New Roman"/>
          <w:sz w:val="28"/>
          <w:szCs w:val="28"/>
        </w:rPr>
        <w:t xml:space="preserve"> </w:t>
      </w:r>
      <w:r w:rsidR="00272B3A" w:rsidRPr="00FA3392">
        <w:rPr>
          <w:rFonts w:ascii="Times New Roman" w:eastAsia="Times New Roman" w:hAnsi="Times New Roman" w:cs="Times New Roman"/>
          <w:sz w:val="28"/>
          <w:szCs w:val="28"/>
          <w:highlight w:val="green"/>
        </w:rPr>
        <w:t>[</w:t>
      </w:r>
      <w:r w:rsidR="00FA3392" w:rsidRPr="00FA3392">
        <w:rPr>
          <w:rFonts w:ascii="Times New Roman" w:eastAsia="Times New Roman" w:hAnsi="Times New Roman" w:cs="Times New Roman"/>
          <w:sz w:val="28"/>
          <w:szCs w:val="28"/>
          <w:highlight w:val="green"/>
        </w:rPr>
        <w:t>8</w:t>
      </w:r>
      <w:r w:rsidR="00272B3A" w:rsidRPr="00FA3392">
        <w:rPr>
          <w:rFonts w:ascii="Times New Roman" w:eastAsia="Times New Roman" w:hAnsi="Times New Roman" w:cs="Times New Roman"/>
          <w:sz w:val="28"/>
          <w:szCs w:val="28"/>
          <w:highlight w:val="green"/>
        </w:rPr>
        <w:t>]</w:t>
      </w:r>
      <w:r w:rsidR="00682B42">
        <w:t>.</w:t>
      </w:r>
    </w:p>
    <w:p w14:paraId="47D56DE6" w14:textId="44A5DD3E" w:rsidR="00610CEA" w:rsidRPr="00540695" w:rsidRDefault="004A0049" w:rsidP="00540695">
      <w:pPr>
        <w:spacing w:after="0" w:line="360" w:lineRule="auto"/>
        <w:ind w:firstLine="720"/>
        <w:jc w:val="both"/>
      </w:pPr>
      <w:r>
        <w:rPr>
          <w:rFonts w:ascii="Times New Roman" w:eastAsia="Times New Roman" w:hAnsi="Times New Roman" w:cs="Times New Roman"/>
          <w:sz w:val="28"/>
          <w:szCs w:val="28"/>
        </w:rPr>
        <w:t xml:space="preserve">Специфика речевого развития непосредственно отражается на формировании навыков самооценки успеваемости. Обучающийся с ТНР испытывает значительные затруднения при вербализации оценочного суждения: ему сложно словесно обосновать, почему он считает выполненное задание правильным или неправильным, в чём состоит допущенная ошибка. Коммуникативная ограниченность препятствует полноценному участию обучающегося в диалоге самооценивания с педагогом. Вследствие хронических трудностей в речевой деятельности у данной категории обучающихся нередко формируется заниженная самооценка, неуверенность в собственных учебных </w:t>
      </w:r>
      <w:r w:rsidRPr="00F5695B">
        <w:rPr>
          <w:rFonts w:ascii="Times New Roman" w:eastAsia="Times New Roman" w:hAnsi="Times New Roman" w:cs="Times New Roman"/>
          <w:sz w:val="28"/>
          <w:szCs w:val="28"/>
        </w:rPr>
        <w:t>возможностях</w:t>
      </w:r>
      <w:r w:rsidR="00682B42" w:rsidRPr="00F5695B">
        <w:rPr>
          <w:rFonts w:ascii="Times New Roman" w:eastAsia="Times New Roman" w:hAnsi="Times New Roman" w:cs="Times New Roman"/>
          <w:sz w:val="28"/>
          <w:szCs w:val="28"/>
        </w:rPr>
        <w:t xml:space="preserve"> </w:t>
      </w:r>
      <w:r w:rsidR="00540695" w:rsidRPr="00F5695B">
        <w:rPr>
          <w:rFonts w:ascii="Times New Roman" w:eastAsia="Times New Roman" w:hAnsi="Times New Roman" w:cs="Times New Roman"/>
          <w:sz w:val="28"/>
          <w:szCs w:val="28"/>
          <w:highlight w:val="green"/>
        </w:rPr>
        <w:t>[1</w:t>
      </w:r>
      <w:r w:rsidR="00F5695B" w:rsidRPr="00F5695B">
        <w:rPr>
          <w:rFonts w:ascii="Times New Roman" w:eastAsia="Times New Roman" w:hAnsi="Times New Roman" w:cs="Times New Roman"/>
          <w:sz w:val="28"/>
          <w:szCs w:val="28"/>
          <w:highlight w:val="green"/>
        </w:rPr>
        <w:t>7</w:t>
      </w:r>
      <w:r w:rsidR="00540695" w:rsidRPr="00F5695B">
        <w:rPr>
          <w:rFonts w:ascii="Times New Roman" w:eastAsia="Times New Roman" w:hAnsi="Times New Roman" w:cs="Times New Roman"/>
          <w:sz w:val="28"/>
          <w:szCs w:val="28"/>
          <w:highlight w:val="green"/>
        </w:rPr>
        <w:t>]</w:t>
      </w:r>
      <w:r w:rsidR="00682B42" w:rsidRPr="00F5695B">
        <w:rPr>
          <w:rFonts w:ascii="Times New Roman" w:eastAsia="Times New Roman" w:hAnsi="Times New Roman" w:cs="Times New Roman"/>
          <w:sz w:val="28"/>
          <w:szCs w:val="28"/>
        </w:rPr>
        <w:t>.</w:t>
      </w:r>
    </w:p>
    <w:p w14:paraId="56B1971C" w14:textId="15C248C2" w:rsidR="00272B3A" w:rsidRDefault="004A0049" w:rsidP="00E71BC1">
      <w:pPr>
        <w:spacing w:after="0" w:line="360" w:lineRule="auto"/>
        <w:ind w:firstLine="720"/>
        <w:jc w:val="both"/>
      </w:pPr>
      <w:r>
        <w:rPr>
          <w:rFonts w:ascii="Times New Roman" w:eastAsia="Times New Roman" w:hAnsi="Times New Roman" w:cs="Times New Roman"/>
          <w:sz w:val="28"/>
          <w:szCs w:val="28"/>
        </w:rPr>
        <w:t xml:space="preserve">4. Категория обучающихся с нарушениями опорно-двигательного аппарата (далее — НОДА) является неоднородной и включает лиц с двигательными расстройствами различной этиологии и степени тяжести: детским церебральным параличом, последствиями полиомиелита, врождёнными и приобретёнными деформациями опорно-двигательного аппарата. Ведущей особенностью обучающихся данной группы является нарушение двигательных </w:t>
      </w:r>
      <w:r>
        <w:rPr>
          <w:rFonts w:ascii="Times New Roman" w:eastAsia="Times New Roman" w:hAnsi="Times New Roman" w:cs="Times New Roman"/>
          <w:sz w:val="28"/>
          <w:szCs w:val="28"/>
        </w:rPr>
        <w:lastRenderedPageBreak/>
        <w:t>функций, которое может сочетаться с нарушениями речи, пространственного восприятия и других высших психических процессов</w:t>
      </w:r>
      <w:r w:rsidR="00682B42">
        <w:rPr>
          <w:rFonts w:ascii="Times New Roman" w:eastAsia="Times New Roman" w:hAnsi="Times New Roman" w:cs="Times New Roman"/>
          <w:sz w:val="28"/>
          <w:szCs w:val="28"/>
        </w:rPr>
        <w:t xml:space="preserve"> </w:t>
      </w:r>
      <w:r w:rsidR="00272B3A" w:rsidRPr="00FA3392">
        <w:rPr>
          <w:rFonts w:ascii="Times New Roman" w:eastAsia="Times New Roman" w:hAnsi="Times New Roman" w:cs="Times New Roman"/>
          <w:sz w:val="28"/>
          <w:szCs w:val="28"/>
          <w:highlight w:val="green"/>
        </w:rPr>
        <w:t>[</w:t>
      </w:r>
      <w:r w:rsidR="00FA3392" w:rsidRPr="00FA3392">
        <w:rPr>
          <w:rFonts w:ascii="Times New Roman" w:eastAsia="Times New Roman" w:hAnsi="Times New Roman" w:cs="Times New Roman"/>
          <w:sz w:val="28"/>
          <w:szCs w:val="28"/>
          <w:highlight w:val="green"/>
        </w:rPr>
        <w:t>8</w:t>
      </w:r>
      <w:r w:rsidR="00272B3A" w:rsidRPr="00FA3392">
        <w:rPr>
          <w:rFonts w:ascii="Times New Roman" w:eastAsia="Times New Roman" w:hAnsi="Times New Roman" w:cs="Times New Roman"/>
          <w:sz w:val="28"/>
          <w:szCs w:val="28"/>
          <w:highlight w:val="green"/>
        </w:rPr>
        <w:t>]</w:t>
      </w:r>
      <w:r w:rsidR="00682B42">
        <w:t>.</w:t>
      </w:r>
    </w:p>
    <w:p w14:paraId="49E592D1" w14:textId="72C02FBA" w:rsidR="00610CEA" w:rsidRPr="00E71BC1" w:rsidRDefault="004A0049" w:rsidP="00E71BC1">
      <w:pPr>
        <w:spacing w:after="0" w:line="360" w:lineRule="auto"/>
        <w:ind w:firstLine="720"/>
        <w:jc w:val="both"/>
      </w:pPr>
      <w:r>
        <w:rPr>
          <w:rFonts w:ascii="Times New Roman" w:eastAsia="Times New Roman" w:hAnsi="Times New Roman" w:cs="Times New Roman"/>
          <w:sz w:val="28"/>
          <w:szCs w:val="28"/>
        </w:rPr>
        <w:t>То, как формируются навыки самооценки успеваемости у обучающихся с НОДА определяется рядом факторов. Во-первых, двигательные нарушения существенно затрудняют процесс письма: обучающийся затрачивает значительно больше усилий и времени на выполнение письменных заданий, что создаёт дополнительные трудности при сопоставлении собственного результата с эталоном. Во-вторых, накопленный опыт неудач в двигательной и учебной деятельности нередко формирует стойко заниженную самооценку, неверие в собственные силы. В-третьих, при наличии сопутствующих речевых нарушений затруднена вербальная форма самооценки.</w:t>
      </w:r>
      <w:r>
        <w:t xml:space="preserve"> </w:t>
      </w:r>
      <w:r>
        <w:rPr>
          <w:rFonts w:ascii="Times New Roman" w:eastAsia="Times New Roman" w:hAnsi="Times New Roman" w:cs="Times New Roman"/>
          <w:sz w:val="28"/>
          <w:szCs w:val="28"/>
        </w:rPr>
        <w:t>Вместе с тем при сохранном интеллекте обучающийся с НОДА способен к достаточно высокому уровню рефлексии и критического самоанализа</w:t>
      </w:r>
      <w:r w:rsidR="00682B42">
        <w:rPr>
          <w:rFonts w:ascii="Times New Roman" w:eastAsia="Times New Roman" w:hAnsi="Times New Roman" w:cs="Times New Roman"/>
          <w:sz w:val="28"/>
          <w:szCs w:val="28"/>
        </w:rPr>
        <w:t xml:space="preserve"> </w:t>
      </w:r>
      <w:r w:rsidR="00E71BC1" w:rsidRPr="00FA3392">
        <w:rPr>
          <w:rFonts w:ascii="Times New Roman" w:eastAsia="Times New Roman" w:hAnsi="Times New Roman" w:cs="Times New Roman"/>
          <w:sz w:val="28"/>
          <w:szCs w:val="28"/>
          <w:highlight w:val="green"/>
        </w:rPr>
        <w:t>[1</w:t>
      </w:r>
      <w:r w:rsidR="00FA3392" w:rsidRPr="00FA3392">
        <w:rPr>
          <w:rFonts w:ascii="Times New Roman" w:eastAsia="Times New Roman" w:hAnsi="Times New Roman" w:cs="Times New Roman"/>
          <w:sz w:val="28"/>
          <w:szCs w:val="28"/>
          <w:highlight w:val="green"/>
        </w:rPr>
        <w:t>2</w:t>
      </w:r>
      <w:r w:rsidR="00E71BC1" w:rsidRPr="00FA3392">
        <w:rPr>
          <w:rFonts w:ascii="Times New Roman" w:eastAsia="Times New Roman" w:hAnsi="Times New Roman" w:cs="Times New Roman"/>
          <w:sz w:val="28"/>
          <w:szCs w:val="28"/>
          <w:highlight w:val="green"/>
        </w:rPr>
        <w:t>]</w:t>
      </w:r>
      <w:r w:rsidR="00682B42">
        <w:rPr>
          <w:rFonts w:ascii="Times New Roman" w:eastAsia="Times New Roman" w:hAnsi="Times New Roman" w:cs="Times New Roman"/>
          <w:sz w:val="28"/>
          <w:szCs w:val="28"/>
        </w:rPr>
        <w:t>.</w:t>
      </w:r>
    </w:p>
    <w:p w14:paraId="44653749" w14:textId="7E8D9760" w:rsidR="00D809BE" w:rsidRDefault="004A0049" w:rsidP="00E71BC1">
      <w:pPr>
        <w:spacing w:after="0" w:line="360" w:lineRule="auto"/>
        <w:ind w:firstLine="720"/>
        <w:jc w:val="both"/>
      </w:pPr>
      <w:r>
        <w:rPr>
          <w:rFonts w:ascii="Times New Roman" w:eastAsia="Times New Roman" w:hAnsi="Times New Roman" w:cs="Times New Roman"/>
          <w:sz w:val="28"/>
          <w:szCs w:val="28"/>
        </w:rPr>
        <w:t>5.</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Задержка психического развития (далее — ЗПР) представляет собой замедление темпа формирования познавательной и эмоциональной сфер с их временной фиксацией на более ранних возрастных этапах. Для обучающихся с ЗПР характерны: незрелость регулятивных функций (самоконтроля, планирования, произвольной регуляции деятельности); сниженная критичность к собственной деятельности и её результатам; неустойчивость внимания; повышенная истощаемость</w:t>
      </w:r>
      <w:r w:rsidR="00682B42">
        <w:rPr>
          <w:rFonts w:ascii="Times New Roman" w:eastAsia="Times New Roman" w:hAnsi="Times New Roman" w:cs="Times New Roman"/>
          <w:sz w:val="28"/>
          <w:szCs w:val="28"/>
        </w:rPr>
        <w:t xml:space="preserve"> </w:t>
      </w:r>
      <w:r w:rsidR="00D809BE" w:rsidRPr="00FA3392">
        <w:rPr>
          <w:rFonts w:ascii="Times New Roman" w:eastAsia="Times New Roman" w:hAnsi="Times New Roman" w:cs="Times New Roman"/>
          <w:sz w:val="28"/>
          <w:szCs w:val="28"/>
          <w:highlight w:val="green"/>
        </w:rPr>
        <w:t>[</w:t>
      </w:r>
      <w:r w:rsidR="00FA3392" w:rsidRPr="00FA3392">
        <w:rPr>
          <w:rFonts w:ascii="Times New Roman" w:eastAsia="Times New Roman" w:hAnsi="Times New Roman" w:cs="Times New Roman"/>
          <w:sz w:val="28"/>
          <w:szCs w:val="28"/>
          <w:highlight w:val="green"/>
        </w:rPr>
        <w:t>8</w:t>
      </w:r>
      <w:r w:rsidR="00D809BE" w:rsidRPr="00FA3392">
        <w:rPr>
          <w:rFonts w:ascii="Times New Roman" w:eastAsia="Times New Roman" w:hAnsi="Times New Roman" w:cs="Times New Roman"/>
          <w:sz w:val="28"/>
          <w:szCs w:val="28"/>
          <w:highlight w:val="green"/>
        </w:rPr>
        <w:t>]</w:t>
      </w:r>
      <w:r w:rsidR="00682B42">
        <w:t>.</w:t>
      </w:r>
    </w:p>
    <w:p w14:paraId="7673CAF6" w14:textId="670CA5CA" w:rsidR="00610CEA" w:rsidRPr="00E71BC1" w:rsidRDefault="004A0049" w:rsidP="00E71BC1">
      <w:pPr>
        <w:spacing w:after="0" w:line="360" w:lineRule="auto"/>
        <w:ind w:firstLine="720"/>
        <w:jc w:val="both"/>
      </w:pPr>
      <w:r>
        <w:rPr>
          <w:rFonts w:ascii="Times New Roman" w:eastAsia="Times New Roman" w:hAnsi="Times New Roman" w:cs="Times New Roman"/>
          <w:sz w:val="28"/>
          <w:szCs w:val="28"/>
        </w:rPr>
        <w:t xml:space="preserve">Перечисленные особенности обусловливают особую картину формирования навыков самооценки успеваемости у данной категории обучающихся. На начальном этапе обучения обучающийся с ЗПР, как правило, демонстрирует завышенную и недифференцированную самооценку: он склонен оценивать собственные работы как выполненные правильно вне зависимости от их реального качества, поскольку критическое осмысление результата деятельности требует достаточного уровня сформированности регулятивных функций, которые при ЗПР развиты недостаточно. По мере развития и при целенаправленном педагогическом сопровождении самооценка приобретает </w:t>
      </w:r>
      <w:r>
        <w:rPr>
          <w:rFonts w:ascii="Times New Roman" w:eastAsia="Times New Roman" w:hAnsi="Times New Roman" w:cs="Times New Roman"/>
          <w:sz w:val="28"/>
          <w:szCs w:val="28"/>
        </w:rPr>
        <w:lastRenderedPageBreak/>
        <w:t>более адекватный, хотя и нестабильный характер: под воздействием неудач она может резко снижаться до крайне заниженного уровня</w:t>
      </w:r>
      <w:r w:rsidR="00682B42">
        <w:rPr>
          <w:rFonts w:ascii="Times New Roman" w:eastAsia="Times New Roman" w:hAnsi="Times New Roman" w:cs="Times New Roman"/>
          <w:sz w:val="28"/>
          <w:szCs w:val="28"/>
        </w:rPr>
        <w:t xml:space="preserve"> </w:t>
      </w:r>
      <w:r w:rsidR="00E71BC1" w:rsidRPr="00256442">
        <w:rPr>
          <w:rFonts w:ascii="Times New Roman" w:eastAsia="Times New Roman" w:hAnsi="Times New Roman" w:cs="Times New Roman"/>
          <w:sz w:val="28"/>
          <w:szCs w:val="28"/>
          <w:highlight w:val="green"/>
        </w:rPr>
        <w:t>[4]</w:t>
      </w:r>
      <w:r w:rsidR="00682B42">
        <w:rPr>
          <w:rFonts w:ascii="Times New Roman" w:eastAsia="Times New Roman" w:hAnsi="Times New Roman" w:cs="Times New Roman"/>
          <w:sz w:val="28"/>
          <w:szCs w:val="28"/>
        </w:rPr>
        <w:t>.</w:t>
      </w:r>
    </w:p>
    <w:p w14:paraId="533E38FA" w14:textId="77777777" w:rsidR="00610CEA" w:rsidRDefault="004A0049">
      <w:pPr>
        <w:spacing w:after="0" w:line="360" w:lineRule="auto"/>
        <w:ind w:firstLine="720"/>
        <w:jc w:val="both"/>
      </w:pPr>
      <w:r>
        <w:rPr>
          <w:rFonts w:ascii="Times New Roman" w:eastAsia="Times New Roman" w:hAnsi="Times New Roman" w:cs="Times New Roman"/>
          <w:sz w:val="28"/>
          <w:szCs w:val="28"/>
        </w:rPr>
        <w:t>Неустойчивость самооценки у обучающихся с ЗПР тесно связана с несформированностью внутреннего плана действий и слабостью рефлексивных процессов, вследствие чего оценочные суждения данной категории обучающихся в значительной мере определяются ситуативными факторами, а не устойчивыми представлениями о собственных возможностях.</w:t>
      </w:r>
    </w:p>
    <w:p w14:paraId="5824D06E" w14:textId="723A84B6" w:rsidR="00D809BE" w:rsidRDefault="004A0049" w:rsidP="00E71BC1">
      <w:pPr>
        <w:spacing w:after="0" w:line="360" w:lineRule="auto"/>
        <w:ind w:firstLine="720"/>
        <w:jc w:val="both"/>
      </w:pPr>
      <w:r>
        <w:rPr>
          <w:rFonts w:ascii="Times New Roman" w:eastAsia="Times New Roman" w:hAnsi="Times New Roman" w:cs="Times New Roman"/>
          <w:sz w:val="28"/>
          <w:szCs w:val="28"/>
        </w:rPr>
        <w:t>6. Умственная отсталость (Далее — УО)  (Интеллектуальные нарушения) — это стойкое, необратимое нарушение познавательной деятельности, обусловленное органическим поражением коры головного мозга. Для обучающихся данной категории характерны: конкретность и ситуативность мышления, трудности обобщения и абстрагирования; сниженный уровень критичности; нарушения произвольного внимания; слабость смысловой памяти; недоразвитие речи</w:t>
      </w:r>
      <w:r w:rsidR="00682B42">
        <w:rPr>
          <w:rFonts w:ascii="Times New Roman" w:eastAsia="Times New Roman" w:hAnsi="Times New Roman" w:cs="Times New Roman"/>
          <w:sz w:val="28"/>
          <w:szCs w:val="28"/>
        </w:rPr>
        <w:t xml:space="preserve"> </w:t>
      </w:r>
      <w:r w:rsidR="00D809BE" w:rsidRPr="00FA3392">
        <w:rPr>
          <w:rFonts w:ascii="Times New Roman" w:eastAsia="Times New Roman" w:hAnsi="Times New Roman" w:cs="Times New Roman"/>
          <w:sz w:val="28"/>
          <w:szCs w:val="28"/>
          <w:highlight w:val="green"/>
        </w:rPr>
        <w:t>[</w:t>
      </w:r>
      <w:r w:rsidR="00FA3392" w:rsidRPr="00FA3392">
        <w:rPr>
          <w:rFonts w:ascii="Times New Roman" w:eastAsia="Times New Roman" w:hAnsi="Times New Roman" w:cs="Times New Roman"/>
          <w:sz w:val="28"/>
          <w:szCs w:val="28"/>
          <w:highlight w:val="green"/>
        </w:rPr>
        <w:t>8</w:t>
      </w:r>
      <w:r w:rsidR="00D809BE" w:rsidRPr="00FA3392">
        <w:rPr>
          <w:rFonts w:ascii="Times New Roman" w:eastAsia="Times New Roman" w:hAnsi="Times New Roman" w:cs="Times New Roman"/>
          <w:sz w:val="28"/>
          <w:szCs w:val="28"/>
          <w:highlight w:val="green"/>
        </w:rPr>
        <w:t>]</w:t>
      </w:r>
      <w:r w:rsidR="00682B42">
        <w:t>.</w:t>
      </w:r>
    </w:p>
    <w:p w14:paraId="216F6180" w14:textId="30B8E612" w:rsidR="00610CEA" w:rsidRDefault="004A0049" w:rsidP="00E71BC1">
      <w:pPr>
        <w:spacing w:after="0" w:line="360" w:lineRule="auto"/>
        <w:ind w:firstLine="720"/>
        <w:jc w:val="both"/>
      </w:pPr>
      <w:r>
        <w:rPr>
          <w:rFonts w:ascii="Times New Roman" w:eastAsia="Times New Roman" w:hAnsi="Times New Roman" w:cs="Times New Roman"/>
          <w:sz w:val="28"/>
          <w:szCs w:val="28"/>
        </w:rPr>
        <w:t>Формирование навыков самооценки успеваемости у обучающихся с УО сопряжено с принципиальными трудностями, обусловленными самой природой нарушения. Конкретность мышления затрудняет понимание и применение абстрактных оценочных критериев. Сниженная критичность к результатам собственной деятельности проявляется в том, что обучающийся данной категории, как правило, не замечает собственных ошибок и не испытывает потребности в их исправлении. Самооценка носит нерасчленённый, глобальный характер и формируется преимущественно как прямое воспроизведение оценочного суждения педагога без его содержательного осмысления.</w:t>
      </w:r>
      <w:r w:rsidR="00E71BC1">
        <w:t xml:space="preserve"> </w:t>
      </w:r>
      <w:r>
        <w:rPr>
          <w:rFonts w:ascii="Times New Roman" w:eastAsia="Times New Roman" w:hAnsi="Times New Roman" w:cs="Times New Roman"/>
          <w:sz w:val="28"/>
          <w:szCs w:val="28"/>
        </w:rPr>
        <w:t>Вместе с тем исследования в области олигофренопедагогики свидетельствуют о принципиальной возможности формирования элементарных навыков самоконтроля и самооценки у обучающихся с лёгкой УО при систематической, поэтапной работе с использованием конкретных, наглядно представленных эталонов и алгоритмов оценивания</w:t>
      </w:r>
      <w:r w:rsidR="00682B42">
        <w:rPr>
          <w:rFonts w:ascii="Times New Roman" w:eastAsia="Times New Roman" w:hAnsi="Times New Roman" w:cs="Times New Roman"/>
          <w:sz w:val="28"/>
          <w:szCs w:val="28"/>
        </w:rPr>
        <w:t xml:space="preserve"> </w:t>
      </w:r>
      <w:r w:rsidRPr="00256442">
        <w:rPr>
          <w:rFonts w:ascii="Times New Roman" w:eastAsia="Times New Roman" w:hAnsi="Times New Roman" w:cs="Times New Roman"/>
          <w:sz w:val="28"/>
          <w:szCs w:val="28"/>
          <w:highlight w:val="green"/>
        </w:rPr>
        <w:t>[</w:t>
      </w:r>
      <w:r w:rsidR="00E71BC1" w:rsidRPr="00256442">
        <w:rPr>
          <w:rFonts w:ascii="Times New Roman" w:eastAsia="Times New Roman" w:hAnsi="Times New Roman" w:cs="Times New Roman"/>
          <w:sz w:val="28"/>
          <w:szCs w:val="28"/>
          <w:highlight w:val="green"/>
        </w:rPr>
        <w:t>5</w:t>
      </w:r>
      <w:r w:rsidRPr="00256442">
        <w:rPr>
          <w:rFonts w:ascii="Times New Roman" w:eastAsia="Times New Roman" w:hAnsi="Times New Roman" w:cs="Times New Roman"/>
          <w:sz w:val="28"/>
          <w:szCs w:val="28"/>
          <w:highlight w:val="green"/>
        </w:rPr>
        <w:t>]</w:t>
      </w:r>
      <w:r w:rsidR="00682B42">
        <w:rPr>
          <w:rFonts w:ascii="Times New Roman" w:eastAsia="Times New Roman" w:hAnsi="Times New Roman" w:cs="Times New Roman"/>
          <w:sz w:val="28"/>
          <w:szCs w:val="28"/>
        </w:rPr>
        <w:t>.</w:t>
      </w:r>
    </w:p>
    <w:p w14:paraId="377D8796" w14:textId="7171C1FA" w:rsidR="00D809BE" w:rsidRDefault="004A0049" w:rsidP="00E71BC1">
      <w:pPr>
        <w:spacing w:after="0" w:line="360" w:lineRule="auto"/>
        <w:ind w:firstLine="720"/>
        <w:jc w:val="both"/>
      </w:pPr>
      <w:r>
        <w:rPr>
          <w:rFonts w:ascii="Times New Roman" w:eastAsia="Times New Roman" w:hAnsi="Times New Roman" w:cs="Times New Roman"/>
          <w:sz w:val="28"/>
          <w:szCs w:val="28"/>
        </w:rPr>
        <w:t xml:space="preserve">7. Расстройства аутистического спектра (далее — РАС) представляют собой группу нарушений развития, общими характеристиками которых </w:t>
      </w:r>
      <w:r>
        <w:rPr>
          <w:rFonts w:ascii="Times New Roman" w:eastAsia="Times New Roman" w:hAnsi="Times New Roman" w:cs="Times New Roman"/>
          <w:sz w:val="28"/>
          <w:szCs w:val="28"/>
        </w:rPr>
        <w:lastRenderedPageBreak/>
        <w:t>являются: трудности социального взаимодействия и коммуникации; ограниченные, повторяющиеся формы поведения и интересов; нарушение способности понимать социальные нормы и ожидания. Данная группа обучающихся характеризуется значительной неоднородностью: интеллектуальные возможности могут варьироваться от нормы до выраженного снижения</w:t>
      </w:r>
      <w:r w:rsidR="00682B42">
        <w:rPr>
          <w:rFonts w:ascii="Times New Roman" w:eastAsia="Times New Roman" w:hAnsi="Times New Roman" w:cs="Times New Roman"/>
          <w:sz w:val="28"/>
          <w:szCs w:val="28"/>
        </w:rPr>
        <w:t xml:space="preserve"> </w:t>
      </w:r>
      <w:r w:rsidR="00D809BE" w:rsidRPr="00FA3392">
        <w:rPr>
          <w:rFonts w:ascii="Times New Roman" w:eastAsia="Times New Roman" w:hAnsi="Times New Roman" w:cs="Times New Roman"/>
          <w:sz w:val="28"/>
          <w:szCs w:val="28"/>
          <w:highlight w:val="green"/>
        </w:rPr>
        <w:t>[</w:t>
      </w:r>
      <w:r w:rsidR="00FA3392" w:rsidRPr="00FA3392">
        <w:rPr>
          <w:rFonts w:ascii="Times New Roman" w:eastAsia="Times New Roman" w:hAnsi="Times New Roman" w:cs="Times New Roman"/>
          <w:sz w:val="28"/>
          <w:szCs w:val="28"/>
          <w:highlight w:val="green"/>
        </w:rPr>
        <w:t>8</w:t>
      </w:r>
      <w:r w:rsidR="00D809BE" w:rsidRPr="00FA3392">
        <w:rPr>
          <w:rFonts w:ascii="Times New Roman" w:eastAsia="Times New Roman" w:hAnsi="Times New Roman" w:cs="Times New Roman"/>
          <w:sz w:val="28"/>
          <w:szCs w:val="28"/>
          <w:highlight w:val="green"/>
        </w:rPr>
        <w:t>]</w:t>
      </w:r>
      <w:r w:rsidR="00682B42">
        <w:t>.</w:t>
      </w:r>
    </w:p>
    <w:p w14:paraId="0F61DEC6" w14:textId="2DECCB61" w:rsidR="00610CEA" w:rsidRPr="00E71BC1" w:rsidRDefault="004A0049" w:rsidP="00E71BC1">
      <w:pPr>
        <w:spacing w:after="0" w:line="360" w:lineRule="auto"/>
        <w:ind w:firstLine="720"/>
        <w:jc w:val="both"/>
      </w:pPr>
      <w:r>
        <w:rPr>
          <w:rFonts w:ascii="Times New Roman" w:eastAsia="Times New Roman" w:hAnsi="Times New Roman" w:cs="Times New Roman"/>
          <w:sz w:val="28"/>
          <w:szCs w:val="28"/>
        </w:rPr>
        <w:t>Развитие навыков самооценки успеваемости у обучающихся с РАС сопряжено со специфическими трудностями, обусловленными характером нарушения. Во-первых, затруднено социальное сравнение — один из ключевых механизмов формирования самооценки: обучающийся с РАС испытывает трудности при ориентации на оценочные реакции педагога и сверстников в качестве ориентиров для самооценивания. Во-вторых, ригидность мышления препятствует принятию и осмыслению внешней оценки, не совпадающей с собственными представлениями обучающегося. В-третьих, трудности понимания неписаных социальных правил затрудняют освоение конвенциональных норм учебного оценивания.</w:t>
      </w:r>
      <w:r>
        <w:t xml:space="preserve"> </w:t>
      </w:r>
      <w:r>
        <w:rPr>
          <w:rFonts w:ascii="Times New Roman" w:eastAsia="Times New Roman" w:hAnsi="Times New Roman" w:cs="Times New Roman"/>
          <w:sz w:val="28"/>
          <w:szCs w:val="28"/>
        </w:rPr>
        <w:t>Самооценка обучающихся с РАС нередко оторвана от реальных результатов деятельности и определяется сугубо субъективными критериями, значимыми для конкретного обучающегося, но не соответствующими принятым учебным стандартам</w:t>
      </w:r>
      <w:r w:rsidR="00682B42">
        <w:rPr>
          <w:rFonts w:ascii="Times New Roman" w:eastAsia="Times New Roman" w:hAnsi="Times New Roman" w:cs="Times New Roman"/>
          <w:sz w:val="28"/>
          <w:szCs w:val="28"/>
        </w:rPr>
        <w:t xml:space="preserve"> </w:t>
      </w:r>
      <w:r w:rsidR="00E71BC1" w:rsidRPr="00FA3392">
        <w:rPr>
          <w:rFonts w:ascii="Times New Roman" w:eastAsia="Times New Roman" w:hAnsi="Times New Roman" w:cs="Times New Roman"/>
          <w:sz w:val="28"/>
          <w:szCs w:val="28"/>
          <w:highlight w:val="green"/>
        </w:rPr>
        <w:t>[1</w:t>
      </w:r>
      <w:r w:rsidR="00FA3392" w:rsidRPr="00FA3392">
        <w:rPr>
          <w:rFonts w:ascii="Times New Roman" w:eastAsia="Times New Roman" w:hAnsi="Times New Roman" w:cs="Times New Roman"/>
          <w:sz w:val="28"/>
          <w:szCs w:val="28"/>
          <w:highlight w:val="green"/>
        </w:rPr>
        <w:t>3</w:t>
      </w:r>
      <w:r w:rsidR="00E71BC1" w:rsidRPr="00FA3392">
        <w:rPr>
          <w:rFonts w:ascii="Times New Roman" w:eastAsia="Times New Roman" w:hAnsi="Times New Roman" w:cs="Times New Roman"/>
          <w:sz w:val="28"/>
          <w:szCs w:val="28"/>
          <w:highlight w:val="green"/>
        </w:rPr>
        <w:t>]</w:t>
      </w:r>
      <w:r w:rsidR="00682B42">
        <w:rPr>
          <w:rFonts w:ascii="Times New Roman" w:eastAsia="Times New Roman" w:hAnsi="Times New Roman" w:cs="Times New Roman"/>
          <w:sz w:val="28"/>
          <w:szCs w:val="28"/>
        </w:rPr>
        <w:t>.</w:t>
      </w:r>
    </w:p>
    <w:p w14:paraId="3C5AC14E" w14:textId="2E52C975" w:rsidR="00610CEA" w:rsidRPr="00D809BE" w:rsidRDefault="004A0049" w:rsidP="00E71BC1">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Тяжёлые и множественные нарушения развития (далее — ТМНР) представляют собой сочетание двух и более первичных нарушений (интеллектуального, двигательного, сенсорного и иных), при котором ни одно из них не может быть квалифицировано как ведущее.</w:t>
      </w:r>
      <w:r w:rsidR="00E71BC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Данная категория обучающихся является наиболее сложной с точки зрения организации образовательного процесса ввиду крайне выраженного ограничения возможностей познавательной, коммуникативной и двигательной деятельности</w:t>
      </w:r>
      <w:r w:rsidR="00682B42">
        <w:rPr>
          <w:rFonts w:ascii="Times New Roman" w:eastAsia="Times New Roman" w:hAnsi="Times New Roman" w:cs="Times New Roman"/>
          <w:sz w:val="28"/>
          <w:szCs w:val="28"/>
        </w:rPr>
        <w:t xml:space="preserve"> </w:t>
      </w:r>
      <w:r w:rsidR="00D809BE" w:rsidRPr="00FA3392">
        <w:rPr>
          <w:rFonts w:ascii="Times New Roman" w:eastAsia="Times New Roman" w:hAnsi="Times New Roman" w:cs="Times New Roman"/>
          <w:sz w:val="28"/>
          <w:szCs w:val="28"/>
          <w:highlight w:val="green"/>
        </w:rPr>
        <w:t>[</w:t>
      </w:r>
      <w:r w:rsidR="00FA3392" w:rsidRPr="00FA3392">
        <w:rPr>
          <w:rFonts w:ascii="Times New Roman" w:eastAsia="Times New Roman" w:hAnsi="Times New Roman" w:cs="Times New Roman"/>
          <w:sz w:val="28"/>
          <w:szCs w:val="28"/>
          <w:highlight w:val="green"/>
        </w:rPr>
        <w:t>8</w:t>
      </w:r>
      <w:r w:rsidR="00D809BE" w:rsidRPr="00FA3392">
        <w:rPr>
          <w:rFonts w:ascii="Times New Roman" w:eastAsia="Times New Roman" w:hAnsi="Times New Roman" w:cs="Times New Roman"/>
          <w:sz w:val="28"/>
          <w:szCs w:val="28"/>
          <w:highlight w:val="green"/>
        </w:rPr>
        <w:t>]</w:t>
      </w:r>
      <w:r w:rsidR="00682B42">
        <w:rPr>
          <w:rFonts w:ascii="Times New Roman" w:eastAsia="Times New Roman" w:hAnsi="Times New Roman" w:cs="Times New Roman"/>
          <w:sz w:val="28"/>
          <w:szCs w:val="28"/>
        </w:rPr>
        <w:t>.</w:t>
      </w:r>
    </w:p>
    <w:p w14:paraId="00B69DF7" w14:textId="16F379CC" w:rsidR="00610CEA" w:rsidRPr="00E71BC1" w:rsidRDefault="004A0049" w:rsidP="00D809BE">
      <w:pPr>
        <w:spacing w:after="0" w:line="360" w:lineRule="auto"/>
        <w:ind w:firstLine="720"/>
        <w:jc w:val="both"/>
      </w:pPr>
      <w:r>
        <w:rPr>
          <w:rFonts w:ascii="Times New Roman" w:eastAsia="Times New Roman" w:hAnsi="Times New Roman" w:cs="Times New Roman"/>
          <w:sz w:val="28"/>
          <w:szCs w:val="28"/>
        </w:rPr>
        <w:t xml:space="preserve">Применительно к развитию навыков самооценки успеваемости обучающиеся с ТМНР представляют особый случай. Самостоятельная, а тем более вербальная самооценка, как правило, недоступна данной категории </w:t>
      </w:r>
      <w:r>
        <w:rPr>
          <w:rFonts w:ascii="Times New Roman" w:eastAsia="Times New Roman" w:hAnsi="Times New Roman" w:cs="Times New Roman"/>
          <w:sz w:val="28"/>
          <w:szCs w:val="28"/>
        </w:rPr>
        <w:lastRenderedPageBreak/>
        <w:t>обучающихся в принципе, поскольку предполагает достаточный уровень развития рефлексивных и регулятивных функций, принципиально ограниченных при наличии тяжёлых сочетанных нарушений. Единственно возможной и педагогически обоснованной формой оценочной деятельности для обучающегося с ТМНР является совместная самооценка, осуществляемая при максимальной поддержке педагога.</w:t>
      </w:r>
      <w:r w:rsidR="00D809BE">
        <w:rPr>
          <w:rFonts w:ascii="Times New Roman" w:eastAsia="Times New Roman" w:hAnsi="Times New Roman" w:cs="Times New Roman"/>
          <w:sz w:val="28"/>
          <w:szCs w:val="28"/>
        </w:rPr>
        <w:t xml:space="preserve"> Целевые ориентиры в данном случае принципиально иные по сравнению с другими категориями обучающихся с ОВЗ: первостепенной задачей выступает не достижение самостоятельной оценочной позиции, а формирование элементарных реакций на результат деятельности</w:t>
      </w:r>
      <w:r w:rsidR="00682B42">
        <w:rPr>
          <w:rFonts w:ascii="Times New Roman" w:eastAsia="Times New Roman" w:hAnsi="Times New Roman" w:cs="Times New Roman"/>
          <w:sz w:val="28"/>
          <w:szCs w:val="28"/>
        </w:rPr>
        <w:t xml:space="preserve"> </w:t>
      </w:r>
      <w:r w:rsidR="00E71BC1" w:rsidRPr="00256442">
        <w:rPr>
          <w:rFonts w:ascii="Times New Roman" w:eastAsia="Times New Roman" w:hAnsi="Times New Roman" w:cs="Times New Roman"/>
          <w:sz w:val="28"/>
          <w:szCs w:val="28"/>
          <w:highlight w:val="green"/>
        </w:rPr>
        <w:t>[</w:t>
      </w:r>
      <w:r w:rsidR="00256442" w:rsidRPr="00256442">
        <w:rPr>
          <w:rFonts w:ascii="Times New Roman" w:eastAsia="Times New Roman" w:hAnsi="Times New Roman" w:cs="Times New Roman"/>
          <w:sz w:val="28"/>
          <w:szCs w:val="28"/>
          <w:highlight w:val="green"/>
        </w:rPr>
        <w:t>6</w:t>
      </w:r>
      <w:r w:rsidR="00E71BC1" w:rsidRPr="00256442">
        <w:rPr>
          <w:rFonts w:ascii="Times New Roman" w:eastAsia="Times New Roman" w:hAnsi="Times New Roman" w:cs="Times New Roman"/>
          <w:sz w:val="28"/>
          <w:szCs w:val="28"/>
          <w:highlight w:val="green"/>
        </w:rPr>
        <w:t>]</w:t>
      </w:r>
      <w:r w:rsidR="00682B42">
        <w:rPr>
          <w:rFonts w:ascii="Times New Roman" w:eastAsia="Times New Roman" w:hAnsi="Times New Roman" w:cs="Times New Roman"/>
          <w:sz w:val="28"/>
          <w:szCs w:val="28"/>
        </w:rPr>
        <w:t>.</w:t>
      </w:r>
    </w:p>
    <w:p w14:paraId="5E6827A7" w14:textId="77777777" w:rsidR="00610CEA" w:rsidRDefault="004A0049">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Таким образом, анализ психолого-педагогических особенностей каждой нозологической группы обучающихся с ОВЗ позволяет установить ряд общих закономерностей, характерных для всех рассмотренных категорий:</w:t>
      </w:r>
    </w:p>
    <w:p w14:paraId="5CC62A14" w14:textId="77777777" w:rsidR="00610CEA" w:rsidRDefault="004A0049">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Во-первых, у всех обучающихся с ОВЗ наблюдается та или иная степень нарушения регулятивной сферы, непосредственно влияющая на возможности самооценки. </w:t>
      </w:r>
    </w:p>
    <w:p w14:paraId="39491722" w14:textId="77777777" w:rsidR="00610CEA" w:rsidRDefault="004A0049">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Во-вторых, самооценка успеваемости у данной категории обучающихся в большей степени зависит от внешней педагогической оценки и в меньшей степени — от внутренних эталонов, что обусловливает особую роль педагога как организатора оценочной деятельности. </w:t>
      </w:r>
    </w:p>
    <w:p w14:paraId="44095356" w14:textId="77777777" w:rsidR="00610CEA" w:rsidRDefault="004A0049">
      <w:pPr>
        <w:spacing w:after="0" w:line="360" w:lineRule="auto"/>
        <w:ind w:firstLine="720"/>
        <w:jc w:val="both"/>
      </w:pPr>
      <w:r>
        <w:rPr>
          <w:rFonts w:ascii="Times New Roman" w:eastAsia="Times New Roman" w:hAnsi="Times New Roman" w:cs="Times New Roman"/>
          <w:sz w:val="28"/>
          <w:szCs w:val="28"/>
        </w:rPr>
        <w:t>В-третьих, для каждой нозологической группы требуются специфические формы и инструменты самооценки, подобранные с учётом ведущего нарушения и его последствий для познавательной и коммуникативной деятельности.</w:t>
      </w:r>
    </w:p>
    <w:p w14:paraId="61DB5231" w14:textId="7203B289" w:rsidR="00A4540A" w:rsidRPr="00D809BE" w:rsidRDefault="004A0049" w:rsidP="00D809BE">
      <w:pPr>
        <w:spacing w:after="0" w:line="360" w:lineRule="auto"/>
        <w:ind w:firstLine="720"/>
        <w:jc w:val="both"/>
      </w:pPr>
      <w:r>
        <w:rPr>
          <w:rFonts w:ascii="Times New Roman" w:eastAsia="Times New Roman" w:hAnsi="Times New Roman" w:cs="Times New Roman"/>
          <w:sz w:val="28"/>
          <w:szCs w:val="28"/>
        </w:rPr>
        <w:t>Перечисленные закономерности имеют принципиальное значение для организации работы по развитию навыков самооценки успеваемости на уроках русского языка, поскольку данная учебная дисциплина предполагает активное использование как вербальных, так и знаково-символических форм оценочной деятельности, доступность которых для обучающихся с ОВЗ определяется нозологической спецификой каждого конкретного обучающегося.</w:t>
      </w:r>
    </w:p>
    <w:p w14:paraId="7E3C4061" w14:textId="4EBA7304"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lastRenderedPageBreak/>
        <w:t>1.3 Методы и приёмы развития навыков самооценки успеваемости у обучающихся младшего школьного возраста с ограниченными возможностями здоровья на уроках русского языка</w:t>
      </w:r>
    </w:p>
    <w:p w14:paraId="687EB62F" w14:textId="77777777" w:rsidR="00610CEA" w:rsidRDefault="00610CEA">
      <w:pPr>
        <w:spacing w:after="0" w:line="360" w:lineRule="auto"/>
        <w:ind w:firstLine="708"/>
        <w:jc w:val="both"/>
        <w:rPr>
          <w:rFonts w:ascii="Times New Roman" w:hAnsi="Times New Roman"/>
          <w:sz w:val="28"/>
          <w:szCs w:val="28"/>
        </w:rPr>
      </w:pPr>
    </w:p>
    <w:p w14:paraId="6020071C" w14:textId="77777777"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Педагогические условия формирования самооценки успеваемости предполагают целенаправленный подбор методов и приёмов, охватывающих весь учебный процесс и способствующих становлению адекватной оценочной позиции обучающегося.</w:t>
      </w:r>
    </w:p>
    <w:p w14:paraId="47BD9570" w14:textId="2755F203"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 xml:space="preserve">Под методом обучения в данном контексте понимается система последовательных способов взаимодействия педагога и обучающегося, направленных на достижение конкретного образовательного результата; под приёмом — отдельное действие или операция в составе метода, обеспечивающая реализацию его отдельного этапа </w:t>
      </w:r>
      <w:r w:rsidRPr="00AD2790">
        <w:rPr>
          <w:rFonts w:ascii="Times New Roman" w:hAnsi="Times New Roman"/>
          <w:sz w:val="28"/>
          <w:szCs w:val="28"/>
          <w:highlight w:val="green"/>
        </w:rPr>
        <w:t>[</w:t>
      </w:r>
      <w:r w:rsidR="00A4540A" w:rsidRPr="00AD2790">
        <w:rPr>
          <w:rFonts w:ascii="Times New Roman" w:hAnsi="Times New Roman"/>
          <w:sz w:val="28"/>
          <w:szCs w:val="28"/>
          <w:highlight w:val="green"/>
        </w:rPr>
        <w:t>1</w:t>
      </w:r>
      <w:r w:rsidR="00AD2790" w:rsidRPr="00AD2790">
        <w:rPr>
          <w:rFonts w:ascii="Times New Roman" w:hAnsi="Times New Roman"/>
          <w:sz w:val="28"/>
          <w:szCs w:val="28"/>
          <w:highlight w:val="green"/>
        </w:rPr>
        <w:t>4</w:t>
      </w:r>
      <w:r w:rsidRPr="00AD2790">
        <w:rPr>
          <w:rFonts w:ascii="Times New Roman" w:hAnsi="Times New Roman"/>
          <w:sz w:val="28"/>
          <w:szCs w:val="28"/>
          <w:highlight w:val="green"/>
        </w:rPr>
        <w:t>]</w:t>
      </w:r>
      <w:r w:rsidR="00AD2790" w:rsidRPr="00AD2790">
        <w:rPr>
          <w:rFonts w:ascii="Times New Roman" w:hAnsi="Times New Roman"/>
          <w:sz w:val="28"/>
          <w:szCs w:val="28"/>
        </w:rPr>
        <w:t>.</w:t>
      </w:r>
      <w:r>
        <w:rPr>
          <w:rFonts w:ascii="Times New Roman" w:hAnsi="Times New Roman"/>
          <w:sz w:val="28"/>
          <w:szCs w:val="28"/>
        </w:rPr>
        <w:t xml:space="preserve"> Применительно к развитию навыков самооценки успеваемости оба понятия употребляются в единстве, поскольку оценочная деятельность обучающегося формируется как через целостные методические подходы, так и через отдельные конкретные педагогические техники.</w:t>
      </w:r>
    </w:p>
    <w:p w14:paraId="4F1AC27A" w14:textId="5ECD784F"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 xml:space="preserve">Действующий </w:t>
      </w:r>
      <w:r w:rsidR="00A4540A">
        <w:rPr>
          <w:rFonts w:ascii="Times New Roman" w:hAnsi="Times New Roman"/>
          <w:sz w:val="28"/>
          <w:szCs w:val="28"/>
        </w:rPr>
        <w:t>ФГОС НОО обучающихся с ОВЗ</w:t>
      </w:r>
      <w:r>
        <w:rPr>
          <w:rFonts w:ascii="Times New Roman" w:hAnsi="Times New Roman"/>
          <w:sz w:val="28"/>
          <w:szCs w:val="28"/>
        </w:rPr>
        <w:t xml:space="preserve"> закрепляет необходимость формирования у обучающихся умения осуществлять самоконтроль, самооценку и рефлексию в числе регулятивных универсальных учебных действий. </w:t>
      </w:r>
      <w:r w:rsidR="00A4540A">
        <w:rPr>
          <w:rFonts w:ascii="Times New Roman" w:hAnsi="Times New Roman"/>
          <w:sz w:val="28"/>
          <w:szCs w:val="28"/>
        </w:rPr>
        <w:t xml:space="preserve">ФАООП НОО </w:t>
      </w:r>
      <w:r>
        <w:rPr>
          <w:rFonts w:ascii="Times New Roman" w:hAnsi="Times New Roman"/>
          <w:sz w:val="28"/>
          <w:szCs w:val="28"/>
        </w:rPr>
        <w:t>конкретизирует данное требование применительно к каждой нозологической группе обучающихся с ОВЗ, предусматривая специальные условия реализации оценочной деятельности с учётом особых образовательных потребностей</w:t>
      </w:r>
      <w:r w:rsidR="00682B42">
        <w:rPr>
          <w:rFonts w:ascii="Times New Roman" w:hAnsi="Times New Roman"/>
          <w:sz w:val="28"/>
          <w:szCs w:val="28"/>
        </w:rPr>
        <w:t xml:space="preserve"> </w:t>
      </w:r>
      <w:r w:rsidRPr="00256442">
        <w:rPr>
          <w:rFonts w:ascii="Times New Roman" w:hAnsi="Times New Roman"/>
          <w:sz w:val="28"/>
          <w:szCs w:val="28"/>
          <w:highlight w:val="green"/>
        </w:rPr>
        <w:t>[</w:t>
      </w:r>
      <w:r w:rsidR="00A4540A" w:rsidRPr="00256442">
        <w:rPr>
          <w:rFonts w:ascii="Times New Roman" w:hAnsi="Times New Roman"/>
          <w:sz w:val="28"/>
          <w:szCs w:val="28"/>
          <w:highlight w:val="green"/>
        </w:rPr>
        <w:t>1,</w:t>
      </w:r>
      <w:r w:rsidR="00256442" w:rsidRPr="00256442">
        <w:rPr>
          <w:rFonts w:ascii="Times New Roman" w:hAnsi="Times New Roman"/>
          <w:sz w:val="28"/>
          <w:szCs w:val="28"/>
          <w:highlight w:val="green"/>
        </w:rPr>
        <w:t xml:space="preserve"> </w:t>
      </w:r>
      <w:r w:rsidR="00A4540A" w:rsidRPr="00256442">
        <w:rPr>
          <w:rFonts w:ascii="Times New Roman" w:hAnsi="Times New Roman"/>
          <w:sz w:val="28"/>
          <w:szCs w:val="28"/>
          <w:highlight w:val="green"/>
        </w:rPr>
        <w:t>2</w:t>
      </w:r>
      <w:r w:rsidRPr="00256442">
        <w:rPr>
          <w:rFonts w:ascii="Times New Roman" w:hAnsi="Times New Roman"/>
          <w:sz w:val="28"/>
          <w:szCs w:val="28"/>
          <w:highlight w:val="green"/>
        </w:rPr>
        <w:t>]</w:t>
      </w:r>
      <w:r w:rsidR="00682B42">
        <w:rPr>
          <w:rFonts w:ascii="Times New Roman" w:hAnsi="Times New Roman"/>
          <w:sz w:val="28"/>
          <w:szCs w:val="28"/>
        </w:rPr>
        <w:t>.</w:t>
      </w:r>
    </w:p>
    <w:p w14:paraId="50A3A586" w14:textId="21C9C094"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Г. А. Цукерман, исследуя природу оценочной самостоятельности обучающегося, указывает, что подлинная самооценка формируется исключительно в условиях специально организованных ситуаций, в которых обучающийся побуждается к самостоятельному соотнесению результата с критерием, а не к воспроизведению чужого оценочного суждения</w:t>
      </w:r>
      <w:r w:rsidR="00682B42">
        <w:rPr>
          <w:rFonts w:ascii="Times New Roman" w:hAnsi="Times New Roman"/>
          <w:sz w:val="28"/>
          <w:szCs w:val="28"/>
        </w:rPr>
        <w:t xml:space="preserve"> </w:t>
      </w:r>
      <w:r w:rsidRPr="00F5695B">
        <w:rPr>
          <w:rFonts w:ascii="Times New Roman" w:hAnsi="Times New Roman"/>
          <w:sz w:val="28"/>
          <w:szCs w:val="28"/>
          <w:highlight w:val="green"/>
        </w:rPr>
        <w:t>[</w:t>
      </w:r>
      <w:r w:rsidR="00AD2790" w:rsidRPr="00F5695B">
        <w:rPr>
          <w:rFonts w:ascii="Times New Roman" w:hAnsi="Times New Roman"/>
          <w:sz w:val="28"/>
          <w:szCs w:val="28"/>
          <w:highlight w:val="green"/>
        </w:rPr>
        <w:t>1</w:t>
      </w:r>
      <w:r w:rsidR="00F5695B" w:rsidRPr="00F5695B">
        <w:rPr>
          <w:rFonts w:ascii="Times New Roman" w:hAnsi="Times New Roman"/>
          <w:sz w:val="28"/>
          <w:szCs w:val="28"/>
          <w:highlight w:val="green"/>
        </w:rPr>
        <w:t>9</w:t>
      </w:r>
      <w:r w:rsidRPr="00F5695B">
        <w:rPr>
          <w:rFonts w:ascii="Times New Roman" w:hAnsi="Times New Roman"/>
          <w:sz w:val="28"/>
          <w:szCs w:val="28"/>
          <w:highlight w:val="green"/>
        </w:rPr>
        <w:t>]</w:t>
      </w:r>
      <w:r w:rsidR="00682B42">
        <w:rPr>
          <w:rFonts w:ascii="Times New Roman" w:hAnsi="Times New Roman"/>
          <w:sz w:val="28"/>
          <w:szCs w:val="28"/>
        </w:rPr>
        <w:t>.</w:t>
      </w:r>
    </w:p>
    <w:p w14:paraId="3111F267" w14:textId="4259BB6F"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lastRenderedPageBreak/>
        <w:t>Ш. А. Амонашвили, разрабатывая гуманно-личностный подход к оцениванию, обосновывает необходимость постепенного перехода от внешней педагогической оценки к внутренней самооценке обучающегося через систему специальных приёмов, формирующих, содержательную рефлексию — осознанный анализ собственных действий и их результатов</w:t>
      </w:r>
      <w:r w:rsidR="00682B42">
        <w:rPr>
          <w:rFonts w:ascii="Times New Roman" w:hAnsi="Times New Roman"/>
          <w:sz w:val="28"/>
          <w:szCs w:val="28"/>
        </w:rPr>
        <w:t xml:space="preserve"> </w:t>
      </w:r>
      <w:r w:rsidRPr="00256442">
        <w:rPr>
          <w:rFonts w:ascii="Times New Roman" w:hAnsi="Times New Roman"/>
          <w:sz w:val="28"/>
          <w:szCs w:val="28"/>
          <w:highlight w:val="green"/>
        </w:rPr>
        <w:t>[</w:t>
      </w:r>
      <w:r w:rsidR="00256442" w:rsidRPr="00256442">
        <w:rPr>
          <w:rFonts w:ascii="Times New Roman" w:hAnsi="Times New Roman"/>
          <w:sz w:val="28"/>
          <w:szCs w:val="28"/>
          <w:highlight w:val="green"/>
        </w:rPr>
        <w:t>3</w:t>
      </w:r>
      <w:r w:rsidRPr="00256442">
        <w:rPr>
          <w:rFonts w:ascii="Times New Roman" w:hAnsi="Times New Roman"/>
          <w:sz w:val="28"/>
          <w:szCs w:val="28"/>
          <w:highlight w:val="green"/>
        </w:rPr>
        <w:t>]</w:t>
      </w:r>
      <w:r w:rsidR="00682B42">
        <w:rPr>
          <w:rFonts w:ascii="Times New Roman" w:hAnsi="Times New Roman"/>
          <w:sz w:val="28"/>
          <w:szCs w:val="28"/>
        </w:rPr>
        <w:t>.</w:t>
      </w:r>
    </w:p>
    <w:p w14:paraId="188D2267" w14:textId="77777777"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На основании анализа отечественной психолого-педагогической литературы представляется возможным выделить следующие основные методы и приёмы развития навыков самооценки успеваемости на уроках русского языка:</w:t>
      </w:r>
    </w:p>
    <w:p w14:paraId="796D79BE" w14:textId="77777777"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1. Приём «Проверка по инструкции/алгоритму».</w:t>
      </w:r>
    </w:p>
    <w:p w14:paraId="77E4744B" w14:textId="2B7D86CD" w:rsidR="00610CEA" w:rsidRPr="00D809BE"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Данный приём предполагает пошаговое сопоставление обучающимся выполненного задания с заранее известной последовательностью действий. На уроках русского языка алгоритм представляется в виде схемы, памятки или карточки-опоры: например, алгоритм проверки безударной гласной в корне слова, алгоритм нахождения главных членов предложения. Обучающийся последовательно отвечает на вопросы алгоритма и фиксирует, выполнен ли каждый шаг верно</w:t>
      </w:r>
      <w:r w:rsidR="00682B42">
        <w:rPr>
          <w:rFonts w:ascii="Times New Roman" w:hAnsi="Times New Roman"/>
          <w:sz w:val="28"/>
          <w:szCs w:val="28"/>
        </w:rPr>
        <w:t xml:space="preserve"> </w:t>
      </w:r>
      <w:r w:rsidR="00D809BE" w:rsidRPr="00637289">
        <w:rPr>
          <w:rFonts w:ascii="Times New Roman" w:hAnsi="Times New Roman"/>
          <w:sz w:val="28"/>
          <w:szCs w:val="28"/>
          <w:highlight w:val="green"/>
        </w:rPr>
        <w:t>[2</w:t>
      </w:r>
      <w:r w:rsidR="007A3CEC">
        <w:rPr>
          <w:rFonts w:ascii="Times New Roman" w:hAnsi="Times New Roman"/>
          <w:sz w:val="28"/>
          <w:szCs w:val="28"/>
          <w:highlight w:val="green"/>
        </w:rPr>
        <w:t>6</w:t>
      </w:r>
      <w:r w:rsidR="00D809BE" w:rsidRPr="00637289">
        <w:rPr>
          <w:rFonts w:ascii="Times New Roman" w:hAnsi="Times New Roman"/>
          <w:sz w:val="28"/>
          <w:szCs w:val="28"/>
          <w:highlight w:val="green"/>
        </w:rPr>
        <w:t>]</w:t>
      </w:r>
      <w:r w:rsidR="00682B42">
        <w:rPr>
          <w:rFonts w:ascii="Times New Roman" w:hAnsi="Times New Roman"/>
          <w:sz w:val="28"/>
          <w:szCs w:val="28"/>
        </w:rPr>
        <w:t>.</w:t>
      </w:r>
    </w:p>
    <w:p w14:paraId="124E4E45" w14:textId="1C044ED1"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В. В. Давыдов обосновывает целесообразность данного приёма в рамках концепции учебной деятельности, указывая, что освоение способа действия через алгоритмические опоры создаёт основу для развития самоконтроля и самооценки</w:t>
      </w:r>
      <w:r w:rsidR="00682B42">
        <w:rPr>
          <w:rFonts w:ascii="Times New Roman" w:hAnsi="Times New Roman"/>
          <w:sz w:val="28"/>
          <w:szCs w:val="28"/>
        </w:rPr>
        <w:t xml:space="preserve"> </w:t>
      </w:r>
      <w:r w:rsidRPr="00FA3392">
        <w:rPr>
          <w:rFonts w:ascii="Times New Roman" w:hAnsi="Times New Roman"/>
          <w:sz w:val="28"/>
          <w:szCs w:val="28"/>
          <w:highlight w:val="green"/>
        </w:rPr>
        <w:t>[</w:t>
      </w:r>
      <w:r w:rsidR="00FA3392" w:rsidRPr="00FA3392">
        <w:rPr>
          <w:rFonts w:ascii="Times New Roman" w:hAnsi="Times New Roman"/>
          <w:sz w:val="28"/>
          <w:szCs w:val="28"/>
          <w:highlight w:val="green"/>
        </w:rPr>
        <w:t>9</w:t>
      </w:r>
      <w:r w:rsidRPr="00FA3392">
        <w:rPr>
          <w:rFonts w:ascii="Times New Roman" w:hAnsi="Times New Roman"/>
          <w:sz w:val="28"/>
          <w:szCs w:val="28"/>
          <w:highlight w:val="green"/>
        </w:rPr>
        <w:t>]</w:t>
      </w:r>
      <w:r w:rsidR="00682B42">
        <w:rPr>
          <w:rFonts w:ascii="Times New Roman" w:hAnsi="Times New Roman"/>
          <w:sz w:val="28"/>
          <w:szCs w:val="28"/>
        </w:rPr>
        <w:t>.</w:t>
      </w:r>
    </w:p>
    <w:p w14:paraId="611D6BA1" w14:textId="77777777"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Приём является универсальным и применимым ко всем нозологическим группам обучающихся с ОВЗ при соответствующей адаптации уровня сложности алгоритма.</w:t>
      </w:r>
    </w:p>
    <w:p w14:paraId="40B6F307" w14:textId="77777777"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2. Приём «Сверка с образцом».</w:t>
      </w:r>
    </w:p>
    <w:p w14:paraId="459630D4" w14:textId="77777777"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 xml:space="preserve">Обучающийся сопоставляет результат собственной работы с эталонным вариантом, предъявленным педагогом. Данный приём формирует операциональную и результативную самооценку, позволяя обучающемуся конкретно указать на расхождение между достигнутым и эталонным результатом. </w:t>
      </w:r>
    </w:p>
    <w:p w14:paraId="2DDC1453" w14:textId="7A8CFF68"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lastRenderedPageBreak/>
        <w:t xml:space="preserve">А. И. Липкина указывает, что наличие наглядного эталона является необходимым условием формирования дифференцированной самооценки на начальном этапе обучения, поскольку обеспечивает обучающемуся конкретный ориентир, не требующий перевода во внутренний план </w:t>
      </w:r>
      <w:r w:rsidRPr="00FA3392">
        <w:rPr>
          <w:rFonts w:ascii="Times New Roman" w:hAnsi="Times New Roman"/>
          <w:sz w:val="28"/>
          <w:szCs w:val="28"/>
          <w:highlight w:val="green"/>
        </w:rPr>
        <w:t>[</w:t>
      </w:r>
      <w:r w:rsidR="00FA3392" w:rsidRPr="00FA3392">
        <w:rPr>
          <w:rFonts w:ascii="Times New Roman" w:hAnsi="Times New Roman"/>
          <w:sz w:val="28"/>
          <w:szCs w:val="28"/>
          <w:highlight w:val="green"/>
        </w:rPr>
        <w:t>11</w:t>
      </w:r>
      <w:r w:rsidRPr="00FA3392">
        <w:rPr>
          <w:rFonts w:ascii="Times New Roman" w:hAnsi="Times New Roman"/>
          <w:sz w:val="28"/>
          <w:szCs w:val="28"/>
          <w:highlight w:val="green"/>
        </w:rPr>
        <w:t>]</w:t>
      </w:r>
      <w:r w:rsidR="00FA3392" w:rsidRPr="00FA3392">
        <w:rPr>
          <w:rFonts w:ascii="Times New Roman" w:hAnsi="Times New Roman"/>
          <w:sz w:val="28"/>
          <w:szCs w:val="28"/>
        </w:rPr>
        <w:t>.</w:t>
      </w:r>
      <w:r>
        <w:rPr>
          <w:rFonts w:ascii="Times New Roman" w:hAnsi="Times New Roman"/>
          <w:sz w:val="28"/>
          <w:szCs w:val="28"/>
        </w:rPr>
        <w:t xml:space="preserve"> На уроках русского языка образцом могут служить правильно написанные слова, предложения, тексты, образцы выполненного разбора.</w:t>
      </w:r>
    </w:p>
    <w:p w14:paraId="6F048FC9" w14:textId="77777777"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3. Приём «Прогностическая самооценка».</w:t>
      </w:r>
    </w:p>
    <w:p w14:paraId="1D0D17D8" w14:textId="77777777"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 xml:space="preserve">До выполнения задания обучающийся оценивает собственные возможности: отмечает на шкале, фиксирует на карточке или сообщает устно, насколько уверен в том, что справится с заданием. После выполнения работы прогностическая оценка сопоставляется с итоговой. </w:t>
      </w:r>
    </w:p>
    <w:p w14:paraId="1A587CD5" w14:textId="1BC376A6"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 xml:space="preserve">Г. А. Цукерман рассматривает данный приём как ключевой инструмент формирования оценочной самостоятельности, поскольку он формирует у обучающегося привычку рефлектировать собственные возможности до начала деятельности, а не только по её </w:t>
      </w:r>
      <w:r w:rsidRPr="00F5695B">
        <w:rPr>
          <w:rFonts w:ascii="Times New Roman" w:hAnsi="Times New Roman"/>
          <w:sz w:val="28"/>
          <w:szCs w:val="28"/>
        </w:rPr>
        <w:t xml:space="preserve">завершении </w:t>
      </w:r>
      <w:r w:rsidRPr="00F5695B">
        <w:rPr>
          <w:rFonts w:ascii="Times New Roman" w:hAnsi="Times New Roman"/>
          <w:sz w:val="28"/>
          <w:szCs w:val="28"/>
          <w:highlight w:val="green"/>
        </w:rPr>
        <w:t>[</w:t>
      </w:r>
      <w:r w:rsidR="00AD2790" w:rsidRPr="00F5695B">
        <w:rPr>
          <w:rFonts w:ascii="Times New Roman" w:hAnsi="Times New Roman"/>
          <w:sz w:val="28"/>
          <w:szCs w:val="28"/>
          <w:highlight w:val="green"/>
        </w:rPr>
        <w:t>1</w:t>
      </w:r>
      <w:r w:rsidR="00F5695B" w:rsidRPr="00F5695B">
        <w:rPr>
          <w:rFonts w:ascii="Times New Roman" w:hAnsi="Times New Roman"/>
          <w:sz w:val="28"/>
          <w:szCs w:val="28"/>
          <w:highlight w:val="green"/>
        </w:rPr>
        <w:t>8</w:t>
      </w:r>
      <w:r w:rsidRPr="00F5695B">
        <w:rPr>
          <w:rFonts w:ascii="Times New Roman" w:hAnsi="Times New Roman"/>
          <w:sz w:val="28"/>
          <w:szCs w:val="28"/>
          <w:highlight w:val="green"/>
        </w:rPr>
        <w:t>]</w:t>
      </w:r>
      <w:r w:rsidR="00AD2790" w:rsidRPr="00F5695B">
        <w:rPr>
          <w:rFonts w:ascii="Times New Roman" w:hAnsi="Times New Roman"/>
          <w:sz w:val="28"/>
          <w:szCs w:val="28"/>
        </w:rPr>
        <w:t>.</w:t>
      </w:r>
      <w:r>
        <w:rPr>
          <w:rFonts w:ascii="Times New Roman" w:hAnsi="Times New Roman"/>
          <w:sz w:val="28"/>
          <w:szCs w:val="28"/>
        </w:rPr>
        <w:t xml:space="preserve"> Систематическое применение прогностической самооценки постепенно выравнивает расхождение между самовосприятием обучающегося и реальными результатами его деятельности.</w:t>
      </w:r>
    </w:p>
    <w:p w14:paraId="4FB9B62B" w14:textId="77777777"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4. Приём «Взаимопроверка».</w:t>
      </w:r>
    </w:p>
    <w:p w14:paraId="228E71B4" w14:textId="77777777"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 xml:space="preserve">Обучающийся проверяет выполненное задание одноклассника, используя те же критерии и алгоритмы, которые применяются при самооценке. Взаимопроверка выступает промежуточным звеном между внешней педагогической оценкой и самооценкой: оценивая работу другого обучающегося, обучающийся отрабатывает применение оценочных критериев на объективном материале, что впоследствии облегчает перенос данного умения на собственную деятельность. </w:t>
      </w:r>
    </w:p>
    <w:p w14:paraId="4DACD750" w14:textId="4C4FC937"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 xml:space="preserve">Д. Б. Эльконин указывает, что взаимная оценка является важным этапом формирования самоконтроля, поскольку позволяет перевести действие оценивания из </w:t>
      </w:r>
      <w:proofErr w:type="spellStart"/>
      <w:r>
        <w:rPr>
          <w:rFonts w:ascii="Times New Roman" w:hAnsi="Times New Roman"/>
          <w:sz w:val="28"/>
          <w:szCs w:val="28"/>
        </w:rPr>
        <w:t>интерпсихической</w:t>
      </w:r>
      <w:proofErr w:type="spellEnd"/>
      <w:r>
        <w:rPr>
          <w:rFonts w:ascii="Times New Roman" w:hAnsi="Times New Roman"/>
          <w:sz w:val="28"/>
          <w:szCs w:val="28"/>
        </w:rPr>
        <w:t xml:space="preserve"> плоскости в </w:t>
      </w:r>
      <w:proofErr w:type="spellStart"/>
      <w:r>
        <w:rPr>
          <w:rFonts w:ascii="Times New Roman" w:hAnsi="Times New Roman"/>
          <w:sz w:val="28"/>
          <w:szCs w:val="28"/>
        </w:rPr>
        <w:t>интрапсихическую</w:t>
      </w:r>
      <w:proofErr w:type="spellEnd"/>
      <w:r>
        <w:rPr>
          <w:rFonts w:ascii="Times New Roman" w:hAnsi="Times New Roman"/>
          <w:sz w:val="28"/>
          <w:szCs w:val="28"/>
        </w:rPr>
        <w:t xml:space="preserve"> </w:t>
      </w:r>
      <w:r w:rsidRPr="00AD2790">
        <w:rPr>
          <w:rFonts w:ascii="Times New Roman" w:hAnsi="Times New Roman"/>
          <w:sz w:val="28"/>
          <w:szCs w:val="28"/>
          <w:highlight w:val="green"/>
        </w:rPr>
        <w:t>[</w:t>
      </w:r>
      <w:r w:rsidR="00F5695B">
        <w:rPr>
          <w:rFonts w:ascii="Times New Roman" w:hAnsi="Times New Roman"/>
          <w:sz w:val="28"/>
          <w:szCs w:val="28"/>
          <w:highlight w:val="green"/>
        </w:rPr>
        <w:t>20</w:t>
      </w:r>
      <w:r w:rsidRPr="00AD2790">
        <w:rPr>
          <w:rFonts w:ascii="Times New Roman" w:hAnsi="Times New Roman"/>
          <w:sz w:val="28"/>
          <w:szCs w:val="28"/>
          <w:highlight w:val="green"/>
        </w:rPr>
        <w:t>]</w:t>
      </w:r>
      <w:r w:rsidR="00AD2790" w:rsidRPr="00AD2790">
        <w:rPr>
          <w:rFonts w:ascii="Times New Roman" w:hAnsi="Times New Roman"/>
          <w:sz w:val="28"/>
          <w:szCs w:val="28"/>
        </w:rPr>
        <w:t>.</w:t>
      </w:r>
      <w:r>
        <w:rPr>
          <w:rFonts w:ascii="Times New Roman" w:hAnsi="Times New Roman"/>
          <w:sz w:val="28"/>
          <w:szCs w:val="28"/>
        </w:rPr>
        <w:t xml:space="preserve"> На уроках русского языка взаимопроверка может применяться при проверке словарных диктантов, упражнений, заданий на правописание.</w:t>
      </w:r>
    </w:p>
    <w:p w14:paraId="7ACCF87E" w14:textId="77777777"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lastRenderedPageBreak/>
        <w:t>5. Приём «Сигнальные карточки».</w:t>
      </w:r>
    </w:p>
    <w:p w14:paraId="2465F136" w14:textId="652977C0" w:rsidR="00610CEA" w:rsidRPr="00256442"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Обучающийся фиксирует собственную самооценку с помощью условных знаков: цветовых карточек, жестов, знаков «+» / «–» / «?». Данный приём относится к знаково-символической форме самооценки и обеспечивает быстрое, не требующее развёрнутой вербализации выражение оценочного суждения. Для обучающихся с ОВЗ, испытывающих затруднения в речевом оформлении самооценки, данный приём приобретает особое значение как доступная и наглядная форма выражения оценочной позиции</w:t>
      </w:r>
      <w:r w:rsidR="00682B42">
        <w:rPr>
          <w:rFonts w:ascii="Times New Roman" w:hAnsi="Times New Roman"/>
          <w:sz w:val="28"/>
          <w:szCs w:val="28"/>
        </w:rPr>
        <w:t xml:space="preserve"> </w:t>
      </w:r>
      <w:r w:rsidR="00D809BE" w:rsidRPr="00637289">
        <w:rPr>
          <w:rFonts w:ascii="Times New Roman" w:hAnsi="Times New Roman"/>
          <w:sz w:val="28"/>
          <w:szCs w:val="28"/>
          <w:highlight w:val="green"/>
        </w:rPr>
        <w:t>[2</w:t>
      </w:r>
      <w:r w:rsidR="007A3CEC">
        <w:rPr>
          <w:rFonts w:ascii="Times New Roman" w:hAnsi="Times New Roman"/>
          <w:sz w:val="28"/>
          <w:szCs w:val="28"/>
          <w:highlight w:val="green"/>
        </w:rPr>
        <w:t>7</w:t>
      </w:r>
      <w:r w:rsidR="00D809BE" w:rsidRPr="00637289">
        <w:rPr>
          <w:rFonts w:ascii="Times New Roman" w:hAnsi="Times New Roman"/>
          <w:sz w:val="28"/>
          <w:szCs w:val="28"/>
          <w:highlight w:val="green"/>
        </w:rPr>
        <w:t>]</w:t>
      </w:r>
      <w:r w:rsidR="00682B42">
        <w:rPr>
          <w:rFonts w:ascii="Times New Roman" w:hAnsi="Times New Roman"/>
          <w:sz w:val="28"/>
          <w:szCs w:val="28"/>
        </w:rPr>
        <w:t>.</w:t>
      </w:r>
    </w:p>
    <w:p w14:paraId="75E36CC5" w14:textId="77777777"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6. Приём «Лесенка достижений» и оценочные шкалы.</w:t>
      </w:r>
    </w:p>
    <w:p w14:paraId="30D0BEB3" w14:textId="5F434433"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 xml:space="preserve">Обучающийся отмечает на графической шкале уровень, которого, по его мнению, он достиг при выполнении задания. Данный приём, активно разработанный в практике развивающего обучения Д. Б. Эльконина — В. В. Давыдова, позволяет визуализировать динамику самооценки и сделать её предметом рефлексивного анализа </w:t>
      </w:r>
      <w:r w:rsidRPr="00AD2790">
        <w:rPr>
          <w:rFonts w:ascii="Times New Roman" w:hAnsi="Times New Roman"/>
          <w:sz w:val="28"/>
          <w:szCs w:val="28"/>
          <w:highlight w:val="green"/>
        </w:rPr>
        <w:t>[</w:t>
      </w:r>
      <w:r w:rsidR="00F5695B">
        <w:rPr>
          <w:rFonts w:ascii="Times New Roman" w:hAnsi="Times New Roman"/>
          <w:sz w:val="28"/>
          <w:szCs w:val="28"/>
          <w:highlight w:val="green"/>
        </w:rPr>
        <w:t>20</w:t>
      </w:r>
      <w:r w:rsidR="00A4540A" w:rsidRPr="00AD2790">
        <w:rPr>
          <w:rFonts w:ascii="Times New Roman" w:hAnsi="Times New Roman"/>
          <w:sz w:val="28"/>
          <w:szCs w:val="28"/>
          <w:highlight w:val="green"/>
        </w:rPr>
        <w:t xml:space="preserve">, </w:t>
      </w:r>
      <w:r w:rsidR="00FA3392" w:rsidRPr="00FA3392">
        <w:rPr>
          <w:rFonts w:ascii="Times New Roman" w:hAnsi="Times New Roman"/>
          <w:sz w:val="28"/>
          <w:szCs w:val="28"/>
          <w:highlight w:val="green"/>
        </w:rPr>
        <w:t>9</w:t>
      </w:r>
      <w:r w:rsidRPr="00FA3392">
        <w:rPr>
          <w:rFonts w:ascii="Times New Roman" w:hAnsi="Times New Roman"/>
          <w:sz w:val="28"/>
          <w:szCs w:val="28"/>
          <w:highlight w:val="green"/>
        </w:rPr>
        <w:t>]</w:t>
      </w:r>
      <w:r w:rsidR="00AD2790">
        <w:rPr>
          <w:rFonts w:ascii="Times New Roman" w:hAnsi="Times New Roman"/>
          <w:sz w:val="28"/>
          <w:szCs w:val="28"/>
        </w:rPr>
        <w:t>.</w:t>
      </w:r>
      <w:r>
        <w:rPr>
          <w:rFonts w:ascii="Times New Roman" w:hAnsi="Times New Roman"/>
          <w:sz w:val="28"/>
          <w:szCs w:val="28"/>
        </w:rPr>
        <w:t xml:space="preserve"> На уроках русского языка шкала может быть привязана к конкретным учебным задачам: «Как я читаю», «Как я пишу без ошибок», «Как я проверяю своё задание».</w:t>
      </w:r>
    </w:p>
    <w:p w14:paraId="533099B1" w14:textId="77777777"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7. Приём «</w:t>
      </w:r>
      <w:proofErr w:type="spellStart"/>
      <w:r>
        <w:rPr>
          <w:rFonts w:ascii="Times New Roman" w:hAnsi="Times New Roman"/>
          <w:sz w:val="28"/>
          <w:szCs w:val="28"/>
        </w:rPr>
        <w:t>Критериальная</w:t>
      </w:r>
      <w:proofErr w:type="spellEnd"/>
      <w:r>
        <w:rPr>
          <w:rFonts w:ascii="Times New Roman" w:hAnsi="Times New Roman"/>
          <w:sz w:val="28"/>
          <w:szCs w:val="28"/>
        </w:rPr>
        <w:t xml:space="preserve"> самооценка» (оценочный лист).</w:t>
      </w:r>
    </w:p>
    <w:p w14:paraId="0A84EBC7" w14:textId="79D0FDA2"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 xml:space="preserve">Обучающийся самостоятельно или совместно с педагогом оценивает работу по заранее известным и понятным критериям, зафиксированным в специальном оценочном листе. </w:t>
      </w:r>
      <w:proofErr w:type="spellStart"/>
      <w:r>
        <w:rPr>
          <w:rFonts w:ascii="Times New Roman" w:hAnsi="Times New Roman"/>
          <w:sz w:val="28"/>
          <w:szCs w:val="28"/>
        </w:rPr>
        <w:t>Критериальная</w:t>
      </w:r>
      <w:proofErr w:type="spellEnd"/>
      <w:r>
        <w:rPr>
          <w:rFonts w:ascii="Times New Roman" w:hAnsi="Times New Roman"/>
          <w:sz w:val="28"/>
          <w:szCs w:val="28"/>
        </w:rPr>
        <w:t xml:space="preserve"> самооценка формирует наиболее зрелую форму оценочной деятельности, опирающуюся на осознанные и принятые обучающимся стандарты</w:t>
      </w:r>
      <w:r w:rsidR="00682B42">
        <w:rPr>
          <w:rFonts w:ascii="Times New Roman" w:hAnsi="Times New Roman"/>
          <w:sz w:val="28"/>
          <w:szCs w:val="28"/>
        </w:rPr>
        <w:t xml:space="preserve"> </w:t>
      </w:r>
      <w:r w:rsidR="00682B42" w:rsidRPr="007A3CEC">
        <w:rPr>
          <w:rFonts w:ascii="Times New Roman" w:hAnsi="Times New Roman"/>
          <w:sz w:val="28"/>
          <w:szCs w:val="28"/>
          <w:highlight w:val="green"/>
        </w:rPr>
        <w:t>[</w:t>
      </w:r>
      <w:r w:rsidR="007A3CEC" w:rsidRPr="007A3CEC">
        <w:rPr>
          <w:rFonts w:ascii="Times New Roman" w:hAnsi="Times New Roman"/>
          <w:sz w:val="28"/>
          <w:szCs w:val="28"/>
          <w:highlight w:val="green"/>
        </w:rPr>
        <w:t>22</w:t>
      </w:r>
      <w:r w:rsidR="00682B42" w:rsidRPr="007A3CEC">
        <w:rPr>
          <w:rFonts w:ascii="Times New Roman" w:hAnsi="Times New Roman"/>
          <w:sz w:val="28"/>
          <w:szCs w:val="28"/>
          <w:highlight w:val="green"/>
        </w:rPr>
        <w:t>]</w:t>
      </w:r>
      <w:r>
        <w:rPr>
          <w:rFonts w:ascii="Times New Roman" w:hAnsi="Times New Roman"/>
          <w:sz w:val="28"/>
          <w:szCs w:val="28"/>
        </w:rPr>
        <w:t>.</w:t>
      </w:r>
    </w:p>
    <w:p w14:paraId="2855E7EB" w14:textId="23B62158"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 xml:space="preserve">Ш. А. Амонашвили рассматривает </w:t>
      </w:r>
      <w:proofErr w:type="spellStart"/>
      <w:r>
        <w:rPr>
          <w:rFonts w:ascii="Times New Roman" w:hAnsi="Times New Roman"/>
          <w:sz w:val="28"/>
          <w:szCs w:val="28"/>
        </w:rPr>
        <w:t>критериальное</w:t>
      </w:r>
      <w:proofErr w:type="spellEnd"/>
      <w:r>
        <w:rPr>
          <w:rFonts w:ascii="Times New Roman" w:hAnsi="Times New Roman"/>
          <w:sz w:val="28"/>
          <w:szCs w:val="28"/>
        </w:rPr>
        <w:t xml:space="preserve"> оценивание как основу для замены внешней отметки внутренним содержательным суждением, подчёркивая, что именно осознанность критериев отличает подлинную самооценку от простого воспроизведения педагогического вердикта</w:t>
      </w:r>
      <w:r w:rsidR="00682B42">
        <w:rPr>
          <w:rFonts w:ascii="Times New Roman" w:hAnsi="Times New Roman"/>
          <w:sz w:val="28"/>
          <w:szCs w:val="28"/>
        </w:rPr>
        <w:t xml:space="preserve"> </w:t>
      </w:r>
      <w:r w:rsidRPr="00FA3392">
        <w:rPr>
          <w:rFonts w:ascii="Times New Roman" w:hAnsi="Times New Roman"/>
          <w:sz w:val="28"/>
          <w:szCs w:val="28"/>
          <w:highlight w:val="green"/>
        </w:rPr>
        <w:t>[</w:t>
      </w:r>
      <w:r w:rsidR="00FA3392" w:rsidRPr="00FA3392">
        <w:rPr>
          <w:rFonts w:ascii="Times New Roman" w:hAnsi="Times New Roman"/>
          <w:sz w:val="28"/>
          <w:szCs w:val="28"/>
          <w:highlight w:val="green"/>
        </w:rPr>
        <w:t>3</w:t>
      </w:r>
      <w:r w:rsidRPr="00FA3392">
        <w:rPr>
          <w:rFonts w:ascii="Times New Roman" w:hAnsi="Times New Roman"/>
          <w:sz w:val="28"/>
          <w:szCs w:val="28"/>
          <w:highlight w:val="green"/>
        </w:rPr>
        <w:t>]</w:t>
      </w:r>
      <w:r w:rsidR="00682B42">
        <w:rPr>
          <w:rFonts w:ascii="Times New Roman" w:hAnsi="Times New Roman"/>
          <w:sz w:val="28"/>
          <w:szCs w:val="28"/>
        </w:rPr>
        <w:t>.</w:t>
      </w:r>
    </w:p>
    <w:p w14:paraId="02AEE5D0" w14:textId="77777777"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 xml:space="preserve">Перечисленные методы и приёмы могут реализовываться на всех этапах урока русского языка. Вместе с тем применение каждого из перечисленных приёмов требует обязательного учёта нозологической специфики обучающихся </w:t>
      </w:r>
      <w:r>
        <w:rPr>
          <w:rFonts w:ascii="Times New Roman" w:hAnsi="Times New Roman"/>
          <w:sz w:val="28"/>
          <w:szCs w:val="28"/>
        </w:rPr>
        <w:lastRenderedPageBreak/>
        <w:t>с ОВЗ, поскольку доступность и эффективность тех или иных форм самооценки существенно варьируются в зависимости от характера имеющихся нарушений.</w:t>
      </w:r>
    </w:p>
    <w:p w14:paraId="0AB2FBF6" w14:textId="77777777" w:rsidR="00610CEA" w:rsidRDefault="004A00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обучающихся с нарушениями слуха ведущим каналом восприятия является зрительный, что определяет приоритет визуальных форм самооценки. Наиболее эффективными приёмами для данной категории обучающихся являются сверка с образцом, сигнальные карточки и лесенки достижений — все они опираются на зрительное восприятие и не требуют развёрнутой речевой продукции. Проверка по алгоритму применима при условии, что алгоритм представлен наглядно-графически: в виде схемы, таблицы или визуальной памятки с минимальным текстовым сопровождением.</w:t>
      </w:r>
    </w:p>
    <w:p w14:paraId="0F78C3F8" w14:textId="77777777" w:rsidR="00610CEA" w:rsidRDefault="004A00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У обучающихся с нарушениями зрения зрительный канал восприятия ограничен или недоступен, что исключает применение зрительно ориентированных оценочных инструментов без специальной адаптации. Приоритетной формой самооценки для данной категории обучающихся является вербальная: обучающийся устно комментирует ход и результат выполнения задания, опираясь на заученные речевые алгоритмы самооценки.</w:t>
      </w:r>
    </w:p>
    <w:p w14:paraId="2702C306" w14:textId="77777777" w:rsidR="00610CEA" w:rsidRDefault="004A00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Ведущей трудностью при формировании навыков самооценки у обучающихся с ТНР является бедность словаря оценочной лексики и затруднённость вербального оформления оценочного суждения. В связи с этим применение вербальной формы самооценки требует предварительного целенаправленного обогащения речи обучающегося специализированными оценочными конструкциями: «Я выполнил задание правильно, потому что…», «Я допустил ошибку в…», «Мне удалось…», «Мне ещё нужно поработать над…». Данная работа осуществляется в тесном взаимодействии учителя и логопеда. В качестве ведущих приёмов для данной категории обучающихся рекомендуются: сигнальные карточки и лесенки достижений (как альтернатива развёрнутому речевому высказыванию); проверка по визуально-схематическому алгоритму; сверка с образцом.</w:t>
      </w:r>
    </w:p>
    <w:p w14:paraId="300081C7" w14:textId="77777777" w:rsidR="00610CEA" w:rsidRDefault="004A00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работе с обучающимися с НОДА педагогу необходимо разграничивать два аспекта: особенности формирования самооценки, </w:t>
      </w:r>
      <w:r>
        <w:rPr>
          <w:rFonts w:ascii="Times New Roman" w:hAnsi="Times New Roman" w:cs="Times New Roman"/>
          <w:sz w:val="28"/>
          <w:szCs w:val="28"/>
        </w:rPr>
        <w:lastRenderedPageBreak/>
        <w:t>обусловленные двигательными ограничениями, и особенности, связанные с сопутствующими нарушениями (речевыми, когнитивными). При сохранном интеллекте обучающийся с НОДА в принципе способен к применению большинства из перечисленных приёмов, однако их техническая реализация требует адаптации.</w:t>
      </w:r>
    </w:p>
    <w:p w14:paraId="1E7F8128" w14:textId="77777777" w:rsidR="00610CEA" w:rsidRDefault="004A00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Обучающиеся с ЗПР испытывают выраженные затруднения в планировании и регуляции собственной деятельности, что непосредственно определяет специфику применения приёмов самооценки. Ключевым условием их эффективности для данной категории обучающихся является поэтапность и алгоритмизация: каждый шаг самооценки должен быть чётко регламентирован и предъявлен обучающемуся в наглядной форме.</w:t>
      </w:r>
    </w:p>
    <w:p w14:paraId="1C8A8CCD" w14:textId="77777777" w:rsidR="00610CEA" w:rsidRDefault="004A00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обучающихся с умственной отсталостью характерна сниженная критичность к результатам собственной деятельности и конкретность мышления, что принципиально ограничивает доступность абстрактных форм самооценки. Применение сложных </w:t>
      </w:r>
      <w:proofErr w:type="spellStart"/>
      <w:r>
        <w:rPr>
          <w:rFonts w:ascii="Times New Roman" w:hAnsi="Times New Roman" w:cs="Times New Roman"/>
          <w:sz w:val="28"/>
          <w:szCs w:val="28"/>
        </w:rPr>
        <w:t>критериальных</w:t>
      </w:r>
      <w:proofErr w:type="spellEnd"/>
      <w:r>
        <w:rPr>
          <w:rFonts w:ascii="Times New Roman" w:hAnsi="Times New Roman" w:cs="Times New Roman"/>
          <w:sz w:val="28"/>
          <w:szCs w:val="28"/>
        </w:rPr>
        <w:t xml:space="preserve"> систем и многоступенчатых алгоритмов для данной категории обучающихся нецелесообразно на начальных этапах формирования оценочных навыков.</w:t>
      </w:r>
    </w:p>
    <w:p w14:paraId="0A484538" w14:textId="77777777" w:rsidR="00610CEA" w:rsidRDefault="004A00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Обучающиеся с РАС требуют особого подхода к организации самооценочной деятельности вследствие специфики социального восприятия, ригидности мышления и затруднений в понимании неоднозначных социальных ситуаций. Оценочные процедуры для данной категории обучающихся должны быть предельно структурированы, однозначны и предсказуемы: любая неопределённость в формулировке критериев или последовательности оценочных действий может вызывать выраженную тревогу и отказ от деятельности.</w:t>
      </w:r>
    </w:p>
    <w:p w14:paraId="11941BAC" w14:textId="77777777" w:rsidR="00610CEA" w:rsidRDefault="004A00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Применительно к обучающимся с ТМНР понятие «приём самооценки» наполняется принципиально иным содержанием по сравнению с другими категориями обучающихся с ОВЗ. Самостоятельная самооценка в любой из перечисленных форм, как правило, недоступна обучающемуся данной группы, </w:t>
      </w:r>
      <w:r>
        <w:rPr>
          <w:rFonts w:ascii="Times New Roman" w:hAnsi="Times New Roman" w:cs="Times New Roman"/>
          <w:sz w:val="28"/>
          <w:szCs w:val="28"/>
        </w:rPr>
        <w:lastRenderedPageBreak/>
        <w:t>поскольку предполагает уровень когнитивного, коммуникативного и регулятивного развития, принципиально ограниченный при ТМНР.</w:t>
      </w:r>
    </w:p>
    <w:p w14:paraId="79F658A8" w14:textId="77777777" w:rsidR="00610CEA" w:rsidRDefault="004A004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 можно сделать вывод, что развитие навыков самооценки успеваемости у обучающихся с ОВЗ базируется на четырех основополагающих принципах. Важнейшим из них выступает доступность, требующая подбора методов сообразно возможностям ученика: например, замены речевых форматов знаково-символическими или тактильными. Не менее значима поэтапность, обеспечивающая постепенную сепарацию ученика от педагогической поддержки в процессе оценивания. Кроме того, необходима строгая конкретность — опора на четкие, визуализированные и однозначные алгоритмы. Наконец, успешное формирование навыка невозможно без систематичности, предполагающей интеграцию приемов самооценки в каждый урок, а не их эпизодическое применение.</w:t>
      </w:r>
    </w:p>
    <w:p w14:paraId="7AB40BF1" w14:textId="77777777" w:rsidR="00610CEA" w:rsidRDefault="00610CEA">
      <w:pPr>
        <w:spacing w:after="0" w:line="360" w:lineRule="auto"/>
        <w:ind w:firstLine="709"/>
        <w:jc w:val="both"/>
        <w:rPr>
          <w:rFonts w:ascii="Times New Roman" w:hAnsi="Times New Roman" w:cs="Times New Roman"/>
          <w:sz w:val="28"/>
          <w:szCs w:val="28"/>
        </w:rPr>
        <w:sectPr w:rsidR="00610CEA">
          <w:pgSz w:w="11906" w:h="16838"/>
          <w:pgMar w:top="1134" w:right="567" w:bottom="1134" w:left="1701" w:header="709" w:footer="709" w:gutter="0"/>
          <w:cols w:space="708"/>
          <w:docGrid w:linePitch="360"/>
        </w:sectPr>
      </w:pPr>
    </w:p>
    <w:p w14:paraId="683B1C27" w14:textId="77777777" w:rsidR="00610CEA" w:rsidRDefault="004A0049">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 ПРОЕКТИРОВАНИЕ РАБОТЫ ПО РАЗВИТИЮ НАВЫКОВ САМООЦЕНКИ УСПЕВАЕМОСТИ У ОБУЧАЮЩИХСЯ МЛАДШЕГО ШКОЛЬНОГО ВОЗРАСТА С ОГРАНИЧЕННЫМИ ВОЗМОЖНОСТЯМИ ЗДОРОВЬЯ НА УРОКАХ РУССКОГО ЯЗЫКА</w:t>
      </w:r>
    </w:p>
    <w:p w14:paraId="3EB3EAE5" w14:textId="77777777" w:rsidR="00610CEA" w:rsidRDefault="00610CEA">
      <w:pPr>
        <w:spacing w:after="0" w:line="360" w:lineRule="auto"/>
        <w:rPr>
          <w:rFonts w:ascii="Times New Roman" w:eastAsia="Times New Roman" w:hAnsi="Times New Roman" w:cs="Times New Roman"/>
          <w:sz w:val="28"/>
          <w:szCs w:val="28"/>
        </w:rPr>
      </w:pPr>
    </w:p>
    <w:p w14:paraId="17472E28" w14:textId="77777777"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2.1 Диагностика уровня развития навыков самооценки успеваемости у обучающихся младшего школьного возраста с ограниченными возможностями здоровья</w:t>
      </w:r>
    </w:p>
    <w:p w14:paraId="20C27BA4" w14:textId="77777777" w:rsidR="00610CEA" w:rsidRDefault="00610CEA">
      <w:pPr>
        <w:spacing w:after="0" w:line="360" w:lineRule="auto"/>
        <w:ind w:firstLine="708"/>
        <w:rPr>
          <w:rFonts w:ascii="Times New Roman" w:hAnsi="Times New Roman"/>
          <w:sz w:val="28"/>
          <w:szCs w:val="28"/>
        </w:rPr>
      </w:pPr>
    </w:p>
    <w:p w14:paraId="600E0483" w14:textId="77777777" w:rsidR="00610CEA" w:rsidRDefault="004A0049">
      <w:pPr>
        <w:pStyle w:val="a6"/>
        <w:spacing w:line="360" w:lineRule="auto"/>
        <w:ind w:left="0" w:right="-1" w:firstLine="809"/>
      </w:pPr>
      <w:r>
        <w:t>Актуальность проблемы развития навыков самооценки успеваемости у обучающихся младшего школьного возраста с ОВЗ на уроках русского языка, раскрытая в первой главе данного исследования, определяет необходимость организации практической части работы, включающей планирование и реализацию комплекса мероприятий по исследуемой проблеме.</w:t>
      </w:r>
    </w:p>
    <w:p w14:paraId="14D00FCD" w14:textId="77777777" w:rsidR="00610CEA" w:rsidRDefault="004A0049">
      <w:pPr>
        <w:spacing w:after="0" w:line="360" w:lineRule="auto"/>
        <w:ind w:firstLine="708"/>
        <w:jc w:val="both"/>
        <w:rPr>
          <w:rFonts w:ascii="Times New Roman" w:hAnsi="Times New Roman"/>
          <w:sz w:val="28"/>
          <w:szCs w:val="28"/>
        </w:rPr>
      </w:pPr>
      <w:r>
        <w:rPr>
          <w:rFonts w:ascii="Times New Roman" w:hAnsi="Times New Roman"/>
          <w:sz w:val="28"/>
          <w:szCs w:val="28"/>
        </w:rPr>
        <w:t>Своевременная диагностика актуального уровня сформированности навыков самооценки успеваемости выступает необходимой базой для выстраивания эффективного коррекционно-педагогического процесса. Учитывая специфику психофизического развития обучающихся младшего школьного возраста с ОВЗ, зачастую склонных к формированию неадекватной: завышенной или, напротив, заниженной оценки собственных достижений. Ранняя фиксация затруднений в адекватном восприятии собственных учебных достижений позволяет предупредить формирование неадекватной самооценки, снизить риск учебной дезадаптации, повысить мотивацию к обучению и гармоничному личностному становлению ребёнка с особыми образовательными потребностями.</w:t>
      </w:r>
    </w:p>
    <w:p w14:paraId="0CFAE8C4" w14:textId="77777777" w:rsidR="00610CEA" w:rsidRDefault="004A0049">
      <w:pPr>
        <w:spacing w:after="0" w:line="360" w:lineRule="auto"/>
        <w:ind w:firstLine="709"/>
        <w:jc w:val="both"/>
        <w:rPr>
          <w:rFonts w:ascii="Times New Roman" w:hAnsi="Times New Roman"/>
          <w:sz w:val="28"/>
          <w:szCs w:val="28"/>
        </w:rPr>
      </w:pPr>
      <w:r>
        <w:rPr>
          <w:rFonts w:ascii="Times New Roman" w:hAnsi="Times New Roman"/>
          <w:sz w:val="28"/>
          <w:szCs w:val="28"/>
        </w:rPr>
        <w:t xml:space="preserve">Исследование проводилось в муниципальном бюджетном общеобразовательном учреждении средней общеобразовательной школы №19 имени Соболева Семёна Григорьевича Героя Советского Союза станицы Марьянской во 2 «Б» классе, обучение организованно по УМК «Школа России», также в классе есть обучающиеся, которые обучаются по адаптированной </w:t>
      </w:r>
      <w:r>
        <w:rPr>
          <w:rFonts w:ascii="Times New Roman" w:hAnsi="Times New Roman"/>
          <w:sz w:val="28"/>
          <w:szCs w:val="28"/>
        </w:rPr>
        <w:lastRenderedPageBreak/>
        <w:t>основной образовательной программе начального общего образования. В исследовании приняли участие 8 обучающихся с ОВЗ в возрасте 9-10 лет из них 6 мальчиков и 2 девочки.</w:t>
      </w:r>
    </w:p>
    <w:p w14:paraId="10C07103"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Цель диагностического этапа – выявить уровень развития навыков самооценки успеваемости у обучающихся младшего школьного возраста с ограниченными возможностями здоровья.</w:t>
      </w:r>
    </w:p>
    <w:p w14:paraId="41BC3058" w14:textId="77777777" w:rsidR="00610CEA" w:rsidRDefault="004A0049">
      <w:pPr>
        <w:spacing w:after="0" w:line="360" w:lineRule="auto"/>
        <w:ind w:firstLine="709"/>
        <w:jc w:val="both"/>
        <w:rPr>
          <w:rFonts w:ascii="Times New Roman" w:hAnsi="Times New Roman"/>
          <w:sz w:val="28"/>
          <w:szCs w:val="28"/>
        </w:rPr>
      </w:pPr>
      <w:r>
        <w:rPr>
          <w:rFonts w:ascii="Times New Roman" w:hAnsi="Times New Roman"/>
          <w:sz w:val="28"/>
          <w:szCs w:val="28"/>
        </w:rPr>
        <w:t xml:space="preserve">В соответствии с целью диагностического этапа были определены задачи: </w:t>
      </w:r>
    </w:p>
    <w:p w14:paraId="6B9778E8" w14:textId="77777777" w:rsidR="00610CEA" w:rsidRDefault="004A0049">
      <w:pPr>
        <w:spacing w:after="0" w:line="360" w:lineRule="auto"/>
        <w:ind w:firstLine="709"/>
        <w:jc w:val="both"/>
        <w:rPr>
          <w:rFonts w:ascii="Times New Roman" w:hAnsi="Times New Roman"/>
          <w:sz w:val="28"/>
          <w:szCs w:val="28"/>
        </w:rPr>
      </w:pPr>
      <w:r>
        <w:rPr>
          <w:rFonts w:ascii="Times New Roman" w:hAnsi="Times New Roman"/>
          <w:sz w:val="28"/>
          <w:szCs w:val="28"/>
        </w:rPr>
        <w:t>1) Выбрать методы диагностики и определить порядок их применения;</w:t>
      </w:r>
    </w:p>
    <w:p w14:paraId="2D064D6D" w14:textId="77777777" w:rsidR="00610CEA" w:rsidRDefault="004A0049">
      <w:pPr>
        <w:spacing w:after="0" w:line="360" w:lineRule="auto"/>
        <w:ind w:firstLine="709"/>
        <w:jc w:val="both"/>
        <w:rPr>
          <w:rFonts w:ascii="Times New Roman" w:hAnsi="Times New Roman"/>
          <w:sz w:val="28"/>
          <w:szCs w:val="28"/>
        </w:rPr>
      </w:pPr>
      <w:r>
        <w:rPr>
          <w:rFonts w:ascii="Times New Roman" w:hAnsi="Times New Roman"/>
          <w:sz w:val="28"/>
          <w:szCs w:val="28"/>
        </w:rPr>
        <w:t xml:space="preserve">2) Провести диагностику уровня развития навыков самооценки успеваемости у обучающихся младшего школьного возраста с ОВЗ; </w:t>
      </w:r>
    </w:p>
    <w:p w14:paraId="65D50CDC" w14:textId="77777777" w:rsidR="00610CEA" w:rsidRDefault="004A0049">
      <w:pPr>
        <w:spacing w:after="0" w:line="360" w:lineRule="auto"/>
        <w:ind w:firstLine="709"/>
        <w:jc w:val="both"/>
        <w:rPr>
          <w:rFonts w:ascii="Times New Roman" w:hAnsi="Times New Roman"/>
          <w:sz w:val="28"/>
          <w:szCs w:val="28"/>
        </w:rPr>
      </w:pPr>
      <w:r>
        <w:rPr>
          <w:rFonts w:ascii="Times New Roman" w:hAnsi="Times New Roman"/>
          <w:sz w:val="28"/>
          <w:szCs w:val="28"/>
        </w:rPr>
        <w:t xml:space="preserve">3) Обработать и интерпретировать полученные результаты; </w:t>
      </w:r>
    </w:p>
    <w:p w14:paraId="395B51F4" w14:textId="77777777" w:rsidR="00610CEA" w:rsidRDefault="004A0049">
      <w:pPr>
        <w:spacing w:after="0" w:line="360" w:lineRule="auto"/>
        <w:ind w:firstLine="709"/>
        <w:jc w:val="both"/>
        <w:rPr>
          <w:rFonts w:ascii="Times New Roman" w:hAnsi="Times New Roman"/>
          <w:sz w:val="28"/>
          <w:szCs w:val="28"/>
        </w:rPr>
      </w:pPr>
      <w:r>
        <w:rPr>
          <w:rFonts w:ascii="Times New Roman" w:hAnsi="Times New Roman"/>
          <w:sz w:val="28"/>
          <w:szCs w:val="28"/>
        </w:rPr>
        <w:t>4) Определить и реализовать организационно-методические условия навыков самооценки успеваемости у обучающихся младшего школьного возраста с ОВЗ на уроках русского языка.</w:t>
      </w:r>
    </w:p>
    <w:p w14:paraId="7F63C50B"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На диагностическом этапе были использованы эмпирические методы:</w:t>
      </w:r>
    </w:p>
    <w:p w14:paraId="318B3B2C"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1) Беседа с учителем; </w:t>
      </w:r>
    </w:p>
    <w:p w14:paraId="4569CA58"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2) Наблюдение за деятельностью обучающихся;</w:t>
      </w:r>
    </w:p>
    <w:p w14:paraId="06847720"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3) Методика «Три оценки» Липкиной Анны Израилевной, доктора психологических наук, автора диссертации на тему «Как формировать и изменять самооценку»;</w:t>
      </w:r>
    </w:p>
    <w:p w14:paraId="22DAC258" w14:textId="77777777" w:rsidR="00610CEA" w:rsidRDefault="004A0049">
      <w:pPr>
        <w:spacing w:after="0" w:line="360" w:lineRule="auto"/>
        <w:ind w:firstLine="708"/>
        <w:jc w:val="both"/>
        <w:rPr>
          <w:rFonts w:eastAsia="Times New Roman"/>
          <w:sz w:val="28"/>
          <w:szCs w:val="28"/>
          <w:lang w:eastAsia="en-US"/>
        </w:rPr>
      </w:pPr>
      <w:r>
        <w:rPr>
          <w:rFonts w:ascii="Times New Roman" w:eastAsia="Times New Roman" w:hAnsi="Times New Roman" w:cs="Times New Roman"/>
          <w:sz w:val="28"/>
          <w:szCs w:val="28"/>
          <w:lang w:eastAsia="en-US"/>
        </w:rPr>
        <w:t>4) Методика «Волшебные линеечки» Цукерман Галины Анатольевны, доктора психологических наук, профессора, ведущего научного сотрудника лаборатории психологии младшего школьника Федерального научного центра психологических и междисциплинарных исследований.</w:t>
      </w:r>
    </w:p>
    <w:p w14:paraId="3D5E7AE4"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5) Методика «</w:t>
      </w:r>
      <w:proofErr w:type="spellStart"/>
      <w:r>
        <w:rPr>
          <w:rFonts w:ascii="Times New Roman" w:eastAsia="Times New Roman" w:hAnsi="Times New Roman" w:cs="Times New Roman"/>
          <w:sz w:val="28"/>
          <w:szCs w:val="28"/>
          <w:lang w:eastAsia="en-US"/>
        </w:rPr>
        <w:t>Дембо</w:t>
      </w:r>
      <w:proofErr w:type="spellEnd"/>
      <w:r>
        <w:rPr>
          <w:rFonts w:ascii="Times New Roman" w:eastAsia="Times New Roman" w:hAnsi="Times New Roman" w:cs="Times New Roman"/>
          <w:sz w:val="28"/>
          <w:szCs w:val="28"/>
          <w:lang w:eastAsia="en-US"/>
        </w:rPr>
        <w:t xml:space="preserve">-Рубинштейн» </w:t>
      </w:r>
      <w:proofErr w:type="spellStart"/>
      <w:r>
        <w:rPr>
          <w:rFonts w:ascii="Times New Roman" w:eastAsia="Times New Roman" w:hAnsi="Times New Roman" w:cs="Times New Roman"/>
          <w:sz w:val="28"/>
          <w:szCs w:val="28"/>
          <w:lang w:eastAsia="en-US"/>
        </w:rPr>
        <w:t>Дембо</w:t>
      </w:r>
      <w:proofErr w:type="spellEnd"/>
      <w:r>
        <w:rPr>
          <w:rFonts w:ascii="Times New Roman" w:eastAsia="Times New Roman" w:hAnsi="Times New Roman" w:cs="Times New Roman"/>
          <w:sz w:val="28"/>
          <w:szCs w:val="28"/>
          <w:lang w:eastAsia="en-US"/>
        </w:rPr>
        <w:t xml:space="preserve"> Тамары Вульфовны в модификации Рубинштейн Сусанны Яковлевны, доктора психологических наук, основателя отечественной патопсихологии. </w:t>
      </w:r>
    </w:p>
    <w:p w14:paraId="6C9D5D42"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Выбор диагностического инструментария в данном исследовании обусловлен необходимостью комплексного изучения особенностей самооценки успеваемости у обучающихся младшего школьного возраста с ОВЗ, а также </w:t>
      </w:r>
      <w:r>
        <w:rPr>
          <w:rFonts w:ascii="Times New Roman" w:eastAsia="Times New Roman" w:hAnsi="Times New Roman" w:cs="Times New Roman"/>
          <w:sz w:val="28"/>
          <w:szCs w:val="28"/>
          <w:lang w:eastAsia="en-US"/>
        </w:rPr>
        <w:lastRenderedPageBreak/>
        <w:t xml:space="preserve">возможностью не только фиксировать её уровень, но и отслеживать динамику в процессе педагогического воздействия на уроках русского языка. В этой связи были отобраны методики, разработанные А.И. Липкиной, Г.А. Цукерман и Т.В. </w:t>
      </w:r>
      <w:proofErr w:type="spellStart"/>
      <w:r>
        <w:rPr>
          <w:rFonts w:ascii="Times New Roman" w:eastAsia="Times New Roman" w:hAnsi="Times New Roman" w:cs="Times New Roman"/>
          <w:sz w:val="28"/>
          <w:szCs w:val="28"/>
          <w:lang w:eastAsia="en-US"/>
        </w:rPr>
        <w:t>Дембо</w:t>
      </w:r>
      <w:proofErr w:type="spellEnd"/>
      <w:r>
        <w:rPr>
          <w:rFonts w:ascii="Times New Roman" w:eastAsia="Times New Roman" w:hAnsi="Times New Roman" w:cs="Times New Roman"/>
          <w:sz w:val="28"/>
          <w:szCs w:val="28"/>
          <w:lang w:eastAsia="en-US"/>
        </w:rPr>
        <w:t xml:space="preserve"> в модификации С.Я. Рубинштейн, поскольку использование данных методик обеспечивает охват как когнитивного, так и личностного аспектов самооценки. </w:t>
      </w:r>
    </w:p>
    <w:p w14:paraId="6C0FA469"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С одной стороны, они позволяют выявить степень адекватности оценки собственных учебных результатов, соотнести её с внешней оценкой и ожиданиями, что особенно значимо в контексте учебной деятельности по русскому языку. С другой стороны, данные методики дают возможность проанализировать уровень притязаний, особенности эмоционального отношения к собственным достижениям и степень сформированности рефлексивных умений. </w:t>
      </w:r>
    </w:p>
    <w:p w14:paraId="2F233EAA"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Такой подход особенно важен при работе с обучающимися с ОВЗ, для которых характерны трудности в формировании реалистичной самооценки и недостаточная развитость навыков самоконтроля и саморефлексии.</w:t>
      </w:r>
    </w:p>
    <w:p w14:paraId="7627D699"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Беседа является одним из основных методов психологии и педагогики, который предполагает получение информации об изучаемом явлении в логической форме. В ходе диагностического исследования была проведена беседа с учителем в свободной форме по заранее намеченному плану с выделением вопросов, требующих разъяснения:</w:t>
      </w:r>
    </w:p>
    <w:p w14:paraId="7160996D"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1) «Как вы считаете, обучающиеся с ограниченными возможностями здоровья вашего класса имеют достаточный уровень развития навыков самооценки? Как Вами оценивается уровень развития самооценки успеваемости?»</w:t>
      </w:r>
    </w:p>
    <w:p w14:paraId="21EACF87"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2) «Какие методы, на Ваш взгляд, являются наиболее эффективными для развития навыков самооценки успеваемости у обучающихся с ОВЗ?»</w:t>
      </w:r>
    </w:p>
    <w:p w14:paraId="48283B4B"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3) «Какие специфические особенности детей с ОВЗ влияют на выбор методов развития самооценки?»</w:t>
      </w:r>
    </w:p>
    <w:p w14:paraId="4A779080"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lastRenderedPageBreak/>
        <w:t>4) «Какие проблемы или трудности возникают при реализации задачи развития навыков самооценки у обучающихся с ОВЗ на уроках русского языка, и как вы их решаете?»</w:t>
      </w:r>
    </w:p>
    <w:p w14:paraId="67EF59B0"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5) «Какие изменения в развитии навыков самооценки успеваемости у обучающихся с ОВЗ Вы заметили с начала учебного года?»</w:t>
      </w:r>
    </w:p>
    <w:p w14:paraId="645090F3"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В ходе беседы с учителем был выявлен неоднородный уровень развития навыков самооценки успеваемости у обучающихся с ОВЗ в классе. По оценке педагога, в целом уровень сформированности данных навыков у большинства обучающихся с ОВЗ является недостаточным и требует целенаправленной коррекционно-педагогической работы. Приблизительно у 1/3 обучающихся с ОВЗ наблюдается частично сформированная самооценка: данная группа обучающихся способна соотнести результат выполненного задания с образцом при непосредственной поддержке педагога, однако самостоятельная, инициативная самооценка у них практически отсутствует. Оставшиеся 2/3 обучающихся с ОВЗ демонстрируют крайне низкий уровень развития оценочных навыков: они либо полностью воспроизводят суждение учителя, не осмысляя его содержания, либо проявляют выраженную тенденцию к завышенной и некритичной оценке собственных результатов вне зависимости от их реального качества.</w:t>
      </w:r>
    </w:p>
    <w:p w14:paraId="01D59638"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Оценка уровня развития самооценки успеваемости осуществляется учителем комплексно, с учётом следующих показателей: способность обучающегося самостоятельно указать на допущенную ошибку; умение сопоставить выполненное задание с эталоном или критериями; наличие попыток обосновать собственное оценочное суждение; характер реакции на внешнюю оценку педагога. Результаты письменных работ и контрольных заданий принимаются во внимание, однако не являются единственным критерием оценки уровня развития самооценочных навыков.</w:t>
      </w:r>
    </w:p>
    <w:p w14:paraId="79F090F2"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По словам учителя, наибольшую практическую эффективность при работе с обучающимися с ОВЗ на уроках русского языка демонстрируют методы и </w:t>
      </w:r>
      <w:r>
        <w:rPr>
          <w:rFonts w:ascii="Times New Roman" w:eastAsia="Times New Roman" w:hAnsi="Times New Roman" w:cs="Times New Roman"/>
          <w:sz w:val="28"/>
          <w:szCs w:val="28"/>
          <w:lang w:eastAsia="en-US"/>
        </w:rPr>
        <w:lastRenderedPageBreak/>
        <w:t>приёмы, опирающиеся на конкретную, наглядно представленную оценочную опору. Педагог выделяет следующие наиболее результативные приёмы:</w:t>
      </w:r>
    </w:p>
    <w:p w14:paraId="1CF5935F" w14:textId="77777777" w:rsidR="00610CEA" w:rsidRDefault="004A0049">
      <w:pPr>
        <w:pStyle w:val="af0"/>
        <w:numPr>
          <w:ilvl w:val="0"/>
          <w:numId w:val="7"/>
        </w:numPr>
        <w:spacing w:after="0" w:line="360" w:lineRule="auto"/>
        <w:ind w:left="0" w:firstLine="0"/>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"Сверка с образцом". По наблюдению учителя, данный приём является наиболее доступным для обучающихся с ОВЗ, поскольку не требует абстрактного мышления и обеспечивает конкретную, предметную основу для самооценки.</w:t>
      </w:r>
    </w:p>
    <w:p w14:paraId="14236CDF" w14:textId="77777777" w:rsidR="00610CEA" w:rsidRDefault="004A0049">
      <w:pPr>
        <w:pStyle w:val="af0"/>
        <w:numPr>
          <w:ilvl w:val="0"/>
          <w:numId w:val="7"/>
        </w:numPr>
        <w:spacing w:after="0" w:line="360" w:lineRule="auto"/>
        <w:ind w:left="0" w:firstLine="0"/>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"Проверка по инструкции". Учитель отмечает, что данный приём особенно эффективен для обучающихся с ЗПР, поскольку компенсирует недостаточность произвольной регуляции деятельности через внешние структурирующие опоры.</w:t>
      </w:r>
    </w:p>
    <w:p w14:paraId="2E1453D2" w14:textId="77777777" w:rsidR="00610CEA" w:rsidRDefault="004A0049">
      <w:pPr>
        <w:pStyle w:val="af0"/>
        <w:numPr>
          <w:ilvl w:val="0"/>
          <w:numId w:val="7"/>
        </w:numPr>
        <w:spacing w:after="0" w:line="360" w:lineRule="auto"/>
        <w:ind w:left="0" w:firstLine="0"/>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"Сигнальные карточки". По словам педагога, данный приём является универсальным и применимым ко всем обучающимся с ОВЗ, поскольку не предполагает развёрнутой вербальной продукции и обеспечивает быстрое, наглядное выражение оценочной позиции.</w:t>
      </w:r>
    </w:p>
    <w:p w14:paraId="5CE06A97" w14:textId="77777777" w:rsidR="00610CEA" w:rsidRDefault="004A0049">
      <w:pPr>
        <w:pStyle w:val="af0"/>
        <w:spacing w:after="0" w:line="360" w:lineRule="auto"/>
        <w:ind w:left="0"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Педагог особо подчёркивает, что ни один из перечисленных приёмов не является универсально эффективным для всех обучающихся с ОВЗ одновременно: подбор конкретного метода осуществляется с учётом нозологической специфики и индивидуальных особенностей каждого обучающегося.</w:t>
      </w:r>
    </w:p>
    <w:p w14:paraId="286611C0" w14:textId="77777777" w:rsidR="00610CEA" w:rsidRDefault="004A0049">
      <w:pPr>
        <w:pStyle w:val="af0"/>
        <w:spacing w:after="0" w:line="360" w:lineRule="auto"/>
        <w:ind w:left="0"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В ходе беседы учитель обозначил ряд специфических особенностей обучающихся с ОВЗ, которые непосредственно определяют выбор методов и приёмов развития навыков самооценки успеваемости на уроках русского языка. Прежде всего, педагог выделяет недостаточную сформированность произвольной регуляции деятельности, характерную для большинства обучающихся с ОВЗ. Данная особенность проявляется в затруднённости самостоятельного планирования и контроля действий, вследствие чего обучающийся не способен без внешней опоры последовательно выполнить многошаговую процедуру самооценки. Это обусловливает необходимость применения структурированных алгоритмов и памяток. Второй значимой особенностью, по словам педагога, является недостаточность словарного запаса оценочной лексики у обучающихся с ОВЗ, прежде всего у тех, кто имеет </w:t>
      </w:r>
      <w:r>
        <w:rPr>
          <w:rFonts w:ascii="Times New Roman" w:eastAsia="Times New Roman" w:hAnsi="Times New Roman" w:cs="Times New Roman"/>
          <w:sz w:val="28"/>
          <w:szCs w:val="28"/>
          <w:lang w:eastAsia="en-US"/>
        </w:rPr>
        <w:lastRenderedPageBreak/>
        <w:t>замедленное психическое развитие. Обучающийся нередко не владеет речевыми конструкциями, необходимыми для обоснования оценочного суждения, что делает невозможным применение вербальных форм самооценки без предварительной подготовительной работы. Третьей особенностью учитель называет сниженную критичность к результатам собственной деятельности, которая в наибольшей степени выражена у обучающихся с ЗПР. Данная особенность проявляется в том, что обучающийся не замечает собственных ошибок и склонен давать завышенную самооценку вне зависимости от реального качества выполненной работы. В связи с этим применение приёма сверки с образцом является особенно целесообразным: именно конкретное сопоставление с эталоном позволяет обучающемуся зафиксировать расхождение, которое он не может обнаружить самостоятельно.</w:t>
      </w:r>
    </w:p>
    <w:p w14:paraId="6EC3C5FE" w14:textId="77777777" w:rsidR="00610CEA" w:rsidRDefault="004A0049">
      <w:pPr>
        <w:pStyle w:val="af0"/>
        <w:spacing w:after="0" w:line="360" w:lineRule="auto"/>
        <w:ind w:left="0"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Помимо этого, учитель отмечает повышенную эмоциональную ранимость и сниженную стрессоустойчивость многих обучающихся с ОВЗ: отрицательная оценка воспринимается ими болезненно и может провоцировать отказ от дальнейшей деятельности. В связи с этим педагог целенаправленно создаёт атмосферу психологической безопасности на уроке, при которой самооценка формируется не как констатация неудачи, а как инструмент выявления зоны ближайшего развития обучающегося.</w:t>
      </w:r>
    </w:p>
    <w:p w14:paraId="678F99E8" w14:textId="77777777" w:rsidR="00610CEA" w:rsidRDefault="004A0049">
      <w:pPr>
        <w:pStyle w:val="af0"/>
        <w:spacing w:after="0" w:line="360" w:lineRule="auto"/>
        <w:ind w:left="0"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При реализации задачи развития навыков самооценки успеваемости у обучающихся с ОВЗ на уроках русского языка педагог выделяет несколько существенных затруднений. Основной трудностью, по словам учителя, является высокая степень </w:t>
      </w:r>
      <w:proofErr w:type="spellStart"/>
      <w:r>
        <w:rPr>
          <w:rFonts w:ascii="Times New Roman" w:eastAsia="Times New Roman" w:hAnsi="Times New Roman" w:cs="Times New Roman"/>
          <w:sz w:val="28"/>
          <w:szCs w:val="28"/>
          <w:lang w:eastAsia="en-US"/>
        </w:rPr>
        <w:t>временны́х</w:t>
      </w:r>
      <w:proofErr w:type="spellEnd"/>
      <w:r>
        <w:rPr>
          <w:rFonts w:ascii="Times New Roman" w:eastAsia="Times New Roman" w:hAnsi="Times New Roman" w:cs="Times New Roman"/>
          <w:sz w:val="28"/>
          <w:szCs w:val="28"/>
          <w:lang w:eastAsia="en-US"/>
        </w:rPr>
        <w:t xml:space="preserve"> затрат, необходимых для организации самооценочной деятельности в классе с неоднородным составом обучающихся. Применение индивидуализированных оценочных процедур для обучающихся с ОВЗ требует значительно большего учебного времени, чем стандартные формы контроля, тогда как программный материал по русскому языку предполагает строгое соблюдение </w:t>
      </w:r>
      <w:proofErr w:type="spellStart"/>
      <w:r>
        <w:rPr>
          <w:rFonts w:ascii="Times New Roman" w:eastAsia="Times New Roman" w:hAnsi="Times New Roman" w:cs="Times New Roman"/>
          <w:sz w:val="28"/>
          <w:szCs w:val="28"/>
          <w:lang w:eastAsia="en-US"/>
        </w:rPr>
        <w:t>временно́го</w:t>
      </w:r>
      <w:proofErr w:type="spellEnd"/>
      <w:r>
        <w:rPr>
          <w:rFonts w:ascii="Times New Roman" w:eastAsia="Times New Roman" w:hAnsi="Times New Roman" w:cs="Times New Roman"/>
          <w:sz w:val="28"/>
          <w:szCs w:val="28"/>
          <w:lang w:eastAsia="en-US"/>
        </w:rPr>
        <w:t xml:space="preserve"> регламента урока. Для решения данной проблемы педагог планирует уроки заранее, выделяя конкретные этапы, на которых будет реализовываться тот или иной приём самооценки, и использует </w:t>
      </w:r>
      <w:r>
        <w:rPr>
          <w:rFonts w:ascii="Times New Roman" w:eastAsia="Times New Roman" w:hAnsi="Times New Roman" w:cs="Times New Roman"/>
          <w:sz w:val="28"/>
          <w:szCs w:val="28"/>
          <w:lang w:eastAsia="en-US"/>
        </w:rPr>
        <w:lastRenderedPageBreak/>
        <w:t>краткие, не требующие развёрнутых действий форматы — в первую очередь сигнальные карточки и знаково-символические шкалы.</w:t>
      </w:r>
    </w:p>
    <w:p w14:paraId="0B104435"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      Ещё одной проблемой учитель называет сопротивление самооценочной деятельности со стороны отдельных обучающихся с ОВЗ, прежде всего тех, у кого сформировалась стойко заниженная самооценка вследствие хронического опыта учебных неудач. Такой обучающийся нередко отказывается оценивать собственную работу, предвосхищая отрицательный результат. Для преодоления данной трудности педагог последовательно применяет прогностическую самооценку в сочетании с фиксацией положительной динамики: обучающийся наглядно видит, что его результаты улучшаются, что постепенно формирует более адекватное и конструктивное отношение к собственной учебной деятельности.</w:t>
      </w:r>
    </w:p>
    <w:p w14:paraId="0A156073"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Для системного решения перечисленных проблем учитель осуществляет регулярное самообразование, изучает методические рекомендации по организации оценочной деятельности в классах с обучающимися с ОВЗ и адаптирует применяемые приёмы с учётом конкретных условий и текущего уровня развития каждого обучающегося.</w:t>
      </w:r>
    </w:p>
    <w:p w14:paraId="7121E248"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По наблюдениям учителя, с начала учебного года у обучающихся с ОВЗ прослеживается положительная, хотя и неравномерная динамика в развитии навыков самооценки успеваемости. Наиболее заметный прогресс демонстрирует группа из приблизительно 2–3 обучающихся с ОВЗ, имеющих сохранные познавательные функции: данные обучающиеся к середине учебного года овладели умением самостоятельно сверять выполненное задание с образцом, указывать на конкретную допущенную ошибку и фиксировать её характер. Часть из них начала применять прогностическую самооценку, хотя её точность ещё невысока.</w:t>
      </w:r>
    </w:p>
    <w:p w14:paraId="3BF2E170"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У остальных обучающихся с ОВЗ изменения носят менее выраженный характер, однако и они поддаются фиксации. В частности, педагог отмечает, что большинство обучающихся с ОВЗ к настоящему времени освоили знаково-символическую форму самооценки с помощью сигнальных карточек и способны </w:t>
      </w:r>
      <w:r>
        <w:rPr>
          <w:rFonts w:ascii="Times New Roman" w:eastAsia="Times New Roman" w:hAnsi="Times New Roman" w:cs="Times New Roman"/>
          <w:sz w:val="28"/>
          <w:szCs w:val="28"/>
          <w:lang w:eastAsia="en-US"/>
        </w:rPr>
        <w:lastRenderedPageBreak/>
        <w:t xml:space="preserve">адекватно отметить общий уровень затруднения при выполнении задания, не прибегая к развёрнутой речевой характеристике. Ряд обучающихся начал проявлять элементарные попытки самостоятельного самоконтроля в процессе выполнения письменных заданий по русскому языку, хотя данный навык остаётся нестабильным и требует систематического подкрепления со стороны педагога. Таким образом, педагог в целом оценивает наблюдаемую динамику как удовлетворительную и указывает на необходимость продолжения и систематизации работы по развитию навыков самооценки успеваемости у обучающихся с ОВЗ на уроках русского языка в течение всего учебного года. </w:t>
      </w:r>
    </w:p>
    <w:p w14:paraId="6FBF5423"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С целью выявления уровня развития навыков самооценки успеваемости обучающихся с ОВЗ был использован метод наблюдения, заключающийся в целенаправленном и организованном восприятии и регистрации процесса общения изучаемого объекта. Были определены критерии наблюдения, отраженные в таблице 1.</w:t>
      </w:r>
    </w:p>
    <w:p w14:paraId="1A0BA360" w14:textId="77777777" w:rsidR="00610CEA" w:rsidRDefault="004A0049">
      <w:pPr>
        <w:spacing w:after="0" w:line="360" w:lineRule="auto"/>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Таблица 1 – Критерии наблюдения по выявлению уровня развития навыков самооценки успеваемости обучающихся младшего школьного возраста с ОВЗ</w:t>
      </w:r>
    </w:p>
    <w:tbl>
      <w:tblPr>
        <w:tblStyle w:val="23"/>
        <w:tblW w:w="0" w:type="auto"/>
        <w:tblInd w:w="-5" w:type="dxa"/>
        <w:tblLook w:val="04A0" w:firstRow="1" w:lastRow="0" w:firstColumn="1" w:lastColumn="0" w:noHBand="0" w:noVBand="1"/>
      </w:tblPr>
      <w:tblGrid>
        <w:gridCol w:w="2268"/>
        <w:gridCol w:w="2552"/>
        <w:gridCol w:w="2551"/>
        <w:gridCol w:w="15"/>
        <w:gridCol w:w="2247"/>
      </w:tblGrid>
      <w:tr w:rsidR="00610CEA" w14:paraId="76B6B2B7" w14:textId="77777777">
        <w:trPr>
          <w:trHeight w:val="1048"/>
        </w:trPr>
        <w:tc>
          <w:tcPr>
            <w:tcW w:w="2268" w:type="dxa"/>
            <w:tcBorders>
              <w:tl2br w:val="single" w:sz="4" w:space="0" w:color="auto"/>
            </w:tcBorders>
          </w:tcPr>
          <w:p w14:paraId="4B8759A3" w14:textId="77777777" w:rsidR="00610CEA" w:rsidRDefault="004A0049">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Уровни </w:t>
            </w:r>
          </w:p>
          <w:p w14:paraId="2286B229" w14:textId="77777777" w:rsidR="00610CEA" w:rsidRDefault="004A0049">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развития</w:t>
            </w:r>
          </w:p>
          <w:p w14:paraId="246D909C" w14:textId="77777777" w:rsidR="00610CEA" w:rsidRDefault="004A00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Критерии </w:t>
            </w:r>
          </w:p>
          <w:p w14:paraId="1A516F9D" w14:textId="77777777" w:rsidR="00610CEA" w:rsidRDefault="004A00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наблюдения</w:t>
            </w:r>
          </w:p>
        </w:tc>
        <w:tc>
          <w:tcPr>
            <w:tcW w:w="2552" w:type="dxa"/>
          </w:tcPr>
          <w:p w14:paraId="4133A3B1" w14:textId="77777777" w:rsidR="00610CEA" w:rsidRDefault="00610CEA">
            <w:pPr>
              <w:spacing w:after="0" w:line="240" w:lineRule="auto"/>
              <w:jc w:val="center"/>
              <w:rPr>
                <w:rFonts w:ascii="Times New Roman" w:hAnsi="Times New Roman" w:cs="Times New Roman"/>
                <w:sz w:val="24"/>
                <w:szCs w:val="24"/>
              </w:rPr>
            </w:pPr>
          </w:p>
          <w:p w14:paraId="751B85FA" w14:textId="77777777" w:rsidR="00610CEA" w:rsidRDefault="00610CEA">
            <w:pPr>
              <w:spacing w:after="0" w:line="240" w:lineRule="auto"/>
              <w:rPr>
                <w:rFonts w:ascii="Times New Roman" w:hAnsi="Times New Roman" w:cs="Times New Roman"/>
                <w:sz w:val="24"/>
                <w:szCs w:val="24"/>
              </w:rPr>
            </w:pPr>
          </w:p>
          <w:p w14:paraId="3BEFCF5E"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Высокий</w:t>
            </w:r>
          </w:p>
        </w:tc>
        <w:tc>
          <w:tcPr>
            <w:tcW w:w="2566" w:type="dxa"/>
            <w:gridSpan w:val="2"/>
          </w:tcPr>
          <w:p w14:paraId="79F31340" w14:textId="77777777" w:rsidR="00610CEA" w:rsidRDefault="00610CEA">
            <w:pPr>
              <w:spacing w:after="0" w:line="240" w:lineRule="auto"/>
              <w:jc w:val="center"/>
              <w:rPr>
                <w:rFonts w:ascii="Times New Roman" w:hAnsi="Times New Roman" w:cs="Times New Roman"/>
                <w:sz w:val="24"/>
                <w:szCs w:val="24"/>
              </w:rPr>
            </w:pPr>
          </w:p>
          <w:p w14:paraId="7D3670BD" w14:textId="77777777" w:rsidR="00610CEA" w:rsidRDefault="00610CEA">
            <w:pPr>
              <w:spacing w:after="0" w:line="240" w:lineRule="auto"/>
              <w:rPr>
                <w:rFonts w:ascii="Times New Roman" w:hAnsi="Times New Roman" w:cs="Times New Roman"/>
                <w:sz w:val="24"/>
                <w:szCs w:val="24"/>
              </w:rPr>
            </w:pPr>
          </w:p>
          <w:p w14:paraId="2C8FF17B"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Средний</w:t>
            </w:r>
          </w:p>
        </w:tc>
        <w:tc>
          <w:tcPr>
            <w:tcW w:w="2247" w:type="dxa"/>
          </w:tcPr>
          <w:p w14:paraId="292FC80A" w14:textId="77777777" w:rsidR="00610CEA" w:rsidRDefault="00610CEA">
            <w:pPr>
              <w:spacing w:after="0" w:line="240" w:lineRule="auto"/>
              <w:jc w:val="center"/>
              <w:rPr>
                <w:rFonts w:ascii="Times New Roman" w:hAnsi="Times New Roman" w:cs="Times New Roman"/>
                <w:sz w:val="24"/>
                <w:szCs w:val="24"/>
              </w:rPr>
            </w:pPr>
          </w:p>
          <w:p w14:paraId="2919DEA2" w14:textId="77777777" w:rsidR="00610CEA" w:rsidRDefault="00610CEA">
            <w:pPr>
              <w:spacing w:after="0" w:line="240" w:lineRule="auto"/>
              <w:rPr>
                <w:rFonts w:ascii="Times New Roman" w:hAnsi="Times New Roman" w:cs="Times New Roman"/>
                <w:sz w:val="24"/>
                <w:szCs w:val="24"/>
              </w:rPr>
            </w:pPr>
          </w:p>
          <w:p w14:paraId="607EACC4"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Низкий</w:t>
            </w:r>
          </w:p>
        </w:tc>
      </w:tr>
      <w:tr w:rsidR="00610CEA" w14:paraId="08D9DA4C" w14:textId="77777777">
        <w:tc>
          <w:tcPr>
            <w:tcW w:w="2268" w:type="dxa"/>
          </w:tcPr>
          <w:p w14:paraId="59F31CAD" w14:textId="77777777" w:rsidR="00610CEA" w:rsidRDefault="004A0049">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lang w:eastAsia="en-US"/>
              </w:rPr>
              <w:t>Адекватное реагирование на успех или неудачу</w:t>
            </w:r>
          </w:p>
        </w:tc>
        <w:tc>
          <w:tcPr>
            <w:tcW w:w="2552" w:type="dxa"/>
          </w:tcPr>
          <w:p w14:paraId="5E9FFEF9" w14:textId="77777777" w:rsidR="00610CEA" w:rsidRDefault="004A004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Обучающийся спокойно и адекватно принимает любой результат; неудача стимулирует к повторному выполнению.</w:t>
            </w:r>
          </w:p>
        </w:tc>
        <w:tc>
          <w:tcPr>
            <w:tcW w:w="2566" w:type="dxa"/>
            <w:gridSpan w:val="2"/>
          </w:tcPr>
          <w:p w14:paraId="3B058667" w14:textId="77777777" w:rsidR="00610CEA" w:rsidRDefault="004A0049">
            <w:pPr>
              <w:spacing w:after="0" w:line="240" w:lineRule="auto"/>
              <w:rPr>
                <w:rFonts w:ascii="Times New Roman" w:hAnsi="Times New Roman" w:cs="Times New Roman"/>
                <w:sz w:val="24"/>
                <w:szCs w:val="24"/>
              </w:rPr>
            </w:pPr>
            <w:r>
              <w:rPr>
                <w:rFonts w:ascii="Times New Roman" w:hAnsi="Times New Roman" w:cs="Times New Roman"/>
                <w:sz w:val="24"/>
                <w:szCs w:val="24"/>
              </w:rPr>
              <w:t>Обучающийся проявляет кратковременное расстройство при неудаче, но быстро включается в работу при поддержке.</w:t>
            </w:r>
          </w:p>
        </w:tc>
        <w:tc>
          <w:tcPr>
            <w:tcW w:w="2247" w:type="dxa"/>
          </w:tcPr>
          <w:p w14:paraId="5E01DF21" w14:textId="77777777" w:rsidR="00610CEA" w:rsidRDefault="004A0049">
            <w:pPr>
              <w:spacing w:after="0" w:line="240" w:lineRule="auto"/>
              <w:rPr>
                <w:rFonts w:ascii="Times New Roman" w:hAnsi="Times New Roman" w:cs="Times New Roman"/>
                <w:sz w:val="24"/>
                <w:szCs w:val="24"/>
              </w:rPr>
            </w:pPr>
            <w:r>
              <w:rPr>
                <w:rFonts w:ascii="Times New Roman" w:hAnsi="Times New Roman" w:cs="Times New Roman"/>
                <w:sz w:val="24"/>
                <w:szCs w:val="24"/>
              </w:rPr>
              <w:t>Обучающийся проявляет выраженный негативизм, отказ от выполнения деятельности.</w:t>
            </w:r>
          </w:p>
        </w:tc>
      </w:tr>
      <w:tr w:rsidR="00610CEA" w14:paraId="301CFBD4" w14:textId="77777777">
        <w:tc>
          <w:tcPr>
            <w:tcW w:w="2268" w:type="dxa"/>
          </w:tcPr>
          <w:p w14:paraId="289838E7" w14:textId="77777777" w:rsidR="00610CEA" w:rsidRDefault="004A0049">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lang w:eastAsia="en-US"/>
              </w:rPr>
              <w:t>Способность соотносить результат работы с образцом</w:t>
            </w:r>
          </w:p>
        </w:tc>
        <w:tc>
          <w:tcPr>
            <w:tcW w:w="2552" w:type="dxa"/>
          </w:tcPr>
          <w:p w14:paraId="72CBBE98" w14:textId="77777777" w:rsidR="00610CEA" w:rsidRDefault="004A004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Обучающийся самостоятельно находит и исправляет практически все ошибки, сверяясь с эталоном. </w:t>
            </w:r>
          </w:p>
        </w:tc>
        <w:tc>
          <w:tcPr>
            <w:tcW w:w="2551" w:type="dxa"/>
          </w:tcPr>
          <w:p w14:paraId="0D5BD4C4" w14:textId="77777777" w:rsidR="00610CEA" w:rsidRDefault="004A0049">
            <w:pPr>
              <w:spacing w:after="0" w:line="240" w:lineRule="auto"/>
              <w:rPr>
                <w:rFonts w:ascii="Times New Roman" w:hAnsi="Times New Roman" w:cs="Times New Roman"/>
                <w:sz w:val="24"/>
                <w:szCs w:val="24"/>
              </w:rPr>
            </w:pPr>
            <w:r>
              <w:rPr>
                <w:rFonts w:ascii="Times New Roman" w:hAnsi="Times New Roman" w:cs="Times New Roman"/>
                <w:sz w:val="24"/>
                <w:szCs w:val="24"/>
              </w:rPr>
              <w:t>Обучающийся находит ошибки только после указания учителя на их наличие; требуется повторная сверка.</w:t>
            </w:r>
          </w:p>
        </w:tc>
        <w:tc>
          <w:tcPr>
            <w:tcW w:w="2262" w:type="dxa"/>
            <w:gridSpan w:val="2"/>
          </w:tcPr>
          <w:p w14:paraId="16FE2D4F" w14:textId="77777777" w:rsidR="00610CEA" w:rsidRDefault="004A0049">
            <w:pPr>
              <w:spacing w:after="0" w:line="240" w:lineRule="auto"/>
              <w:rPr>
                <w:rFonts w:ascii="Times New Roman" w:hAnsi="Times New Roman" w:cs="Times New Roman"/>
                <w:sz w:val="24"/>
                <w:szCs w:val="24"/>
              </w:rPr>
            </w:pPr>
            <w:r>
              <w:rPr>
                <w:rFonts w:ascii="Times New Roman" w:hAnsi="Times New Roman" w:cs="Times New Roman"/>
                <w:sz w:val="24"/>
                <w:szCs w:val="24"/>
              </w:rPr>
              <w:t>Обучающийся не видит расхождений с образцом; пассивно копирует текст с ошибками, не проверяя его.</w:t>
            </w:r>
          </w:p>
        </w:tc>
      </w:tr>
      <w:tr w:rsidR="00610CEA" w14:paraId="7FF14DE1" w14:textId="77777777">
        <w:tc>
          <w:tcPr>
            <w:tcW w:w="2268" w:type="dxa"/>
          </w:tcPr>
          <w:p w14:paraId="62F5BC78" w14:textId="77777777" w:rsidR="00610CEA" w:rsidRDefault="004A0049">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Умение объективно аргументировать свою отметку, опираясь на правила языка, а не на личное желание или настроение</w:t>
            </w:r>
          </w:p>
        </w:tc>
        <w:tc>
          <w:tcPr>
            <w:tcW w:w="2552" w:type="dxa"/>
          </w:tcPr>
          <w:p w14:paraId="084C3A3D" w14:textId="77777777" w:rsidR="00610CEA" w:rsidRDefault="004A004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Обучающийся чётко объясняет свою оценку, опираясь на правила русского языка и количество помарок.</w:t>
            </w:r>
          </w:p>
        </w:tc>
        <w:tc>
          <w:tcPr>
            <w:tcW w:w="2551" w:type="dxa"/>
          </w:tcPr>
          <w:p w14:paraId="6F62E630" w14:textId="77777777" w:rsidR="00610CEA" w:rsidRDefault="004A0049">
            <w:pPr>
              <w:spacing w:after="0" w:line="240" w:lineRule="auto"/>
              <w:rPr>
                <w:rFonts w:ascii="Times New Roman" w:hAnsi="Times New Roman" w:cs="Times New Roman"/>
                <w:sz w:val="24"/>
                <w:szCs w:val="24"/>
              </w:rPr>
            </w:pPr>
            <w:r>
              <w:rPr>
                <w:rFonts w:ascii="Times New Roman" w:hAnsi="Times New Roman" w:cs="Times New Roman"/>
                <w:sz w:val="24"/>
                <w:szCs w:val="24"/>
              </w:rPr>
              <w:t>Обучающийся может обосновать оценку только с помощью наводящих вопросов.</w:t>
            </w:r>
          </w:p>
        </w:tc>
        <w:tc>
          <w:tcPr>
            <w:tcW w:w="2262" w:type="dxa"/>
            <w:gridSpan w:val="2"/>
          </w:tcPr>
          <w:p w14:paraId="4025A9D6" w14:textId="77777777" w:rsidR="00610CEA" w:rsidRDefault="004A0049">
            <w:pPr>
              <w:spacing w:after="0" w:line="240" w:lineRule="auto"/>
              <w:rPr>
                <w:rFonts w:ascii="Times New Roman" w:hAnsi="Times New Roman" w:cs="Times New Roman"/>
                <w:sz w:val="24"/>
                <w:szCs w:val="24"/>
              </w:rPr>
            </w:pPr>
            <w:r>
              <w:rPr>
                <w:rFonts w:ascii="Times New Roman" w:hAnsi="Times New Roman" w:cs="Times New Roman"/>
                <w:sz w:val="24"/>
                <w:szCs w:val="24"/>
              </w:rPr>
              <w:t>Не может объяснить выбор оценки; аргументирует субъективно («Я так хочу», «Я ведь старался»).</w:t>
            </w:r>
          </w:p>
        </w:tc>
      </w:tr>
    </w:tbl>
    <w:p w14:paraId="6745BA74" w14:textId="77777777" w:rsidR="00610CEA" w:rsidRDefault="004A0049">
      <w:pPr>
        <w:spacing w:after="0" w:line="360" w:lineRule="auto"/>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1</w:t>
      </w:r>
    </w:p>
    <w:tbl>
      <w:tblPr>
        <w:tblStyle w:val="23"/>
        <w:tblW w:w="0" w:type="auto"/>
        <w:tblInd w:w="-5" w:type="dxa"/>
        <w:tblLook w:val="04A0" w:firstRow="1" w:lastRow="0" w:firstColumn="1" w:lastColumn="0" w:noHBand="0" w:noVBand="1"/>
      </w:tblPr>
      <w:tblGrid>
        <w:gridCol w:w="2268"/>
        <w:gridCol w:w="2552"/>
        <w:gridCol w:w="2551"/>
        <w:gridCol w:w="2262"/>
      </w:tblGrid>
      <w:tr w:rsidR="00610CEA" w14:paraId="702973E7" w14:textId="77777777">
        <w:tc>
          <w:tcPr>
            <w:tcW w:w="2268" w:type="dxa"/>
          </w:tcPr>
          <w:p w14:paraId="790EEEF2" w14:textId="77777777" w:rsidR="00610CEA" w:rsidRDefault="004A0049">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Умение заранее определить сложность задания и свои возможности по его выполнению</w:t>
            </w:r>
          </w:p>
        </w:tc>
        <w:tc>
          <w:tcPr>
            <w:tcW w:w="2552" w:type="dxa"/>
          </w:tcPr>
          <w:p w14:paraId="4CF1AEF4" w14:textId="77777777" w:rsidR="00610CEA" w:rsidRDefault="004A004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Обучающийся верно определяет сложность задания до начала работы; понимает, какие правила вызовут затруднение.</w:t>
            </w:r>
          </w:p>
        </w:tc>
        <w:tc>
          <w:tcPr>
            <w:tcW w:w="2551" w:type="dxa"/>
          </w:tcPr>
          <w:p w14:paraId="6ED195FD" w14:textId="77777777" w:rsidR="00610CEA" w:rsidRDefault="004A0049">
            <w:pPr>
              <w:spacing w:after="0" w:line="240" w:lineRule="auto"/>
              <w:rPr>
                <w:rFonts w:ascii="Times New Roman" w:hAnsi="Times New Roman" w:cs="Times New Roman"/>
                <w:sz w:val="24"/>
                <w:szCs w:val="24"/>
              </w:rPr>
            </w:pPr>
            <w:r>
              <w:rPr>
                <w:rFonts w:ascii="Times New Roman" w:hAnsi="Times New Roman" w:cs="Times New Roman"/>
                <w:sz w:val="24"/>
                <w:szCs w:val="24"/>
              </w:rPr>
              <w:t>Обучающийся оценивает сложность только после начала выполнения задания; часто переоценивает свои силы.</w:t>
            </w:r>
          </w:p>
        </w:tc>
        <w:tc>
          <w:tcPr>
            <w:tcW w:w="2262" w:type="dxa"/>
          </w:tcPr>
          <w:p w14:paraId="7973F275" w14:textId="77777777" w:rsidR="00610CEA" w:rsidRDefault="004A0049">
            <w:pPr>
              <w:spacing w:after="0" w:line="240" w:lineRule="auto"/>
              <w:rPr>
                <w:rFonts w:ascii="Times New Roman" w:hAnsi="Times New Roman" w:cs="Times New Roman"/>
                <w:sz w:val="24"/>
                <w:szCs w:val="24"/>
              </w:rPr>
            </w:pPr>
            <w:r>
              <w:rPr>
                <w:rFonts w:ascii="Times New Roman" w:hAnsi="Times New Roman" w:cs="Times New Roman"/>
                <w:sz w:val="24"/>
                <w:szCs w:val="24"/>
              </w:rPr>
              <w:t>Обучающийся не осознает трудность задачи; берется за любое задание без понимания алгоритма действий.</w:t>
            </w:r>
          </w:p>
        </w:tc>
      </w:tr>
      <w:tr w:rsidR="00610CEA" w14:paraId="22088DCB" w14:textId="77777777">
        <w:tc>
          <w:tcPr>
            <w:tcW w:w="2268" w:type="dxa"/>
          </w:tcPr>
          <w:p w14:paraId="01505970" w14:textId="77777777" w:rsidR="00610CEA" w:rsidRDefault="004A0049">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Умение прислушиваться к замечаниям педагога в процессе работы</w:t>
            </w:r>
          </w:p>
        </w:tc>
        <w:tc>
          <w:tcPr>
            <w:tcW w:w="2552" w:type="dxa"/>
          </w:tcPr>
          <w:p w14:paraId="0283BC30" w14:textId="77777777" w:rsidR="00610CEA" w:rsidRDefault="004A004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Обучающийся конструктивно реагирует на правки; сразу вносит коррективы в работу в процессе письма.</w:t>
            </w:r>
          </w:p>
        </w:tc>
        <w:tc>
          <w:tcPr>
            <w:tcW w:w="2551" w:type="dxa"/>
          </w:tcPr>
          <w:p w14:paraId="12D72E25" w14:textId="77777777" w:rsidR="00610CEA" w:rsidRDefault="004A0049">
            <w:pPr>
              <w:spacing w:after="0" w:line="240" w:lineRule="auto"/>
              <w:rPr>
                <w:rFonts w:ascii="Times New Roman" w:hAnsi="Times New Roman" w:cs="Times New Roman"/>
                <w:sz w:val="24"/>
                <w:szCs w:val="24"/>
              </w:rPr>
            </w:pPr>
            <w:r>
              <w:rPr>
                <w:rFonts w:ascii="Times New Roman" w:hAnsi="Times New Roman" w:cs="Times New Roman"/>
                <w:sz w:val="24"/>
                <w:szCs w:val="24"/>
              </w:rPr>
              <w:t>Обучающийся редко принимает замечания, не сразу исправляет их.</w:t>
            </w:r>
          </w:p>
        </w:tc>
        <w:tc>
          <w:tcPr>
            <w:tcW w:w="2262" w:type="dxa"/>
          </w:tcPr>
          <w:p w14:paraId="641202F6" w14:textId="77777777" w:rsidR="00610CEA" w:rsidRDefault="004A0049">
            <w:pPr>
              <w:spacing w:after="0" w:line="240" w:lineRule="auto"/>
              <w:rPr>
                <w:rFonts w:ascii="Times New Roman" w:hAnsi="Times New Roman" w:cs="Times New Roman"/>
                <w:sz w:val="24"/>
                <w:szCs w:val="24"/>
              </w:rPr>
            </w:pPr>
            <w:r>
              <w:rPr>
                <w:rFonts w:ascii="Times New Roman" w:hAnsi="Times New Roman" w:cs="Times New Roman"/>
                <w:sz w:val="24"/>
                <w:szCs w:val="24"/>
              </w:rPr>
              <w:t>Обучающийся проявляет обиду или агрессию в ответ на корректировку учителя.</w:t>
            </w:r>
          </w:p>
        </w:tc>
      </w:tr>
    </w:tbl>
    <w:p w14:paraId="3D346EA0"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Результаты наблюдения за деятельностью и общением обучающихся 2 «Б» класса по каждому критерию представлены в таблице 2, протокол наблюдения в приложении (ПРИЛОЖЕНИЕ Б).</w:t>
      </w:r>
    </w:p>
    <w:p w14:paraId="1F84CDB6" w14:textId="77777777" w:rsidR="00610CEA" w:rsidRDefault="004A0049">
      <w:pPr>
        <w:spacing w:after="0" w:line="360" w:lineRule="auto"/>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Таблица 2 – Результаты наблюдения за обучающимися 2 «Б» класса</w:t>
      </w:r>
    </w:p>
    <w:tbl>
      <w:tblPr>
        <w:tblStyle w:val="23"/>
        <w:tblW w:w="0" w:type="auto"/>
        <w:tblInd w:w="-5" w:type="dxa"/>
        <w:tblLook w:val="04A0" w:firstRow="1" w:lastRow="0" w:firstColumn="1" w:lastColumn="0" w:noHBand="0" w:noVBand="1"/>
      </w:tblPr>
      <w:tblGrid>
        <w:gridCol w:w="567"/>
        <w:gridCol w:w="3402"/>
        <w:gridCol w:w="1843"/>
        <w:gridCol w:w="1985"/>
        <w:gridCol w:w="1836"/>
      </w:tblGrid>
      <w:tr w:rsidR="00610CEA" w14:paraId="04DE44FF" w14:textId="77777777">
        <w:trPr>
          <w:trHeight w:val="711"/>
        </w:trPr>
        <w:tc>
          <w:tcPr>
            <w:tcW w:w="567" w:type="dxa"/>
          </w:tcPr>
          <w:p w14:paraId="44D493F0"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p w14:paraId="2A3C2958" w14:textId="77777777" w:rsidR="00610CEA" w:rsidRDefault="00610CEA">
            <w:pPr>
              <w:spacing w:after="0" w:line="240" w:lineRule="auto"/>
              <w:jc w:val="center"/>
              <w:rPr>
                <w:rFonts w:ascii="Times New Roman" w:hAnsi="Times New Roman" w:cs="Times New Roman"/>
                <w:sz w:val="24"/>
                <w:szCs w:val="24"/>
              </w:rPr>
            </w:pPr>
          </w:p>
          <w:p w14:paraId="610ACF90"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п/п</w:t>
            </w:r>
          </w:p>
        </w:tc>
        <w:tc>
          <w:tcPr>
            <w:tcW w:w="3402" w:type="dxa"/>
            <w:tcBorders>
              <w:tl2br w:val="single" w:sz="4" w:space="0" w:color="auto"/>
            </w:tcBorders>
          </w:tcPr>
          <w:p w14:paraId="76C9A2CC" w14:textId="77777777" w:rsidR="00610CEA" w:rsidRDefault="004A0049">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Уровень развития</w:t>
            </w:r>
          </w:p>
          <w:p w14:paraId="307763FF" w14:textId="77777777" w:rsidR="00610CEA" w:rsidRDefault="004A0049">
            <w:pPr>
              <w:spacing w:after="0" w:line="240" w:lineRule="auto"/>
              <w:rPr>
                <w:rFonts w:ascii="Times New Roman" w:hAnsi="Times New Roman" w:cs="Times New Roman"/>
                <w:sz w:val="24"/>
                <w:szCs w:val="24"/>
              </w:rPr>
            </w:pPr>
            <w:r>
              <w:rPr>
                <w:rFonts w:ascii="Times New Roman" w:hAnsi="Times New Roman" w:cs="Times New Roman"/>
                <w:sz w:val="24"/>
                <w:szCs w:val="24"/>
              </w:rPr>
              <w:t>Критерий                        навыка</w:t>
            </w:r>
          </w:p>
          <w:p w14:paraId="6F43F916" w14:textId="77777777" w:rsidR="00610CEA" w:rsidRDefault="004A0049">
            <w:pPr>
              <w:spacing w:after="0" w:line="240" w:lineRule="auto"/>
              <w:rPr>
                <w:rFonts w:ascii="Times New Roman" w:hAnsi="Times New Roman" w:cs="Times New Roman"/>
                <w:sz w:val="24"/>
                <w:szCs w:val="24"/>
              </w:rPr>
            </w:pPr>
            <w:r>
              <w:rPr>
                <w:rFonts w:ascii="Times New Roman" w:hAnsi="Times New Roman" w:cs="Times New Roman"/>
                <w:sz w:val="24"/>
                <w:szCs w:val="24"/>
              </w:rPr>
              <w:t>наблюдения</w:t>
            </w:r>
          </w:p>
        </w:tc>
        <w:tc>
          <w:tcPr>
            <w:tcW w:w="1843" w:type="dxa"/>
          </w:tcPr>
          <w:p w14:paraId="1DB7BDD3" w14:textId="77777777" w:rsidR="00610CEA" w:rsidRDefault="00610CEA">
            <w:pPr>
              <w:spacing w:after="0" w:line="240" w:lineRule="auto"/>
              <w:jc w:val="center"/>
              <w:rPr>
                <w:rFonts w:ascii="Times New Roman" w:hAnsi="Times New Roman" w:cs="Times New Roman"/>
                <w:sz w:val="24"/>
                <w:szCs w:val="24"/>
              </w:rPr>
            </w:pPr>
          </w:p>
          <w:p w14:paraId="2CFA12CF"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Высокий</w:t>
            </w:r>
          </w:p>
        </w:tc>
        <w:tc>
          <w:tcPr>
            <w:tcW w:w="1985" w:type="dxa"/>
          </w:tcPr>
          <w:p w14:paraId="10B049CC" w14:textId="77777777" w:rsidR="00610CEA" w:rsidRDefault="00610CEA">
            <w:pPr>
              <w:spacing w:after="0" w:line="240" w:lineRule="auto"/>
              <w:jc w:val="center"/>
              <w:rPr>
                <w:rFonts w:ascii="Times New Roman" w:hAnsi="Times New Roman" w:cs="Times New Roman"/>
                <w:sz w:val="24"/>
                <w:szCs w:val="24"/>
              </w:rPr>
            </w:pPr>
          </w:p>
          <w:p w14:paraId="560BCC3C"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Средний</w:t>
            </w:r>
          </w:p>
        </w:tc>
        <w:tc>
          <w:tcPr>
            <w:tcW w:w="1836" w:type="dxa"/>
          </w:tcPr>
          <w:p w14:paraId="1DA6EB52" w14:textId="77777777" w:rsidR="00610CEA" w:rsidRDefault="00610CEA">
            <w:pPr>
              <w:spacing w:after="0" w:line="240" w:lineRule="auto"/>
              <w:jc w:val="center"/>
              <w:rPr>
                <w:rFonts w:ascii="Times New Roman" w:hAnsi="Times New Roman" w:cs="Times New Roman"/>
                <w:sz w:val="24"/>
                <w:szCs w:val="24"/>
              </w:rPr>
            </w:pPr>
          </w:p>
          <w:p w14:paraId="279E743E"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Низкий</w:t>
            </w:r>
          </w:p>
        </w:tc>
      </w:tr>
      <w:tr w:rsidR="00610CEA" w14:paraId="51FEF961" w14:textId="77777777">
        <w:tc>
          <w:tcPr>
            <w:tcW w:w="567" w:type="dxa"/>
          </w:tcPr>
          <w:p w14:paraId="5E098F46"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402" w:type="dxa"/>
          </w:tcPr>
          <w:p w14:paraId="2FCA69D1" w14:textId="77777777" w:rsidR="00610CEA" w:rsidRDefault="004A0049">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Адекватное реагирование на успех или неудачу</w:t>
            </w:r>
          </w:p>
        </w:tc>
        <w:tc>
          <w:tcPr>
            <w:tcW w:w="1843" w:type="dxa"/>
          </w:tcPr>
          <w:p w14:paraId="034A344C"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985" w:type="dxa"/>
          </w:tcPr>
          <w:p w14:paraId="50C4F205"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63%</w:t>
            </w:r>
          </w:p>
        </w:tc>
        <w:tc>
          <w:tcPr>
            <w:tcW w:w="1836" w:type="dxa"/>
          </w:tcPr>
          <w:p w14:paraId="2E857C51"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38%</w:t>
            </w:r>
          </w:p>
        </w:tc>
      </w:tr>
      <w:tr w:rsidR="00610CEA" w14:paraId="78670F23" w14:textId="77777777">
        <w:tc>
          <w:tcPr>
            <w:tcW w:w="567" w:type="dxa"/>
          </w:tcPr>
          <w:p w14:paraId="3DB1E2CB"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402" w:type="dxa"/>
          </w:tcPr>
          <w:p w14:paraId="6C565671" w14:textId="77777777" w:rsidR="00610CEA" w:rsidRDefault="004A004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eastAsia="en-US"/>
              </w:rPr>
              <w:t>Способность соотносить результат работы с образцом</w:t>
            </w:r>
          </w:p>
        </w:tc>
        <w:tc>
          <w:tcPr>
            <w:tcW w:w="1843" w:type="dxa"/>
            <w:vAlign w:val="center"/>
          </w:tcPr>
          <w:p w14:paraId="473F1EF1" w14:textId="77777777" w:rsidR="00610CEA" w:rsidRDefault="004A0049">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 xml:space="preserve">13% </w:t>
            </w:r>
          </w:p>
        </w:tc>
        <w:tc>
          <w:tcPr>
            <w:tcW w:w="1985" w:type="dxa"/>
            <w:vAlign w:val="center"/>
          </w:tcPr>
          <w:p w14:paraId="5B92E0FC" w14:textId="77777777" w:rsidR="00610CEA" w:rsidRDefault="004A0049">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38%</w:t>
            </w:r>
          </w:p>
        </w:tc>
        <w:tc>
          <w:tcPr>
            <w:tcW w:w="1836" w:type="dxa"/>
            <w:vAlign w:val="center"/>
          </w:tcPr>
          <w:p w14:paraId="2CCE10CB" w14:textId="77777777" w:rsidR="00610CEA" w:rsidRDefault="004A0049">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50%</w:t>
            </w:r>
          </w:p>
        </w:tc>
      </w:tr>
      <w:tr w:rsidR="00610CEA" w14:paraId="71F32A43" w14:textId="77777777">
        <w:tc>
          <w:tcPr>
            <w:tcW w:w="567" w:type="dxa"/>
          </w:tcPr>
          <w:p w14:paraId="24BCB84A"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3402" w:type="dxa"/>
          </w:tcPr>
          <w:p w14:paraId="76F6AB0C" w14:textId="77777777" w:rsidR="00610CEA" w:rsidRDefault="004A004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eastAsia="en-US"/>
              </w:rPr>
              <w:t>Умение объективно аргументировать свою отметку, опираясь на правила языка, а не на личное желание или настроение</w:t>
            </w:r>
          </w:p>
        </w:tc>
        <w:tc>
          <w:tcPr>
            <w:tcW w:w="1843" w:type="dxa"/>
            <w:vAlign w:val="center"/>
          </w:tcPr>
          <w:p w14:paraId="700CE617"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985" w:type="dxa"/>
            <w:vAlign w:val="center"/>
          </w:tcPr>
          <w:p w14:paraId="39E3EE93" w14:textId="77777777" w:rsidR="00610CEA" w:rsidRDefault="004A0049">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25%</w:t>
            </w:r>
          </w:p>
        </w:tc>
        <w:tc>
          <w:tcPr>
            <w:tcW w:w="1836" w:type="dxa"/>
            <w:vAlign w:val="center"/>
          </w:tcPr>
          <w:p w14:paraId="78445EBB" w14:textId="77777777" w:rsidR="00610CEA" w:rsidRDefault="004A0049">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75%</w:t>
            </w:r>
          </w:p>
        </w:tc>
      </w:tr>
      <w:tr w:rsidR="00610CEA" w14:paraId="450460FC" w14:textId="77777777">
        <w:tc>
          <w:tcPr>
            <w:tcW w:w="567" w:type="dxa"/>
          </w:tcPr>
          <w:p w14:paraId="18A92FC6"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3402" w:type="dxa"/>
          </w:tcPr>
          <w:p w14:paraId="2D9A73E8" w14:textId="77777777" w:rsidR="00610CEA" w:rsidRDefault="004A0049">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Умение заранее определить сложность задания и свои возможности по его выполнению</w:t>
            </w:r>
          </w:p>
        </w:tc>
        <w:tc>
          <w:tcPr>
            <w:tcW w:w="1843" w:type="dxa"/>
            <w:vAlign w:val="center"/>
          </w:tcPr>
          <w:p w14:paraId="195D4EDF"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985" w:type="dxa"/>
            <w:vAlign w:val="center"/>
          </w:tcPr>
          <w:p w14:paraId="2BA76E58" w14:textId="77777777" w:rsidR="00610CEA" w:rsidRDefault="004A0049">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13%</w:t>
            </w:r>
          </w:p>
        </w:tc>
        <w:tc>
          <w:tcPr>
            <w:tcW w:w="1836" w:type="dxa"/>
            <w:vAlign w:val="center"/>
          </w:tcPr>
          <w:p w14:paraId="5140FBB0" w14:textId="77777777" w:rsidR="00610CEA" w:rsidRDefault="004A0049">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88%</w:t>
            </w:r>
          </w:p>
        </w:tc>
      </w:tr>
      <w:tr w:rsidR="00610CEA" w14:paraId="015AC37E" w14:textId="77777777">
        <w:tc>
          <w:tcPr>
            <w:tcW w:w="567" w:type="dxa"/>
          </w:tcPr>
          <w:p w14:paraId="5409796A"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3402" w:type="dxa"/>
          </w:tcPr>
          <w:p w14:paraId="0A83B77F" w14:textId="77777777" w:rsidR="00610CEA" w:rsidRDefault="004A004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eastAsia="en-US"/>
              </w:rPr>
              <w:t>Умение прислушиваться к замечаниям педагога в процессе работы</w:t>
            </w:r>
          </w:p>
        </w:tc>
        <w:tc>
          <w:tcPr>
            <w:tcW w:w="1843" w:type="dxa"/>
            <w:vAlign w:val="center"/>
          </w:tcPr>
          <w:p w14:paraId="7A232A65" w14:textId="77777777" w:rsidR="00610CEA" w:rsidRDefault="004A0049">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13%</w:t>
            </w:r>
          </w:p>
        </w:tc>
        <w:tc>
          <w:tcPr>
            <w:tcW w:w="1985" w:type="dxa"/>
            <w:vAlign w:val="center"/>
          </w:tcPr>
          <w:p w14:paraId="321E6BCA" w14:textId="77777777" w:rsidR="00610CEA" w:rsidRDefault="004A0049">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50%</w:t>
            </w:r>
          </w:p>
        </w:tc>
        <w:tc>
          <w:tcPr>
            <w:tcW w:w="1836" w:type="dxa"/>
            <w:vAlign w:val="center"/>
          </w:tcPr>
          <w:p w14:paraId="5419EB0A" w14:textId="77777777" w:rsidR="00610CEA" w:rsidRDefault="004A0049">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38%</w:t>
            </w:r>
          </w:p>
        </w:tc>
      </w:tr>
    </w:tbl>
    <w:p w14:paraId="120A589F"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Результаты наблюдения, представленные в таблице 2 показывают разный уровень развития познавательной активности во 2 «Б» классе.</w:t>
      </w:r>
    </w:p>
    <w:p w14:paraId="31F686CF"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Средний уровень овладения навыками самооценки зафиксирован у значительной части обучающихся по критериям адекватного реагирования на успех или неудачу (63%) и умения прислушиваться к замечаниям педагога в процессе работы (50%).</w:t>
      </w:r>
    </w:p>
    <w:p w14:paraId="599E7745"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lastRenderedPageBreak/>
        <w:t>Вместе с тем по ряду критериев преобладает низкий уровень. Наиболее выраженный дефицит отмечается в умении заранее определить сложность задания и оценить свои возможности по его выполнению: 88% обучающихся с ОВЗ демонстрируют низкий уровень развития данного навыка. Критическое положение прослеживается также в умении объективно аргументировать свою отметку, опираясь на правила языка: 75% обучающихся находятся на низком уровне. По критерию способности соотносить результат работы с образцом половина обучающихся (50%) также демонстрирует низкий уровень.</w:t>
      </w:r>
    </w:p>
    <w:p w14:paraId="2F527FE0"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Высокий уровень развития навыков самооценки успеваемости встречается единично: лишь по критериям способности соотносить результат работы с образцом и умения прислушиваться к замечаниям педагога он зафиксирован у 13% обучающихся, тогда как по трём остальным критериям высокий уровень не выявлен ни у одного обучающегося.</w:t>
      </w:r>
    </w:p>
    <w:p w14:paraId="0B008274"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Таким образом, можно сделать вывод о недостаточной сформированности навыков самооценки успеваемости у обучающихся с ОВЗ 2 «Б» класса. </w:t>
      </w:r>
    </w:p>
    <w:p w14:paraId="2D9959F5"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Для более детального изучения уровня развития навыков самооценки успеваемости у обучающихся младшего школьного возраста с ОВЗ были проведены авторские диагностические методики.</w:t>
      </w:r>
    </w:p>
    <w:p w14:paraId="6F1CE039"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Методика «Три оценки» Липкиной А.И. (Приложение В).</w:t>
      </w:r>
    </w:p>
    <w:p w14:paraId="41D2CAD7"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Целью данной методики является выявление складывающейся у обучающегося младшего школьного возраста оценочной позиции. </w:t>
      </w:r>
    </w:p>
    <w:p w14:paraId="4EBC75BE"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Для реализации методики обучающимся с ОВЗ предлагается выполнить любое учебное задание в письменной форме. Работу обучающихся необходимо оценить тремя оценками: адекватной, завышенной и заниженной. Перед раздачей тетрадей обучающимся младшего школьного возраста с ОВЗ зачитывается следующая инструкция: «Три учительницы из разных школ проверяли ваши работы. У каждой сложилось разное мнение о качестве выполненного задания и поэтому они поставили разные отметки. Обведите кружком ту отметку, с которой вы согласны». </w:t>
      </w:r>
    </w:p>
    <w:p w14:paraId="2EFDD97C"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lastRenderedPageBreak/>
        <w:t xml:space="preserve">Затем в беседе с обучающимися выясняются ответы на следующие вопросы: </w:t>
      </w:r>
    </w:p>
    <w:p w14:paraId="5B8D2D42"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1. Работа, которую ты выполнил, достойна «тройки», а учительница поставила тебе «пятёрку». Ты будешь радоваться или это тебя расстроит? </w:t>
      </w:r>
    </w:p>
    <w:p w14:paraId="520E1431"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2. Какие отметки тебя радуют, а какие огорчают? </w:t>
      </w:r>
    </w:p>
    <w:p w14:paraId="01298621"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3. Каким учеником ты себя считаешь: средним, слабым или сильным?</w:t>
      </w:r>
    </w:p>
    <w:p w14:paraId="310B49CD"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Уровень учебной самооценки обучающихся с ОВЗ определяется на основе полученных данных по следующим результатам: совпадение или несовпадение учебной самооценки с адекватной оценкой учителя и характер аргументации самооценки: </w:t>
      </w:r>
    </w:p>
    <w:p w14:paraId="191AFE97"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а) аргументация, направленная на качество выполненной работы;</w:t>
      </w:r>
    </w:p>
    <w:p w14:paraId="3BA59FEA"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б) любая другая аргументация;</w:t>
      </w:r>
    </w:p>
    <w:p w14:paraId="5BF4A6EA"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в) устойчивость или неустойчивость самооценки, о которой судят по степени совпадения характера, выставленной учеником самому себе отметки и ответов на поставленные вопросы.</w:t>
      </w:r>
    </w:p>
    <w:p w14:paraId="53B44B81"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На рисунке 1 отражены полученные результаты по методике «Три оценки» (автор – Липкина А.И.).</w:t>
      </w:r>
    </w:p>
    <w:p w14:paraId="46C16E4D" w14:textId="77777777" w:rsidR="00610CEA" w:rsidRDefault="004A0049">
      <w:pPr>
        <w:spacing w:after="0" w:line="360" w:lineRule="auto"/>
        <w:jc w:val="center"/>
        <w:rPr>
          <w:rFonts w:ascii="Times New Roman" w:eastAsia="Times New Roman" w:hAnsi="Times New Roman" w:cs="Times New Roman"/>
          <w:sz w:val="28"/>
          <w:szCs w:val="28"/>
          <w:lang w:eastAsia="en-US"/>
        </w:rPr>
      </w:pPr>
      <w:r>
        <w:rPr>
          <w:rFonts w:ascii="Times New Roman" w:eastAsia="Times New Roman" w:hAnsi="Times New Roman" w:cs="Times New Roman"/>
          <w:noProof/>
          <w:sz w:val="28"/>
          <w:szCs w:val="28"/>
          <w:lang w:eastAsia="en-US"/>
        </w:rPr>
        <w:drawing>
          <wp:inline distT="0" distB="0" distL="0" distR="0" wp14:anchorId="21E5C569" wp14:editId="06D30233">
            <wp:extent cx="5800725" cy="2219325"/>
            <wp:effectExtent l="0" t="0" r="9525" b="9525"/>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5B16308" w14:textId="77777777" w:rsidR="00610CEA" w:rsidRDefault="004A0049">
      <w:pPr>
        <w:spacing w:after="0" w:line="360" w:lineRule="auto"/>
        <w:jc w:val="center"/>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Рисунок 1 — Результаты методики «Три оценки» Липкиной А.И.</w:t>
      </w:r>
    </w:p>
    <w:p w14:paraId="0130E255"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По результатам методики Липкиной А.И. (ПРИЛОЖЕНИЕ Г), можно сделать вывод, что во 2 «Б» классе складывается неадекватный (завышенный и заниженный) уровень самооценки успеваемости у обучающихся младшего школьного возраста с ОВЗ. При этом у 2 обучающихся складывается адекватная </w:t>
      </w:r>
      <w:r>
        <w:rPr>
          <w:rFonts w:ascii="Times New Roman" w:eastAsia="Times New Roman" w:hAnsi="Times New Roman" w:cs="Times New Roman"/>
          <w:sz w:val="28"/>
          <w:szCs w:val="28"/>
          <w:lang w:eastAsia="en-US"/>
        </w:rPr>
        <w:lastRenderedPageBreak/>
        <w:t>самооценка, что говорит об их выраженной заинтересованности в учёбе. Важно обратить внимание на группу с неадекватно (завышенная и заниженная) складывающейся самооценкой успеваемости, чтобы понять причины и разработать индивидуальные стратегии для развития навыков адекватного самооценивания.</w:t>
      </w:r>
    </w:p>
    <w:p w14:paraId="4B6781BD"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Методика «Волшебные линеечки» Цукерман Г.А. (Приложение Д)</w:t>
      </w:r>
    </w:p>
    <w:p w14:paraId="5CE9059A"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Целью данной методики является выявление уровня развития обучающихся умения осуществлять самоконтроль, самооценку, взаимооценку по однозначному критерию. </w:t>
      </w:r>
    </w:p>
    <w:p w14:paraId="7288D75C" w14:textId="036CECEB"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Обучающиеся с ОВЗ учатся оценивать себя и работу товарищей по определённому критерию. Критерии оценивания определяют следующие: </w:t>
      </w:r>
    </w:p>
    <w:p w14:paraId="06BACC47" w14:textId="0EC1304C" w:rsidR="00610CEA" w:rsidRDefault="004A0049">
      <w:pPr>
        <w:spacing w:after="0" w:line="360" w:lineRule="auto"/>
        <w:ind w:firstLine="708"/>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1) правильно – неправильно; </w:t>
      </w:r>
    </w:p>
    <w:p w14:paraId="473B69FA" w14:textId="77777777" w:rsidR="00610CEA" w:rsidRDefault="004A0049">
      <w:pPr>
        <w:spacing w:after="0" w:line="360" w:lineRule="auto"/>
        <w:ind w:firstLine="708"/>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2) легко – трудно; </w:t>
      </w:r>
    </w:p>
    <w:p w14:paraId="4D5D7FC6" w14:textId="0E6B37A4" w:rsidR="00610CEA" w:rsidRDefault="004A0049">
      <w:pPr>
        <w:spacing w:after="0" w:line="360" w:lineRule="auto"/>
        <w:ind w:firstLine="708"/>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3) интересно – неинтересно. </w:t>
      </w:r>
    </w:p>
    <w:p w14:paraId="16FBB49C" w14:textId="5F5BCEB1"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После предложенного учителем задания, обучающимся младшего школьного возраста предлагается оценить его выполнение по заданным критериям. </w:t>
      </w:r>
    </w:p>
    <w:p w14:paraId="514C8ACE" w14:textId="7699446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Таким образом, выполнив задание, обучающийся ставит «крестик» и начальную букву критерия на условной шкале в соответствии с тем, какое место занимает его результат между самым лучшим и самым худшим результатом по выбранному критерию. Учитель также ставит свой «крестик» на шкале, пастой другого цвета. Очень важно, чтобы оценки обучающегося и учителя совпадали. Несовпадение оценок говорит о неадекватном оценивании и требует разъяснения.</w:t>
      </w:r>
    </w:p>
    <w:p w14:paraId="0075DB47" w14:textId="70E216E1" w:rsidR="00610CEA" w:rsidRDefault="00E95453">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noProof/>
          <w:sz w:val="28"/>
          <w:szCs w:val="28"/>
          <w:lang w:eastAsia="en-US"/>
          <w14:ligatures w14:val="standardContextual"/>
        </w:rPr>
        <w:lastRenderedPageBreak/>
        <w:drawing>
          <wp:anchor distT="0" distB="0" distL="114300" distR="114300" simplePos="0" relativeHeight="251659264" behindDoc="1" locked="0" layoutInCell="1" allowOverlap="1" wp14:anchorId="680802B7" wp14:editId="73D70F11">
            <wp:simplePos x="0" y="0"/>
            <wp:positionH relativeFrom="margin">
              <wp:align>center</wp:align>
            </wp:positionH>
            <wp:positionV relativeFrom="paragraph">
              <wp:posOffset>12065</wp:posOffset>
            </wp:positionV>
            <wp:extent cx="3291840" cy="1804670"/>
            <wp:effectExtent l="0" t="0" r="3810" b="5080"/>
            <wp:wrapTight wrapText="bothSides">
              <wp:wrapPolygon edited="0">
                <wp:start x="0" y="0"/>
                <wp:lineTo x="0" y="21433"/>
                <wp:lineTo x="21500" y="21433"/>
                <wp:lineTo x="21500" y="0"/>
                <wp:lineTo x="0" y="0"/>
              </wp:wrapPolygon>
            </wp:wrapTight>
            <wp:docPr id="10148702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70295" name="Рисунок 1"/>
                    <pic:cNvPicPr>
                      <a:picLocks noChangeAspect="1"/>
                    </pic:cNvPicPr>
                  </pic:nvPicPr>
                  <pic:blipFill>
                    <a:blip r:embed="rId9">
                      <a:extLst>
                        <a:ext uri="{28A0092B-C50C-407E-A947-70E740481C1C}">
                          <a14:useLocalDpi xmlns:a14="http://schemas.microsoft.com/office/drawing/2010/main" val="0"/>
                        </a:ext>
                      </a:extLst>
                    </a:blip>
                    <a:srcRect t="28088"/>
                    <a:stretch>
                      <a:fillRect/>
                    </a:stretch>
                  </pic:blipFill>
                  <pic:spPr>
                    <a:xfrm>
                      <a:off x="0" y="0"/>
                      <a:ext cx="3291840" cy="1804670"/>
                    </a:xfrm>
                    <a:prstGeom prst="rect">
                      <a:avLst/>
                    </a:prstGeom>
                    <a:ln>
                      <a:noFill/>
                    </a:ln>
                  </pic:spPr>
                </pic:pic>
              </a:graphicData>
            </a:graphic>
          </wp:anchor>
        </w:drawing>
      </w:r>
    </w:p>
    <w:p w14:paraId="4469EF7C" w14:textId="265154D9" w:rsidR="00610CEA" w:rsidRDefault="00610CEA">
      <w:pPr>
        <w:spacing w:after="0" w:line="360" w:lineRule="auto"/>
        <w:ind w:firstLine="708"/>
        <w:jc w:val="both"/>
        <w:rPr>
          <w:rFonts w:ascii="Times New Roman" w:eastAsia="Times New Roman" w:hAnsi="Times New Roman" w:cs="Times New Roman"/>
          <w:sz w:val="28"/>
          <w:szCs w:val="28"/>
          <w:lang w:eastAsia="en-US"/>
        </w:rPr>
      </w:pPr>
    </w:p>
    <w:p w14:paraId="2F1546D5" w14:textId="77777777" w:rsidR="00610CEA" w:rsidRDefault="00610CEA">
      <w:pPr>
        <w:spacing w:after="0" w:line="360" w:lineRule="auto"/>
        <w:ind w:firstLine="708"/>
        <w:jc w:val="both"/>
        <w:rPr>
          <w:rFonts w:ascii="Times New Roman" w:eastAsia="Times New Roman" w:hAnsi="Times New Roman" w:cs="Times New Roman"/>
          <w:sz w:val="28"/>
          <w:szCs w:val="28"/>
          <w:lang w:eastAsia="en-US"/>
        </w:rPr>
      </w:pPr>
    </w:p>
    <w:p w14:paraId="5E4B3610" w14:textId="6952B4AD" w:rsidR="00610CEA" w:rsidRDefault="00610CEA">
      <w:pPr>
        <w:spacing w:after="0" w:line="360" w:lineRule="auto"/>
        <w:jc w:val="both"/>
        <w:rPr>
          <w:rFonts w:ascii="Times New Roman" w:eastAsia="Times New Roman" w:hAnsi="Times New Roman" w:cs="Times New Roman"/>
          <w:sz w:val="28"/>
          <w:szCs w:val="28"/>
          <w:lang w:eastAsia="en-US"/>
        </w:rPr>
      </w:pPr>
    </w:p>
    <w:p w14:paraId="0665F81B" w14:textId="687C64E9" w:rsidR="00610CEA" w:rsidRDefault="00610CEA">
      <w:pPr>
        <w:spacing w:after="0" w:line="360" w:lineRule="auto"/>
        <w:jc w:val="both"/>
        <w:rPr>
          <w:rFonts w:ascii="Times New Roman" w:eastAsia="Times New Roman" w:hAnsi="Times New Roman" w:cs="Times New Roman"/>
          <w:sz w:val="28"/>
          <w:szCs w:val="28"/>
          <w:lang w:eastAsia="en-US"/>
        </w:rPr>
      </w:pPr>
    </w:p>
    <w:p w14:paraId="10EBD3B1" w14:textId="77777777" w:rsidR="00610CEA" w:rsidRDefault="00610CEA">
      <w:pPr>
        <w:spacing w:after="0" w:line="360" w:lineRule="auto"/>
        <w:jc w:val="center"/>
        <w:rPr>
          <w:rFonts w:ascii="Times New Roman" w:eastAsia="Times New Roman" w:hAnsi="Times New Roman" w:cs="Times New Roman"/>
          <w:sz w:val="28"/>
          <w:szCs w:val="28"/>
          <w:lang w:eastAsia="en-US"/>
        </w:rPr>
      </w:pPr>
    </w:p>
    <w:p w14:paraId="4224E366" w14:textId="59E908CB" w:rsidR="00610CEA" w:rsidRDefault="004A0049">
      <w:pPr>
        <w:spacing w:after="0" w:line="360" w:lineRule="auto"/>
        <w:jc w:val="center"/>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Рисунок 2 — Графическое изображение «Волшебные линеечки» Цукерман Г.А.</w:t>
      </w:r>
    </w:p>
    <w:p w14:paraId="1C349F71" w14:textId="77777777" w:rsidR="00610CEA" w:rsidRDefault="004A0049">
      <w:pPr>
        <w:spacing w:after="0" w:line="360" w:lineRule="auto"/>
        <w:ind w:firstLine="708"/>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В результате изучения условных шкал с отметками обучающихся, был получен результат диагностики, анализ которого представлен на рисунке 3.</w:t>
      </w:r>
    </w:p>
    <w:p w14:paraId="29D56E4B" w14:textId="77777777" w:rsidR="00610CEA" w:rsidRDefault="004A0049">
      <w:pPr>
        <w:spacing w:after="0" w:line="360" w:lineRule="auto"/>
        <w:jc w:val="center"/>
        <w:rPr>
          <w:rFonts w:ascii="Times New Roman" w:eastAsia="Times New Roman" w:hAnsi="Times New Roman" w:cs="Times New Roman"/>
          <w:sz w:val="28"/>
          <w:szCs w:val="28"/>
          <w:lang w:eastAsia="en-US"/>
        </w:rPr>
      </w:pPr>
      <w:r>
        <w:rPr>
          <w:rFonts w:ascii="Times New Roman" w:eastAsia="Times New Roman" w:hAnsi="Times New Roman" w:cs="Times New Roman"/>
          <w:noProof/>
          <w:sz w:val="28"/>
          <w:szCs w:val="28"/>
          <w:lang w:eastAsia="en-US"/>
        </w:rPr>
        <w:drawing>
          <wp:inline distT="0" distB="0" distL="0" distR="0" wp14:anchorId="0D180AF8" wp14:editId="6E697441">
            <wp:extent cx="5779135" cy="1690370"/>
            <wp:effectExtent l="0" t="0" r="12065" b="5080"/>
            <wp:docPr id="5" name="Диаграмма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BF50E95" w14:textId="77777777" w:rsidR="00610CEA" w:rsidRDefault="004A0049">
      <w:pPr>
        <w:spacing w:after="0" w:line="360" w:lineRule="auto"/>
        <w:jc w:val="center"/>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Рисунок 3 — Результаты методики «Волшебные линеечки» Цукерман Г.А.</w:t>
      </w:r>
    </w:p>
    <w:p w14:paraId="033D5415"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Анализируя результаты проведенной диагностики (ПРИЛОЖЕНИЕ Е), можно сделать вывод о том, что во 2 «Б» классе обучающиеся младшего школьного возраста с ОВЗ частично умеют осуществлять собственную оценку успеваемости. При этом, одна восьмая обучающихся (1 человек) демонстрирует сформированное умение осуществлять самооценку успеваемости. 4 обучающихся демонстрируют частично сформированное умение осуществлять самооценку успеваемости. К сожалению, 3 обучающихся показали не умение осуществлять самооценку успеваемости, что требует особого внимания и разработки индивидуальных стратегий для стимулирования развития их навыков самооценки.</w:t>
      </w:r>
    </w:p>
    <w:p w14:paraId="62CF571C"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bookmarkStart w:id="1" w:name="_Hlk230208715"/>
      <w:r>
        <w:rPr>
          <w:rFonts w:ascii="Times New Roman" w:eastAsia="Times New Roman" w:hAnsi="Times New Roman" w:cs="Times New Roman"/>
          <w:sz w:val="28"/>
          <w:szCs w:val="28"/>
          <w:lang w:eastAsia="en-US"/>
        </w:rPr>
        <w:t xml:space="preserve">В рамках исследования развития навыков самооценки успеваемости у обучающихся младшего школьного возраста с ОВЗ была также проведена </w:t>
      </w:r>
      <w:bookmarkStart w:id="2" w:name="_Hlk223558173"/>
      <w:r>
        <w:rPr>
          <w:rFonts w:ascii="Times New Roman" w:eastAsia="Times New Roman" w:hAnsi="Times New Roman" w:cs="Times New Roman"/>
          <w:sz w:val="28"/>
          <w:szCs w:val="28"/>
          <w:lang w:eastAsia="en-US"/>
        </w:rPr>
        <w:t>методика «</w:t>
      </w:r>
      <w:proofErr w:type="spellStart"/>
      <w:r>
        <w:rPr>
          <w:rFonts w:ascii="Times New Roman" w:eastAsia="Times New Roman" w:hAnsi="Times New Roman" w:cs="Times New Roman"/>
          <w:sz w:val="28"/>
          <w:szCs w:val="28"/>
          <w:lang w:eastAsia="en-US"/>
        </w:rPr>
        <w:t>Дембо</w:t>
      </w:r>
      <w:proofErr w:type="spellEnd"/>
      <w:r>
        <w:rPr>
          <w:rFonts w:ascii="Times New Roman" w:eastAsia="Times New Roman" w:hAnsi="Times New Roman" w:cs="Times New Roman"/>
          <w:sz w:val="28"/>
          <w:szCs w:val="28"/>
          <w:lang w:eastAsia="en-US"/>
        </w:rPr>
        <w:t xml:space="preserve">-Рубинштейн» </w:t>
      </w:r>
      <w:proofErr w:type="spellStart"/>
      <w:r>
        <w:rPr>
          <w:rFonts w:ascii="Times New Roman" w:eastAsia="Times New Roman" w:hAnsi="Times New Roman" w:cs="Times New Roman"/>
          <w:sz w:val="28"/>
          <w:szCs w:val="28"/>
          <w:lang w:eastAsia="en-US"/>
        </w:rPr>
        <w:t>Дембо</w:t>
      </w:r>
      <w:proofErr w:type="spellEnd"/>
      <w:r>
        <w:rPr>
          <w:rFonts w:ascii="Times New Roman" w:eastAsia="Times New Roman" w:hAnsi="Times New Roman" w:cs="Times New Roman"/>
          <w:sz w:val="28"/>
          <w:szCs w:val="28"/>
          <w:lang w:eastAsia="en-US"/>
        </w:rPr>
        <w:t xml:space="preserve"> Т.В. в модификации Рубинштейн С.Я., </w:t>
      </w:r>
      <w:bookmarkStart w:id="3" w:name="_Hlk223558230"/>
      <w:bookmarkEnd w:id="2"/>
      <w:r>
        <w:rPr>
          <w:rFonts w:ascii="Times New Roman" w:eastAsia="Times New Roman" w:hAnsi="Times New Roman" w:cs="Times New Roman"/>
          <w:sz w:val="28"/>
          <w:szCs w:val="28"/>
          <w:lang w:eastAsia="en-US"/>
        </w:rPr>
        <w:lastRenderedPageBreak/>
        <w:t>целью которой является изучение индивидуального самовосприятия и диагностика ключевых параметров личной оценки - её высоты и реалистичности.</w:t>
      </w:r>
    </w:p>
    <w:p w14:paraId="474DB0D4"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В качестве инструментария используются простые вертикальные линии, нанесённые на лист бумаги. Количество шкал может варьироваться в зависимости от целей конкретного исследования, однако в варианте модифицированном С.Я. Рубинштейн предлагается сосредоточиться на четырёх базовых аспектах:</w:t>
      </w:r>
    </w:p>
    <w:p w14:paraId="0A8595D4" w14:textId="77777777" w:rsidR="00610CEA" w:rsidRDefault="004A0049">
      <w:pPr>
        <w:numPr>
          <w:ilvl w:val="0"/>
          <w:numId w:val="8"/>
        </w:numPr>
        <w:spacing w:after="0" w:line="360" w:lineRule="auto"/>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Здоровье;</w:t>
      </w:r>
    </w:p>
    <w:p w14:paraId="41D18D34" w14:textId="77777777" w:rsidR="00610CEA" w:rsidRDefault="004A0049">
      <w:pPr>
        <w:numPr>
          <w:ilvl w:val="0"/>
          <w:numId w:val="8"/>
        </w:numPr>
        <w:spacing w:after="0" w:line="360" w:lineRule="auto"/>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Интеллект;</w:t>
      </w:r>
    </w:p>
    <w:p w14:paraId="1F22DDA8" w14:textId="77777777" w:rsidR="00610CEA" w:rsidRDefault="004A0049">
      <w:pPr>
        <w:numPr>
          <w:ilvl w:val="0"/>
          <w:numId w:val="8"/>
        </w:numPr>
        <w:spacing w:after="0" w:line="360" w:lineRule="auto"/>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Характер;</w:t>
      </w:r>
    </w:p>
    <w:p w14:paraId="179E40BD" w14:textId="77777777" w:rsidR="00610CEA" w:rsidRDefault="004A0049">
      <w:pPr>
        <w:numPr>
          <w:ilvl w:val="0"/>
          <w:numId w:val="8"/>
        </w:numPr>
        <w:spacing w:after="0" w:line="360" w:lineRule="auto"/>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Счастье.</w:t>
      </w:r>
    </w:p>
    <w:p w14:paraId="2D2649CF"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Обязательным условием оформления материала является наличие отметки в виде точки ровно посередине каждой шкалы.</w:t>
      </w:r>
    </w:p>
    <w:p w14:paraId="30EA580D"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В ходе тестирования обучающимся предлагается оценить себя по заданным критериям, используя систему из трёх графических символов на каждой линии:</w:t>
      </w:r>
    </w:p>
    <w:p w14:paraId="2940BA00" w14:textId="77777777" w:rsidR="00610CEA" w:rsidRDefault="004A0049">
      <w:pPr>
        <w:numPr>
          <w:ilvl w:val="0"/>
          <w:numId w:val="9"/>
        </w:numPr>
        <w:spacing w:after="0" w:line="360" w:lineRule="auto"/>
        <w:jc w:val="both"/>
        <w:rPr>
          <w:rFonts w:ascii="Times New Roman" w:eastAsia="Times New Roman" w:hAnsi="Times New Roman" w:cs="Times New Roman"/>
          <w:sz w:val="28"/>
          <w:szCs w:val="28"/>
          <w:lang w:eastAsia="en-US"/>
        </w:rPr>
      </w:pPr>
      <w:r>
        <w:rPr>
          <w:rFonts w:ascii="Times New Roman" w:eastAsia="Times New Roman" w:hAnsi="Times New Roman" w:cs="Times New Roman"/>
          <w:b/>
          <w:bCs/>
          <w:sz w:val="28"/>
          <w:szCs w:val="28"/>
          <w:lang w:eastAsia="en-US"/>
        </w:rPr>
        <w:t>Черточка (-):</w:t>
      </w:r>
      <w:r>
        <w:rPr>
          <w:rFonts w:ascii="Times New Roman" w:eastAsia="Times New Roman" w:hAnsi="Times New Roman" w:cs="Times New Roman"/>
          <w:sz w:val="28"/>
          <w:szCs w:val="28"/>
          <w:lang w:eastAsia="en-US"/>
        </w:rPr>
        <w:t xml:space="preserve"> указывает на текущее состояние (фактическая самооценка).</w:t>
      </w:r>
    </w:p>
    <w:p w14:paraId="332C4C38" w14:textId="77777777" w:rsidR="00610CEA" w:rsidRDefault="004A0049">
      <w:pPr>
        <w:numPr>
          <w:ilvl w:val="0"/>
          <w:numId w:val="9"/>
        </w:numPr>
        <w:spacing w:after="0" w:line="360" w:lineRule="auto"/>
        <w:jc w:val="both"/>
        <w:rPr>
          <w:rFonts w:ascii="Times New Roman" w:eastAsia="Times New Roman" w:hAnsi="Times New Roman" w:cs="Times New Roman"/>
          <w:sz w:val="28"/>
          <w:szCs w:val="28"/>
          <w:lang w:eastAsia="en-US"/>
        </w:rPr>
      </w:pPr>
      <w:r>
        <w:rPr>
          <w:rFonts w:ascii="Times New Roman" w:eastAsia="Times New Roman" w:hAnsi="Times New Roman" w:cs="Times New Roman"/>
          <w:b/>
          <w:bCs/>
          <w:sz w:val="28"/>
          <w:szCs w:val="28"/>
          <w:lang w:eastAsia="en-US"/>
        </w:rPr>
        <w:t>Кружок (о):</w:t>
      </w:r>
      <w:r>
        <w:rPr>
          <w:rFonts w:ascii="Times New Roman" w:eastAsia="Times New Roman" w:hAnsi="Times New Roman" w:cs="Times New Roman"/>
          <w:sz w:val="28"/>
          <w:szCs w:val="28"/>
          <w:lang w:eastAsia="en-US"/>
        </w:rPr>
        <w:t xml:space="preserve"> символизирует желаемый уровень развития качества.</w:t>
      </w:r>
    </w:p>
    <w:p w14:paraId="4574DF5A" w14:textId="77777777" w:rsidR="00610CEA" w:rsidRDefault="004A0049">
      <w:pPr>
        <w:numPr>
          <w:ilvl w:val="0"/>
          <w:numId w:val="9"/>
        </w:numPr>
        <w:tabs>
          <w:tab w:val="clear" w:pos="720"/>
        </w:tabs>
        <w:spacing w:after="0" w:line="360" w:lineRule="auto"/>
        <w:ind w:left="0" w:firstLine="360"/>
        <w:jc w:val="both"/>
        <w:rPr>
          <w:rFonts w:ascii="Times New Roman" w:eastAsia="Times New Roman" w:hAnsi="Times New Roman" w:cs="Times New Roman"/>
          <w:sz w:val="28"/>
          <w:szCs w:val="28"/>
          <w:lang w:eastAsia="en-US"/>
        </w:rPr>
      </w:pPr>
      <w:r>
        <w:rPr>
          <w:rFonts w:ascii="Times New Roman" w:eastAsia="Times New Roman" w:hAnsi="Times New Roman" w:cs="Times New Roman"/>
          <w:b/>
          <w:bCs/>
          <w:sz w:val="28"/>
          <w:szCs w:val="28"/>
          <w:lang w:eastAsia="en-US"/>
        </w:rPr>
        <w:t>Крестик (х):</w:t>
      </w:r>
      <w:r>
        <w:rPr>
          <w:rFonts w:ascii="Times New Roman" w:eastAsia="Times New Roman" w:hAnsi="Times New Roman" w:cs="Times New Roman"/>
          <w:sz w:val="28"/>
          <w:szCs w:val="28"/>
          <w:lang w:eastAsia="en-US"/>
        </w:rPr>
        <w:t xml:space="preserve"> обозначает субъективную оценку реальных возможностей (уровень амбиций/притязаний).</w:t>
      </w:r>
    </w:p>
    <w:p w14:paraId="2FA965D3"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Высота уверенности отражается в диапазоне от кружка «о» до черточки «-», а также визуализируется разница между уровнем амбиций и текущей самооценкой.</w:t>
      </w:r>
    </w:p>
    <w:p w14:paraId="10B4193C"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Количественный анализ данных производится путем линейных измерений на каждой шкале. Измеряется количество сантиметров (с переводом в миллиметры) от нижней точки шкалы до поставленных обучающимся знаков. При подсчете 1 миллиметр равен 1 баллу.</w:t>
      </w:r>
    </w:p>
    <w:p w14:paraId="6838D482"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По каждой отдельной шкале рассчитываются три основных показателя:</w:t>
      </w:r>
    </w:p>
    <w:p w14:paraId="673D6487" w14:textId="77777777" w:rsidR="00610CEA" w:rsidRDefault="004A0049">
      <w:pPr>
        <w:numPr>
          <w:ilvl w:val="0"/>
          <w:numId w:val="10"/>
        </w:numPr>
        <w:tabs>
          <w:tab w:val="clear" w:pos="720"/>
          <w:tab w:val="left" w:pos="709"/>
        </w:tabs>
        <w:spacing w:after="0" w:line="360" w:lineRule="auto"/>
        <w:ind w:left="0" w:firstLine="360"/>
        <w:jc w:val="both"/>
        <w:rPr>
          <w:rFonts w:ascii="Times New Roman" w:eastAsia="Times New Roman" w:hAnsi="Times New Roman" w:cs="Times New Roman"/>
          <w:sz w:val="28"/>
          <w:szCs w:val="28"/>
          <w:lang w:eastAsia="en-US"/>
        </w:rPr>
      </w:pPr>
      <w:r>
        <w:rPr>
          <w:rFonts w:ascii="Times New Roman" w:eastAsia="Times New Roman" w:hAnsi="Times New Roman" w:cs="Times New Roman"/>
          <w:b/>
          <w:bCs/>
          <w:sz w:val="28"/>
          <w:szCs w:val="28"/>
          <w:lang w:eastAsia="en-US"/>
        </w:rPr>
        <w:t>Степень притязаний (а):</w:t>
      </w:r>
      <w:r>
        <w:rPr>
          <w:rFonts w:ascii="Times New Roman" w:eastAsia="Times New Roman" w:hAnsi="Times New Roman" w:cs="Times New Roman"/>
          <w:sz w:val="28"/>
          <w:szCs w:val="28"/>
          <w:lang w:eastAsia="en-US"/>
        </w:rPr>
        <w:t xml:space="preserve"> определяется количеством миллиметров от нижней точки до отметки крестиком (х).</w:t>
      </w:r>
    </w:p>
    <w:p w14:paraId="39467F10" w14:textId="77777777" w:rsidR="00610CEA" w:rsidRDefault="004A0049">
      <w:pPr>
        <w:numPr>
          <w:ilvl w:val="0"/>
          <w:numId w:val="10"/>
        </w:numPr>
        <w:tabs>
          <w:tab w:val="clear" w:pos="720"/>
          <w:tab w:val="left" w:pos="709"/>
        </w:tabs>
        <w:spacing w:after="0" w:line="360" w:lineRule="auto"/>
        <w:ind w:left="0" w:firstLine="360"/>
        <w:jc w:val="both"/>
        <w:rPr>
          <w:rFonts w:ascii="Times New Roman" w:eastAsia="Times New Roman" w:hAnsi="Times New Roman" w:cs="Times New Roman"/>
          <w:sz w:val="28"/>
          <w:szCs w:val="28"/>
          <w:lang w:eastAsia="en-US"/>
        </w:rPr>
      </w:pPr>
      <w:r>
        <w:rPr>
          <w:rFonts w:ascii="Times New Roman" w:eastAsia="Times New Roman" w:hAnsi="Times New Roman" w:cs="Times New Roman"/>
          <w:b/>
          <w:bCs/>
          <w:sz w:val="28"/>
          <w:szCs w:val="28"/>
          <w:lang w:eastAsia="en-US"/>
        </w:rPr>
        <w:lastRenderedPageBreak/>
        <w:t>Уровень самооценки (б):</w:t>
      </w:r>
      <w:r>
        <w:rPr>
          <w:rFonts w:ascii="Times New Roman" w:eastAsia="Times New Roman" w:hAnsi="Times New Roman" w:cs="Times New Roman"/>
          <w:sz w:val="28"/>
          <w:szCs w:val="28"/>
          <w:lang w:eastAsia="en-US"/>
        </w:rPr>
        <w:t xml:space="preserve"> измеряется числом миллиметров от нижней точки до отметки черточкой (–).</w:t>
      </w:r>
    </w:p>
    <w:p w14:paraId="6085517E" w14:textId="77777777" w:rsidR="00610CEA" w:rsidRDefault="004A0049">
      <w:pPr>
        <w:numPr>
          <w:ilvl w:val="0"/>
          <w:numId w:val="10"/>
        </w:numPr>
        <w:tabs>
          <w:tab w:val="clear" w:pos="720"/>
          <w:tab w:val="left" w:pos="709"/>
        </w:tabs>
        <w:spacing w:after="0" w:line="360" w:lineRule="auto"/>
        <w:ind w:left="0" w:firstLine="360"/>
        <w:jc w:val="both"/>
        <w:rPr>
          <w:rFonts w:ascii="Times New Roman" w:eastAsia="Times New Roman" w:hAnsi="Times New Roman" w:cs="Times New Roman"/>
          <w:sz w:val="28"/>
          <w:szCs w:val="28"/>
          <w:lang w:eastAsia="en-US"/>
        </w:rPr>
      </w:pPr>
      <w:r>
        <w:rPr>
          <w:rFonts w:ascii="Times New Roman" w:eastAsia="Times New Roman" w:hAnsi="Times New Roman" w:cs="Times New Roman"/>
          <w:b/>
          <w:bCs/>
          <w:sz w:val="28"/>
          <w:szCs w:val="28"/>
          <w:lang w:eastAsia="en-US"/>
        </w:rPr>
        <w:t>Величина различия (а - б):</w:t>
      </w:r>
      <w:r>
        <w:rPr>
          <w:rFonts w:ascii="Times New Roman" w:eastAsia="Times New Roman" w:hAnsi="Times New Roman" w:cs="Times New Roman"/>
          <w:sz w:val="28"/>
          <w:szCs w:val="28"/>
          <w:lang w:eastAsia="en-US"/>
        </w:rPr>
        <w:t xml:space="preserve"> рассчитывается как разница между степенью амбиций и уровнем самооценки. В случае, если показатель степени амбиций оказывается ниже уровня самооценки, итоговый результат выражается отрицательной величиной.</w:t>
      </w:r>
    </w:p>
    <w:p w14:paraId="75942FF4" w14:textId="77777777" w:rsidR="00610CEA" w:rsidRDefault="004A0049">
      <w:pPr>
        <w:spacing w:after="0" w:line="360" w:lineRule="auto"/>
        <w:ind w:firstLine="360"/>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Таблица 3 — Количественная характеристика параметров</w:t>
      </w:r>
    </w:p>
    <w:tbl>
      <w:tblPr>
        <w:tblStyle w:val="af"/>
        <w:tblW w:w="0" w:type="auto"/>
        <w:tblLook w:val="04A0" w:firstRow="1" w:lastRow="0" w:firstColumn="1" w:lastColumn="0" w:noHBand="0" w:noVBand="1"/>
      </w:tblPr>
      <w:tblGrid>
        <w:gridCol w:w="445"/>
        <w:gridCol w:w="2669"/>
        <w:gridCol w:w="1559"/>
        <w:gridCol w:w="1701"/>
        <w:gridCol w:w="1418"/>
        <w:gridCol w:w="1836"/>
      </w:tblGrid>
      <w:tr w:rsidR="00610CEA" w14:paraId="556691A3" w14:textId="77777777">
        <w:trPr>
          <w:trHeight w:val="311"/>
        </w:trPr>
        <w:tc>
          <w:tcPr>
            <w:tcW w:w="445" w:type="dxa"/>
          </w:tcPr>
          <w:p w14:paraId="51009408" w14:textId="77777777" w:rsidR="00610CEA" w:rsidRDefault="004A0049">
            <w:pPr>
              <w:spacing w:after="0" w:line="240" w:lineRule="auto"/>
              <w:jc w:val="center"/>
              <w:rPr>
                <w:rFonts w:ascii="Times New Roman" w:hAnsi="Times New Roman" w:cs="Times New Roman"/>
                <w:color w:val="000000" w:themeColor="text1"/>
                <w:sz w:val="24"/>
                <w:szCs w:val="24"/>
              </w:rPr>
            </w:pPr>
            <w:bookmarkStart w:id="4" w:name="_Hlk223558287"/>
            <w:bookmarkEnd w:id="3"/>
            <w:r>
              <w:rPr>
                <w:rFonts w:ascii="Times New Roman" w:hAnsi="Times New Roman" w:cs="Times New Roman"/>
                <w:color w:val="000000" w:themeColor="text1"/>
                <w:sz w:val="24"/>
                <w:szCs w:val="24"/>
              </w:rPr>
              <w:t>№</w:t>
            </w:r>
          </w:p>
        </w:tc>
        <w:tc>
          <w:tcPr>
            <w:tcW w:w="2669" w:type="dxa"/>
          </w:tcPr>
          <w:p w14:paraId="1E3BE26E" w14:textId="77777777" w:rsidR="00610CEA" w:rsidRDefault="004A0049">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Параметры</w:t>
            </w:r>
          </w:p>
        </w:tc>
        <w:tc>
          <w:tcPr>
            <w:tcW w:w="1559" w:type="dxa"/>
          </w:tcPr>
          <w:p w14:paraId="7A6A6289" w14:textId="77777777" w:rsidR="00610CEA" w:rsidRDefault="004A0049">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Низкий</w:t>
            </w:r>
          </w:p>
        </w:tc>
        <w:tc>
          <w:tcPr>
            <w:tcW w:w="1701" w:type="dxa"/>
          </w:tcPr>
          <w:p w14:paraId="5E531409" w14:textId="77777777" w:rsidR="00610CEA" w:rsidRDefault="004A0049">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Средний</w:t>
            </w:r>
          </w:p>
        </w:tc>
        <w:tc>
          <w:tcPr>
            <w:tcW w:w="1418" w:type="dxa"/>
          </w:tcPr>
          <w:p w14:paraId="34347742" w14:textId="77777777" w:rsidR="00610CEA" w:rsidRDefault="004A0049">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Высокий</w:t>
            </w:r>
          </w:p>
        </w:tc>
        <w:tc>
          <w:tcPr>
            <w:tcW w:w="1836" w:type="dxa"/>
          </w:tcPr>
          <w:p w14:paraId="5BCFFE95" w14:textId="77777777" w:rsidR="00610CEA" w:rsidRDefault="004A0049">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Очень высокий</w:t>
            </w:r>
          </w:p>
        </w:tc>
      </w:tr>
      <w:tr w:rsidR="00610CEA" w14:paraId="4960B660" w14:textId="77777777">
        <w:tc>
          <w:tcPr>
            <w:tcW w:w="445" w:type="dxa"/>
          </w:tcPr>
          <w:p w14:paraId="5AEE0F8D" w14:textId="77777777" w:rsidR="00610CEA" w:rsidRDefault="004A0049">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2669" w:type="dxa"/>
          </w:tcPr>
          <w:p w14:paraId="79D77F4B" w14:textId="77777777" w:rsidR="00610CEA" w:rsidRDefault="004A0049">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Уровень притязаний</w:t>
            </w:r>
          </w:p>
        </w:tc>
        <w:tc>
          <w:tcPr>
            <w:tcW w:w="1559" w:type="dxa"/>
          </w:tcPr>
          <w:p w14:paraId="5B3B4FBD" w14:textId="77777777" w:rsidR="00610CEA" w:rsidRDefault="004A0049">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Меньше 60</w:t>
            </w:r>
          </w:p>
        </w:tc>
        <w:tc>
          <w:tcPr>
            <w:tcW w:w="1701" w:type="dxa"/>
          </w:tcPr>
          <w:p w14:paraId="0D6EEA4B" w14:textId="77777777" w:rsidR="00610CEA" w:rsidRDefault="004A0049">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61–74</w:t>
            </w:r>
          </w:p>
        </w:tc>
        <w:tc>
          <w:tcPr>
            <w:tcW w:w="1418" w:type="dxa"/>
          </w:tcPr>
          <w:p w14:paraId="731EF08C" w14:textId="77777777" w:rsidR="00610CEA" w:rsidRDefault="004A0049">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75–89</w:t>
            </w:r>
          </w:p>
        </w:tc>
        <w:tc>
          <w:tcPr>
            <w:tcW w:w="1836" w:type="dxa"/>
          </w:tcPr>
          <w:p w14:paraId="04FF18A2" w14:textId="77777777" w:rsidR="00610CEA" w:rsidRDefault="004A0049">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90–100</w:t>
            </w:r>
          </w:p>
        </w:tc>
      </w:tr>
      <w:tr w:rsidR="00610CEA" w14:paraId="177B9E0A" w14:textId="77777777">
        <w:tc>
          <w:tcPr>
            <w:tcW w:w="445" w:type="dxa"/>
          </w:tcPr>
          <w:p w14:paraId="1E414B35" w14:textId="77777777" w:rsidR="00610CEA" w:rsidRDefault="004A0049">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2669" w:type="dxa"/>
            <w:vAlign w:val="center"/>
          </w:tcPr>
          <w:p w14:paraId="49EEEAEC" w14:textId="77777777" w:rsidR="00610CEA" w:rsidRDefault="004A0049">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Самооценка</w:t>
            </w:r>
          </w:p>
        </w:tc>
        <w:tc>
          <w:tcPr>
            <w:tcW w:w="1559" w:type="dxa"/>
            <w:vAlign w:val="center"/>
          </w:tcPr>
          <w:p w14:paraId="6DB74230" w14:textId="77777777" w:rsidR="00610CEA" w:rsidRDefault="004A0049">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Меньше 45</w:t>
            </w:r>
          </w:p>
        </w:tc>
        <w:tc>
          <w:tcPr>
            <w:tcW w:w="1701" w:type="dxa"/>
            <w:vAlign w:val="center"/>
          </w:tcPr>
          <w:p w14:paraId="2A731F34" w14:textId="77777777" w:rsidR="00610CEA" w:rsidRDefault="004A0049">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46–59</w:t>
            </w:r>
          </w:p>
        </w:tc>
        <w:tc>
          <w:tcPr>
            <w:tcW w:w="1418" w:type="dxa"/>
            <w:vAlign w:val="center"/>
          </w:tcPr>
          <w:p w14:paraId="1D80D9CC" w14:textId="77777777" w:rsidR="00610CEA" w:rsidRDefault="004A0049">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60–74</w:t>
            </w:r>
          </w:p>
        </w:tc>
        <w:tc>
          <w:tcPr>
            <w:tcW w:w="1836" w:type="dxa"/>
            <w:vAlign w:val="center"/>
          </w:tcPr>
          <w:p w14:paraId="73301AA8" w14:textId="77777777" w:rsidR="00610CEA" w:rsidRDefault="004A0049">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75–100</w:t>
            </w:r>
          </w:p>
        </w:tc>
      </w:tr>
      <w:tr w:rsidR="00610CEA" w14:paraId="7E936172" w14:textId="77777777">
        <w:trPr>
          <w:trHeight w:val="1222"/>
        </w:trPr>
        <w:tc>
          <w:tcPr>
            <w:tcW w:w="445" w:type="dxa"/>
          </w:tcPr>
          <w:p w14:paraId="7C6A949C" w14:textId="77777777" w:rsidR="00610CEA" w:rsidRDefault="004A0049">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2669" w:type="dxa"/>
            <w:vAlign w:val="center"/>
          </w:tcPr>
          <w:p w14:paraId="1FD4209B" w14:textId="77777777" w:rsidR="00610CEA" w:rsidRDefault="004A0049">
            <w:pPr>
              <w:spacing w:after="0" w:line="240" w:lineRule="auto"/>
              <w:rPr>
                <w:rFonts w:ascii="Times New Roman" w:hAnsi="Times New Roman" w:cs="Times New Roman"/>
                <w:color w:val="000000" w:themeColor="text1"/>
                <w:sz w:val="24"/>
                <w:szCs w:val="24"/>
              </w:rPr>
            </w:pPr>
            <w:bookmarkStart w:id="5" w:name="_Hlk230206416"/>
            <w:r>
              <w:rPr>
                <w:rFonts w:ascii="Times New Roman" w:hAnsi="Times New Roman" w:cs="Times New Roman"/>
                <w:color w:val="000000" w:themeColor="text1"/>
                <w:sz w:val="24"/>
                <w:szCs w:val="24"/>
              </w:rPr>
              <w:t>Степень расхождения между уровнем притязаний и уровнем самооценки</w:t>
            </w:r>
            <w:bookmarkEnd w:id="5"/>
          </w:p>
        </w:tc>
        <w:tc>
          <w:tcPr>
            <w:tcW w:w="1559" w:type="dxa"/>
            <w:vAlign w:val="center"/>
          </w:tcPr>
          <w:p w14:paraId="27F39E92" w14:textId="77777777" w:rsidR="00610CEA" w:rsidRDefault="004A0049">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0–7</w:t>
            </w:r>
          </w:p>
        </w:tc>
        <w:tc>
          <w:tcPr>
            <w:tcW w:w="1701" w:type="dxa"/>
            <w:vAlign w:val="center"/>
          </w:tcPr>
          <w:p w14:paraId="48170CB9" w14:textId="77777777" w:rsidR="00610CEA" w:rsidRDefault="004A0049">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8–22</w:t>
            </w:r>
          </w:p>
        </w:tc>
        <w:tc>
          <w:tcPr>
            <w:tcW w:w="1418" w:type="dxa"/>
            <w:vAlign w:val="center"/>
          </w:tcPr>
          <w:p w14:paraId="374FEC33" w14:textId="77777777" w:rsidR="00610CEA" w:rsidRDefault="004A0049">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Больше 22</w:t>
            </w:r>
          </w:p>
        </w:tc>
        <w:tc>
          <w:tcPr>
            <w:tcW w:w="1836" w:type="dxa"/>
            <w:vAlign w:val="center"/>
          </w:tcPr>
          <w:p w14:paraId="102535F3" w14:textId="77777777" w:rsidR="00610CEA" w:rsidRDefault="004A0049">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0–7</w:t>
            </w:r>
          </w:p>
        </w:tc>
      </w:tr>
    </w:tbl>
    <w:p w14:paraId="770E5F20"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bookmarkStart w:id="6" w:name="_Hlk223558299"/>
      <w:bookmarkEnd w:id="4"/>
      <w:r>
        <w:rPr>
          <w:rFonts w:ascii="Times New Roman" w:eastAsia="Times New Roman" w:hAnsi="Times New Roman" w:cs="Times New Roman"/>
          <w:sz w:val="28"/>
          <w:szCs w:val="28"/>
          <w:lang w:eastAsia="en-US"/>
        </w:rPr>
        <w:t>Характеристика критерия «Уровень притязаний»:</w:t>
      </w:r>
    </w:p>
    <w:p w14:paraId="7D64539F"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Реалистичный уровень ожиданий определяется результатами от 60 до 89 баллов. Наиболее благоприятным же считается высокая степень ожиданий в диапазоне 75–89 баллов, указывающий на оптимистичное восприятие обучающимся личных способностей. </w:t>
      </w:r>
    </w:p>
    <w:p w14:paraId="0CE8E47D"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Показатели от 90 до 100 баллов свидетельствуют о нереалистичной, некритичной оценке своих возможностей. Результат ниже 60 баллов указывает на неблагоприятное развитие «Я» (заниженные притязания).</w:t>
      </w:r>
    </w:p>
    <w:p w14:paraId="5D924E46"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Очень высокая или очень низкая оценка по первой шкале может свидетельствовать о сверхзначимости этого качества или о демонстрируемом равнодушии.</w:t>
      </w:r>
    </w:p>
    <w:p w14:paraId="50D1BC7A"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Характеристика критерия «Самооценка»:</w:t>
      </w:r>
    </w:p>
    <w:p w14:paraId="1938877D" w14:textId="77777777" w:rsidR="00610CEA" w:rsidRDefault="004A0049">
      <w:pPr>
        <w:numPr>
          <w:ilvl w:val="0"/>
          <w:numId w:val="11"/>
        </w:numPr>
        <w:tabs>
          <w:tab w:val="clear" w:pos="720"/>
          <w:tab w:val="left" w:pos="709"/>
        </w:tabs>
        <w:spacing w:after="0" w:line="360" w:lineRule="auto"/>
        <w:ind w:left="0" w:firstLine="360"/>
        <w:jc w:val="both"/>
        <w:rPr>
          <w:rFonts w:ascii="Times New Roman" w:eastAsia="Times New Roman" w:hAnsi="Times New Roman" w:cs="Times New Roman"/>
          <w:sz w:val="28"/>
          <w:szCs w:val="28"/>
          <w:lang w:eastAsia="en-US"/>
        </w:rPr>
      </w:pPr>
      <w:r>
        <w:rPr>
          <w:rFonts w:ascii="Times New Roman" w:eastAsia="Times New Roman" w:hAnsi="Times New Roman" w:cs="Times New Roman"/>
          <w:b/>
          <w:bCs/>
          <w:sz w:val="28"/>
          <w:szCs w:val="28"/>
          <w:lang w:eastAsia="en-US"/>
        </w:rPr>
        <w:t>75–100 баллов:</w:t>
      </w:r>
      <w:r>
        <w:rPr>
          <w:rFonts w:ascii="Times New Roman" w:eastAsia="Times New Roman" w:hAnsi="Times New Roman" w:cs="Times New Roman"/>
          <w:sz w:val="28"/>
          <w:szCs w:val="28"/>
          <w:lang w:eastAsia="en-US"/>
        </w:rPr>
        <w:t xml:space="preserve"> указывает на чрезмерный уровень, что может говорить о проблемах в развитии личности.</w:t>
      </w:r>
    </w:p>
    <w:p w14:paraId="28B280DB" w14:textId="77777777" w:rsidR="00610CEA" w:rsidRDefault="004A0049">
      <w:pPr>
        <w:numPr>
          <w:ilvl w:val="0"/>
          <w:numId w:val="11"/>
        </w:numPr>
        <w:tabs>
          <w:tab w:val="clear" w:pos="720"/>
          <w:tab w:val="left" w:pos="709"/>
        </w:tabs>
        <w:spacing w:after="0" w:line="360" w:lineRule="auto"/>
        <w:ind w:left="0" w:firstLine="360"/>
        <w:jc w:val="both"/>
        <w:rPr>
          <w:rFonts w:ascii="Times New Roman" w:eastAsia="Times New Roman" w:hAnsi="Times New Roman" w:cs="Times New Roman"/>
          <w:sz w:val="28"/>
          <w:szCs w:val="28"/>
          <w:lang w:eastAsia="en-US"/>
        </w:rPr>
      </w:pPr>
      <w:r>
        <w:rPr>
          <w:rFonts w:ascii="Times New Roman" w:eastAsia="Times New Roman" w:hAnsi="Times New Roman" w:cs="Times New Roman"/>
          <w:b/>
          <w:bCs/>
          <w:sz w:val="28"/>
          <w:szCs w:val="28"/>
          <w:lang w:eastAsia="en-US"/>
        </w:rPr>
        <w:t>60–74 баллов:</w:t>
      </w:r>
      <w:r>
        <w:rPr>
          <w:rFonts w:ascii="Times New Roman" w:eastAsia="Times New Roman" w:hAnsi="Times New Roman" w:cs="Times New Roman"/>
          <w:sz w:val="28"/>
          <w:szCs w:val="28"/>
          <w:lang w:eastAsia="en-US"/>
        </w:rPr>
        <w:t xml:space="preserve"> свидетельствует об оптимальной степени, способствующей личностному развитию.</w:t>
      </w:r>
    </w:p>
    <w:p w14:paraId="63061F1C" w14:textId="77777777" w:rsidR="00610CEA" w:rsidRDefault="004A0049">
      <w:pPr>
        <w:numPr>
          <w:ilvl w:val="0"/>
          <w:numId w:val="11"/>
        </w:numPr>
        <w:spacing w:after="0" w:line="360" w:lineRule="auto"/>
        <w:jc w:val="both"/>
        <w:rPr>
          <w:rFonts w:ascii="Times New Roman" w:eastAsia="Times New Roman" w:hAnsi="Times New Roman" w:cs="Times New Roman"/>
          <w:sz w:val="28"/>
          <w:szCs w:val="28"/>
          <w:lang w:eastAsia="en-US"/>
        </w:rPr>
      </w:pPr>
      <w:r>
        <w:rPr>
          <w:rFonts w:ascii="Times New Roman" w:eastAsia="Times New Roman" w:hAnsi="Times New Roman" w:cs="Times New Roman"/>
          <w:b/>
          <w:bCs/>
          <w:sz w:val="28"/>
          <w:szCs w:val="28"/>
          <w:lang w:eastAsia="en-US"/>
        </w:rPr>
        <w:t>45–60 баллов</w:t>
      </w:r>
      <w:r>
        <w:rPr>
          <w:rFonts w:ascii="Times New Roman" w:eastAsia="Times New Roman" w:hAnsi="Times New Roman" w:cs="Times New Roman"/>
          <w:sz w:val="28"/>
          <w:szCs w:val="28"/>
          <w:lang w:eastAsia="en-US"/>
        </w:rPr>
        <w:t>: отражает адекватный и реалистичный уровень.</w:t>
      </w:r>
    </w:p>
    <w:p w14:paraId="7CE44EEF" w14:textId="77777777" w:rsidR="00610CEA" w:rsidRDefault="004A0049">
      <w:pPr>
        <w:numPr>
          <w:ilvl w:val="0"/>
          <w:numId w:val="11"/>
        </w:numPr>
        <w:tabs>
          <w:tab w:val="clear" w:pos="720"/>
          <w:tab w:val="left" w:pos="709"/>
        </w:tabs>
        <w:spacing w:after="0" w:line="360" w:lineRule="auto"/>
        <w:ind w:left="0" w:firstLine="360"/>
        <w:jc w:val="both"/>
        <w:rPr>
          <w:rFonts w:ascii="Times New Roman" w:eastAsia="Times New Roman" w:hAnsi="Times New Roman" w:cs="Times New Roman"/>
          <w:sz w:val="28"/>
          <w:szCs w:val="28"/>
          <w:lang w:eastAsia="en-US"/>
        </w:rPr>
      </w:pPr>
      <w:r>
        <w:rPr>
          <w:rFonts w:ascii="Times New Roman" w:eastAsia="Times New Roman" w:hAnsi="Times New Roman" w:cs="Times New Roman"/>
          <w:b/>
          <w:bCs/>
          <w:sz w:val="28"/>
          <w:szCs w:val="28"/>
          <w:lang w:eastAsia="en-US"/>
        </w:rPr>
        <w:lastRenderedPageBreak/>
        <w:t>Менее 45 баллов:</w:t>
      </w:r>
      <w:r>
        <w:rPr>
          <w:rFonts w:ascii="Times New Roman" w:eastAsia="Times New Roman" w:hAnsi="Times New Roman" w:cs="Times New Roman"/>
          <w:sz w:val="28"/>
          <w:szCs w:val="28"/>
          <w:lang w:eastAsia="en-US"/>
        </w:rPr>
        <w:t xml:space="preserve"> характеризует заниженную степень, указывающую на незрелость личности и неспособность корректно оценивать свои достижения и сравнивать себя с окружающими.</w:t>
      </w:r>
    </w:p>
    <w:p w14:paraId="5DB517E4"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Характеристика критерия «Степень расхождения между уровнем притязаний и уровнем самооценки»:</w:t>
      </w:r>
    </w:p>
    <w:p w14:paraId="0762636B" w14:textId="77777777" w:rsidR="00610CEA" w:rsidRDefault="004A0049">
      <w:pPr>
        <w:numPr>
          <w:ilvl w:val="0"/>
          <w:numId w:val="12"/>
        </w:numPr>
        <w:tabs>
          <w:tab w:val="clear" w:pos="720"/>
          <w:tab w:val="left" w:pos="709"/>
        </w:tabs>
        <w:spacing w:after="0" w:line="360" w:lineRule="auto"/>
        <w:ind w:left="0" w:firstLine="360"/>
        <w:jc w:val="both"/>
        <w:rPr>
          <w:rFonts w:ascii="Times New Roman" w:eastAsia="Times New Roman" w:hAnsi="Times New Roman" w:cs="Times New Roman"/>
          <w:sz w:val="28"/>
          <w:szCs w:val="28"/>
          <w:lang w:eastAsia="en-US"/>
        </w:rPr>
      </w:pPr>
      <w:r>
        <w:rPr>
          <w:rFonts w:ascii="Times New Roman" w:eastAsia="Times New Roman" w:hAnsi="Times New Roman" w:cs="Times New Roman"/>
          <w:b/>
          <w:bCs/>
          <w:sz w:val="28"/>
          <w:szCs w:val="28"/>
          <w:lang w:eastAsia="en-US"/>
        </w:rPr>
        <w:t>Нормальный разрыв – 8-22 балла:</w:t>
      </w:r>
      <w:r>
        <w:rPr>
          <w:rFonts w:ascii="Times New Roman" w:eastAsia="Times New Roman" w:hAnsi="Times New Roman" w:cs="Times New Roman"/>
          <w:sz w:val="28"/>
          <w:szCs w:val="28"/>
          <w:lang w:eastAsia="en-US"/>
        </w:rPr>
        <w:t xml:space="preserve"> обучающийся ставит перед собой цели, которые он действительно стремится достичь; притязания основываются на оценке собственных способностей и являются стимулом для личностного роста.</w:t>
      </w:r>
    </w:p>
    <w:p w14:paraId="648CAE53" w14:textId="77777777" w:rsidR="00610CEA" w:rsidRDefault="004A0049">
      <w:pPr>
        <w:numPr>
          <w:ilvl w:val="0"/>
          <w:numId w:val="12"/>
        </w:numPr>
        <w:tabs>
          <w:tab w:val="clear" w:pos="720"/>
          <w:tab w:val="left" w:pos="709"/>
        </w:tabs>
        <w:spacing w:after="0" w:line="360" w:lineRule="auto"/>
        <w:ind w:left="0" w:firstLine="360"/>
        <w:jc w:val="both"/>
        <w:rPr>
          <w:rFonts w:ascii="Times New Roman" w:eastAsia="Times New Roman" w:hAnsi="Times New Roman" w:cs="Times New Roman"/>
          <w:sz w:val="28"/>
          <w:szCs w:val="28"/>
          <w:lang w:eastAsia="en-US"/>
        </w:rPr>
      </w:pPr>
      <w:r>
        <w:rPr>
          <w:rFonts w:ascii="Times New Roman" w:eastAsia="Times New Roman" w:hAnsi="Times New Roman" w:cs="Times New Roman"/>
          <w:b/>
          <w:bCs/>
          <w:sz w:val="28"/>
          <w:szCs w:val="28"/>
          <w:lang w:eastAsia="en-US"/>
        </w:rPr>
        <w:t>Полное совпадение – 0-7 баллов:</w:t>
      </w:r>
      <w:r>
        <w:rPr>
          <w:rFonts w:ascii="Times New Roman" w:eastAsia="Times New Roman" w:hAnsi="Times New Roman" w:cs="Times New Roman"/>
          <w:sz w:val="28"/>
          <w:szCs w:val="28"/>
          <w:lang w:eastAsia="en-US"/>
        </w:rPr>
        <w:t xml:space="preserve"> уровень притязаний не способствует личностному развитию. Если эти расхождения отмечены в верхней части шкалы, это явный признак завышенной самооценки. Когда разница находится в средней части, это свидетельствует о неконструктивном отношении к себе. Если расхождение в нижней части, можно говорить о предельно заниженных представлениях о собственных возможностях.</w:t>
      </w:r>
    </w:p>
    <w:p w14:paraId="040897AC" w14:textId="77777777" w:rsidR="00610CEA" w:rsidRDefault="004A0049">
      <w:pPr>
        <w:numPr>
          <w:ilvl w:val="0"/>
          <w:numId w:val="12"/>
        </w:numPr>
        <w:tabs>
          <w:tab w:val="clear" w:pos="720"/>
          <w:tab w:val="left" w:pos="709"/>
        </w:tabs>
        <w:spacing w:after="0" w:line="360" w:lineRule="auto"/>
        <w:ind w:left="0" w:firstLine="360"/>
        <w:jc w:val="both"/>
        <w:rPr>
          <w:rFonts w:ascii="Times New Roman" w:eastAsia="Times New Roman" w:hAnsi="Times New Roman" w:cs="Times New Roman"/>
          <w:sz w:val="28"/>
          <w:szCs w:val="28"/>
          <w:lang w:eastAsia="en-US"/>
        </w:rPr>
      </w:pPr>
      <w:r>
        <w:rPr>
          <w:rFonts w:ascii="Times New Roman" w:eastAsia="Times New Roman" w:hAnsi="Times New Roman" w:cs="Times New Roman"/>
          <w:b/>
          <w:bCs/>
          <w:sz w:val="28"/>
          <w:szCs w:val="28"/>
          <w:lang w:eastAsia="en-US"/>
        </w:rPr>
        <w:t>Разрыв в 23 балла и более</w:t>
      </w:r>
      <w:r>
        <w:rPr>
          <w:rFonts w:ascii="Times New Roman" w:eastAsia="Times New Roman" w:hAnsi="Times New Roman" w:cs="Times New Roman"/>
          <w:sz w:val="28"/>
          <w:szCs w:val="28"/>
          <w:lang w:eastAsia="en-US"/>
        </w:rPr>
        <w:t xml:space="preserve"> указывает на конфликт между тем, к чему обучающийся стремится, и тем, что он считает для себя достижимым.</w:t>
      </w:r>
    </w:p>
    <w:bookmarkEnd w:id="6"/>
    <w:p w14:paraId="58AF5C14" w14:textId="77777777" w:rsidR="00610CEA" w:rsidRDefault="004A0049">
      <w:pPr>
        <w:spacing w:after="0" w:line="360" w:lineRule="auto"/>
        <w:ind w:firstLine="360"/>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В результате изучения ответов обучающихся, был получен результат диагностики, анализ которого представлен на рисунках 4, 5 и 6.</w:t>
      </w:r>
    </w:p>
    <w:p w14:paraId="5A6C46C0" w14:textId="77777777" w:rsidR="00610CEA" w:rsidRDefault="004A0049">
      <w:pPr>
        <w:spacing w:after="0" w:line="360" w:lineRule="auto"/>
        <w:jc w:val="center"/>
        <w:rPr>
          <w:rFonts w:ascii="Times New Roman" w:eastAsia="Times New Roman" w:hAnsi="Times New Roman" w:cs="Times New Roman"/>
          <w:sz w:val="28"/>
          <w:szCs w:val="28"/>
          <w:lang w:eastAsia="en-US"/>
        </w:rPr>
      </w:pPr>
      <w:r>
        <w:rPr>
          <w:rFonts w:ascii="Times New Roman" w:eastAsia="Times New Roman" w:hAnsi="Times New Roman" w:cs="Times New Roman"/>
          <w:noProof/>
          <w:sz w:val="28"/>
          <w:szCs w:val="28"/>
          <w:lang w:eastAsia="en-US"/>
        </w:rPr>
        <w:drawing>
          <wp:inline distT="0" distB="0" distL="0" distR="0" wp14:anchorId="5E9DC93D" wp14:editId="663E0B17">
            <wp:extent cx="5305425" cy="1722120"/>
            <wp:effectExtent l="0" t="0" r="9525" b="11430"/>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6E32BA4" w14:textId="77777777" w:rsidR="00610CEA" w:rsidRDefault="004A0049">
      <w:pPr>
        <w:spacing w:after="0" w:line="360" w:lineRule="auto"/>
        <w:jc w:val="center"/>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Рисунок 4 — Результаты методики «</w:t>
      </w:r>
      <w:proofErr w:type="spellStart"/>
      <w:r>
        <w:rPr>
          <w:rFonts w:ascii="Times New Roman" w:eastAsia="Times New Roman" w:hAnsi="Times New Roman" w:cs="Times New Roman"/>
          <w:sz w:val="28"/>
          <w:szCs w:val="28"/>
          <w:lang w:eastAsia="en-US"/>
        </w:rPr>
        <w:t>Дембо</w:t>
      </w:r>
      <w:proofErr w:type="spellEnd"/>
      <w:r>
        <w:rPr>
          <w:rFonts w:ascii="Times New Roman" w:eastAsia="Times New Roman" w:hAnsi="Times New Roman" w:cs="Times New Roman"/>
          <w:sz w:val="28"/>
          <w:szCs w:val="28"/>
          <w:lang w:eastAsia="en-US"/>
        </w:rPr>
        <w:t xml:space="preserve">-Рубинштейн» </w:t>
      </w:r>
      <w:proofErr w:type="spellStart"/>
      <w:r>
        <w:rPr>
          <w:rFonts w:ascii="Times New Roman" w:eastAsia="Times New Roman" w:hAnsi="Times New Roman" w:cs="Times New Roman"/>
          <w:sz w:val="28"/>
          <w:szCs w:val="28"/>
          <w:lang w:eastAsia="en-US"/>
        </w:rPr>
        <w:t>Дембо</w:t>
      </w:r>
      <w:proofErr w:type="spellEnd"/>
      <w:r>
        <w:rPr>
          <w:rFonts w:ascii="Times New Roman" w:eastAsia="Times New Roman" w:hAnsi="Times New Roman" w:cs="Times New Roman"/>
          <w:sz w:val="28"/>
          <w:szCs w:val="28"/>
          <w:lang w:eastAsia="en-US"/>
        </w:rPr>
        <w:t xml:space="preserve"> Т.В. </w:t>
      </w:r>
    </w:p>
    <w:p w14:paraId="540DD7AB" w14:textId="77777777" w:rsidR="00610CEA" w:rsidRDefault="004A0049">
      <w:pPr>
        <w:spacing w:after="0" w:line="360" w:lineRule="auto"/>
        <w:jc w:val="center"/>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в модификации Рубинштейн С.Я. по критерию «Уровень притязаний»</w:t>
      </w:r>
    </w:p>
    <w:p w14:paraId="32179197" w14:textId="77777777" w:rsidR="00610CEA" w:rsidRDefault="00610CEA">
      <w:pPr>
        <w:spacing w:after="0" w:line="360" w:lineRule="auto"/>
        <w:jc w:val="center"/>
        <w:rPr>
          <w:rFonts w:ascii="Times New Roman" w:eastAsia="Times New Roman" w:hAnsi="Times New Roman" w:cs="Times New Roman"/>
          <w:sz w:val="28"/>
          <w:szCs w:val="28"/>
          <w:lang w:eastAsia="en-US"/>
        </w:rPr>
      </w:pPr>
    </w:p>
    <w:p w14:paraId="4D3918DC" w14:textId="77777777" w:rsidR="00610CEA" w:rsidRDefault="004A0049">
      <w:pPr>
        <w:spacing w:after="0" w:line="360" w:lineRule="auto"/>
        <w:jc w:val="center"/>
        <w:rPr>
          <w:rFonts w:ascii="Times New Roman" w:eastAsia="Times New Roman" w:hAnsi="Times New Roman" w:cs="Times New Roman"/>
          <w:sz w:val="28"/>
          <w:szCs w:val="28"/>
          <w:lang w:eastAsia="en-US"/>
        </w:rPr>
      </w:pPr>
      <w:r>
        <w:rPr>
          <w:rFonts w:ascii="Times New Roman" w:eastAsia="Times New Roman" w:hAnsi="Times New Roman" w:cs="Times New Roman"/>
          <w:noProof/>
          <w:sz w:val="28"/>
          <w:szCs w:val="28"/>
          <w:lang w:eastAsia="en-US"/>
        </w:rPr>
        <w:lastRenderedPageBreak/>
        <w:drawing>
          <wp:inline distT="0" distB="0" distL="0" distR="0" wp14:anchorId="753C5AB4" wp14:editId="27709411">
            <wp:extent cx="5358765" cy="1573530"/>
            <wp:effectExtent l="0" t="0" r="13335" b="7620"/>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27B82F2" w14:textId="77777777" w:rsidR="00610CEA" w:rsidRDefault="004A0049">
      <w:pPr>
        <w:spacing w:after="0" w:line="360" w:lineRule="auto"/>
        <w:jc w:val="center"/>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Рисунок 5 — Результаты методики «</w:t>
      </w:r>
      <w:proofErr w:type="spellStart"/>
      <w:r>
        <w:rPr>
          <w:rFonts w:ascii="Times New Roman" w:eastAsia="Times New Roman" w:hAnsi="Times New Roman" w:cs="Times New Roman"/>
          <w:sz w:val="28"/>
          <w:szCs w:val="28"/>
          <w:lang w:eastAsia="en-US"/>
        </w:rPr>
        <w:t>Дембо</w:t>
      </w:r>
      <w:proofErr w:type="spellEnd"/>
      <w:r>
        <w:rPr>
          <w:rFonts w:ascii="Times New Roman" w:eastAsia="Times New Roman" w:hAnsi="Times New Roman" w:cs="Times New Roman"/>
          <w:sz w:val="28"/>
          <w:szCs w:val="28"/>
          <w:lang w:eastAsia="en-US"/>
        </w:rPr>
        <w:t xml:space="preserve">-Рубинштейн» </w:t>
      </w:r>
      <w:bookmarkStart w:id="7" w:name="_Hlk230388710"/>
      <w:proofErr w:type="spellStart"/>
      <w:r>
        <w:rPr>
          <w:rFonts w:ascii="Times New Roman" w:eastAsia="Times New Roman" w:hAnsi="Times New Roman" w:cs="Times New Roman"/>
          <w:sz w:val="28"/>
          <w:szCs w:val="28"/>
          <w:lang w:eastAsia="en-US"/>
        </w:rPr>
        <w:t>Дембо</w:t>
      </w:r>
      <w:proofErr w:type="spellEnd"/>
      <w:r>
        <w:rPr>
          <w:rFonts w:ascii="Times New Roman" w:eastAsia="Times New Roman" w:hAnsi="Times New Roman" w:cs="Times New Roman"/>
          <w:sz w:val="28"/>
          <w:szCs w:val="28"/>
          <w:lang w:eastAsia="en-US"/>
        </w:rPr>
        <w:t xml:space="preserve"> Т.В. </w:t>
      </w:r>
    </w:p>
    <w:p w14:paraId="775B3B47" w14:textId="77777777" w:rsidR="00610CEA" w:rsidRDefault="004A0049">
      <w:pPr>
        <w:spacing w:after="0" w:line="360" w:lineRule="auto"/>
        <w:jc w:val="center"/>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в модификации Рубинштейн С.Я.</w:t>
      </w:r>
      <w:bookmarkEnd w:id="7"/>
      <w:r>
        <w:rPr>
          <w:rFonts w:ascii="Times New Roman" w:eastAsia="Times New Roman" w:hAnsi="Times New Roman" w:cs="Times New Roman"/>
          <w:sz w:val="28"/>
          <w:szCs w:val="28"/>
          <w:lang w:eastAsia="en-US"/>
        </w:rPr>
        <w:t xml:space="preserve"> по критерию «Самооценка»</w:t>
      </w:r>
    </w:p>
    <w:p w14:paraId="01FE09EF" w14:textId="77777777" w:rsidR="00610CEA" w:rsidRDefault="004A0049">
      <w:pPr>
        <w:spacing w:after="0" w:line="360" w:lineRule="auto"/>
        <w:jc w:val="center"/>
        <w:rPr>
          <w:rFonts w:ascii="Times New Roman" w:eastAsia="Times New Roman" w:hAnsi="Times New Roman" w:cs="Times New Roman"/>
          <w:sz w:val="28"/>
          <w:szCs w:val="28"/>
          <w:lang w:eastAsia="en-US"/>
        </w:rPr>
      </w:pPr>
      <w:r>
        <w:rPr>
          <w:rFonts w:ascii="Times New Roman" w:eastAsia="Times New Roman" w:hAnsi="Times New Roman" w:cs="Times New Roman"/>
          <w:noProof/>
          <w:sz w:val="28"/>
          <w:szCs w:val="28"/>
          <w:lang w:eastAsia="en-US"/>
        </w:rPr>
        <w:drawing>
          <wp:inline distT="0" distB="0" distL="0" distR="0" wp14:anchorId="24ED2093" wp14:editId="38077D6C">
            <wp:extent cx="5390515" cy="1732280"/>
            <wp:effectExtent l="0" t="0" r="635" b="1270"/>
            <wp:docPr id="12" name="Диаграмма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9CFC21C" w14:textId="77777777" w:rsidR="00610CEA" w:rsidRDefault="004A0049">
      <w:pPr>
        <w:spacing w:after="0" w:line="360" w:lineRule="auto"/>
        <w:jc w:val="center"/>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Рисунок 6 — Результаты методики «</w:t>
      </w:r>
      <w:proofErr w:type="spellStart"/>
      <w:r>
        <w:rPr>
          <w:rFonts w:ascii="Times New Roman" w:eastAsia="Times New Roman" w:hAnsi="Times New Roman" w:cs="Times New Roman"/>
          <w:sz w:val="28"/>
          <w:szCs w:val="28"/>
          <w:lang w:eastAsia="en-US"/>
        </w:rPr>
        <w:t>Дембо</w:t>
      </w:r>
      <w:proofErr w:type="spellEnd"/>
      <w:r>
        <w:rPr>
          <w:rFonts w:ascii="Times New Roman" w:eastAsia="Times New Roman" w:hAnsi="Times New Roman" w:cs="Times New Roman"/>
          <w:sz w:val="28"/>
          <w:szCs w:val="28"/>
          <w:lang w:eastAsia="en-US"/>
        </w:rPr>
        <w:t xml:space="preserve">-Рубинштейн» </w:t>
      </w:r>
      <w:proofErr w:type="spellStart"/>
      <w:r>
        <w:rPr>
          <w:rFonts w:ascii="Times New Roman" w:eastAsia="Times New Roman" w:hAnsi="Times New Roman" w:cs="Times New Roman"/>
          <w:sz w:val="28"/>
          <w:szCs w:val="28"/>
          <w:lang w:eastAsia="en-US"/>
        </w:rPr>
        <w:t>Дембо</w:t>
      </w:r>
      <w:proofErr w:type="spellEnd"/>
      <w:r>
        <w:rPr>
          <w:rFonts w:ascii="Times New Roman" w:eastAsia="Times New Roman" w:hAnsi="Times New Roman" w:cs="Times New Roman"/>
          <w:sz w:val="28"/>
          <w:szCs w:val="28"/>
          <w:lang w:eastAsia="en-US"/>
        </w:rPr>
        <w:t xml:space="preserve"> Т.В. в модификации Рубинштейн С.Я. по критерию «Степень расхождения между уровнем притязаний и уровнем самооценки»</w:t>
      </w:r>
    </w:p>
    <w:p w14:paraId="02566D11" w14:textId="77777777" w:rsidR="00610CEA" w:rsidRDefault="004A0049">
      <w:pPr>
        <w:spacing w:after="0" w:line="360" w:lineRule="auto"/>
        <w:ind w:firstLine="851"/>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Анализируя результаты проведённой диагностики «</w:t>
      </w:r>
      <w:proofErr w:type="spellStart"/>
      <w:r>
        <w:rPr>
          <w:rFonts w:ascii="Times New Roman" w:eastAsia="Times New Roman" w:hAnsi="Times New Roman" w:cs="Times New Roman"/>
          <w:sz w:val="28"/>
          <w:szCs w:val="28"/>
          <w:lang w:eastAsia="en-US"/>
        </w:rPr>
        <w:t>Дембо</w:t>
      </w:r>
      <w:proofErr w:type="spellEnd"/>
      <w:r>
        <w:rPr>
          <w:rFonts w:ascii="Times New Roman" w:eastAsia="Times New Roman" w:hAnsi="Times New Roman" w:cs="Times New Roman"/>
          <w:sz w:val="28"/>
          <w:szCs w:val="28"/>
          <w:lang w:eastAsia="en-US"/>
        </w:rPr>
        <w:t>-Рубинштейн» (ПРИЛОЖЕНИЕ И), можно сделать вывод о том, что представления обучающихся о себе отличаются: они неравномерны и противоречивы. Для большинства обучающихся с ОВЗ характерен неадекватный уровень самооценки, при этом результаты разделяются на две противоположные группы. Первую группу составляют обучающиеся с завышенной самооценкой и слишком высоким уровнем притязаний. Это говорит о том, что они не всегда критично относятся к своим возможностям. Вторую группу образуют дети с заниженными показателями. Такое отношение к себе указывает на неуверенность и неумение правильно сравнивать свои достижения с результатами сверстников.</w:t>
      </w:r>
    </w:p>
    <w:p w14:paraId="48A2D4D2" w14:textId="77777777" w:rsidR="00610CEA" w:rsidRDefault="004A0049">
      <w:pPr>
        <w:tabs>
          <w:tab w:val="left" w:pos="993"/>
        </w:tabs>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На основании комплексной диагностики развития навыков самооценки успеваемости у обучающихся младшего школьного возраста с ОВЗ во 2 «Б» классе преобладает неадекватный уровень развития данного показателя.</w:t>
      </w:r>
    </w:p>
    <w:p w14:paraId="29CB5AF5" w14:textId="77777777" w:rsidR="00610CEA" w:rsidRDefault="004A0049">
      <w:pPr>
        <w:tabs>
          <w:tab w:val="left" w:pos="993"/>
        </w:tabs>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lastRenderedPageBreak/>
        <w:t>По результатам методик можно сказать, что у обучающихся младшего школьного возраста с ОВЗ навыки самооценки учебной деятельности формируются неравномерно и в большинстве случаев находятся на низком уровне.</w:t>
      </w:r>
    </w:p>
    <w:p w14:paraId="796D2458"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Полученные данные подтверждают актуальность планирования и реализации дальнейшей работы, направленной на развитие навыков самооценки успеваемости у обучающихся младшего школьного возраста с ОВЗ.</w:t>
      </w:r>
    </w:p>
    <w:bookmarkEnd w:id="1"/>
    <w:p w14:paraId="6B183EC6" w14:textId="77777777" w:rsidR="00610CEA" w:rsidRDefault="00610CEA">
      <w:pPr>
        <w:spacing w:after="0" w:line="360" w:lineRule="auto"/>
        <w:ind w:firstLine="708"/>
        <w:jc w:val="both"/>
        <w:rPr>
          <w:rFonts w:ascii="Times New Roman" w:eastAsia="Times New Roman" w:hAnsi="Times New Roman" w:cs="Times New Roman"/>
          <w:sz w:val="28"/>
          <w:szCs w:val="28"/>
          <w:lang w:eastAsia="en-US"/>
        </w:rPr>
      </w:pPr>
    </w:p>
    <w:p w14:paraId="1C2D270C"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2.2 </w:t>
      </w:r>
      <w:bookmarkStart w:id="8" w:name="_Hlk230385686"/>
      <w:r>
        <w:rPr>
          <w:rFonts w:ascii="Times New Roman" w:eastAsia="Times New Roman" w:hAnsi="Times New Roman" w:cs="Times New Roman"/>
          <w:sz w:val="28"/>
          <w:szCs w:val="28"/>
          <w:lang w:eastAsia="en-US"/>
        </w:rPr>
        <w:t xml:space="preserve">Планирование и реализация работы по развитию навыков </w:t>
      </w:r>
      <w:bookmarkEnd w:id="8"/>
      <w:r>
        <w:rPr>
          <w:rFonts w:ascii="Times New Roman" w:eastAsia="Times New Roman" w:hAnsi="Times New Roman" w:cs="Times New Roman"/>
          <w:sz w:val="28"/>
          <w:szCs w:val="28"/>
          <w:lang w:eastAsia="en-US"/>
        </w:rPr>
        <w:t>самооценки успеваемости у обучающихся младшего школьного возраста с ограниченными возможностями здоровья на уроках русского языка</w:t>
      </w:r>
    </w:p>
    <w:p w14:paraId="0B3FA73E" w14:textId="77777777" w:rsidR="00610CEA" w:rsidRDefault="00610CEA">
      <w:pPr>
        <w:pStyle w:val="af0"/>
        <w:spacing w:after="0" w:line="360" w:lineRule="auto"/>
        <w:ind w:left="0"/>
        <w:jc w:val="both"/>
        <w:rPr>
          <w:rFonts w:ascii="Times New Roman" w:eastAsia="Times New Roman" w:hAnsi="Times New Roman" w:cs="Times New Roman"/>
          <w:sz w:val="28"/>
          <w:szCs w:val="28"/>
          <w:lang w:eastAsia="en-US"/>
        </w:rPr>
      </w:pPr>
    </w:p>
    <w:p w14:paraId="23FFABA0" w14:textId="77777777" w:rsidR="00610CEA" w:rsidRDefault="004A0049">
      <w:pPr>
        <w:tabs>
          <w:tab w:val="left" w:pos="993"/>
        </w:tabs>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Обучающиеся младшего школьного возраста с ограниченными возможностями здоровья характеризуются специфическими особенностями познавательной деятельности, эмоционально-волевой сферы и уровня сформированности учебных умений, в том числе навыков самооценки. </w:t>
      </w:r>
    </w:p>
    <w:p w14:paraId="2267D226" w14:textId="77777777" w:rsidR="00610CEA" w:rsidRDefault="004A0049">
      <w:pPr>
        <w:tabs>
          <w:tab w:val="left" w:pos="993"/>
        </w:tabs>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В процессе обучения русскому языку развитие навыков самооценки успеваемости приобретает особую значимость, так как данный предмет предполагает постоянный контроль и оценивание результатов деятельности. Однако результаты наблюдений показывают, что у обучающихся данные навыки сформированы недостаточно: они испытывают трудности в осмыслении собственных достижений, часто ориентируются исключительно на внешнюю оценку и не способны в полной мере осуществлять самоконтроль.</w:t>
      </w:r>
    </w:p>
    <w:p w14:paraId="03F5B80D"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В связи с этим возникает необходимость целенаправленного планирования и реализации педагогических занятий, направленных на развитие навыков самооценки успеваемости. </w:t>
      </w:r>
    </w:p>
    <w:p w14:paraId="04A27FB3" w14:textId="675F8913"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Цель занятий:</w:t>
      </w:r>
      <w:r w:rsidR="00715DC8">
        <w:rPr>
          <w:rFonts w:ascii="Times New Roman" w:eastAsia="Times New Roman" w:hAnsi="Times New Roman" w:cs="Times New Roman"/>
          <w:sz w:val="28"/>
          <w:szCs w:val="28"/>
          <w:lang w:eastAsia="en-US"/>
        </w:rPr>
        <w:t xml:space="preserve"> </w:t>
      </w:r>
      <w:r w:rsidR="00FF22B4" w:rsidRPr="00FF22B4">
        <w:rPr>
          <w:rFonts w:ascii="Times New Roman" w:eastAsia="Times New Roman" w:hAnsi="Times New Roman" w:cs="Times New Roman"/>
          <w:sz w:val="28"/>
          <w:szCs w:val="28"/>
          <w:lang w:eastAsia="en-US"/>
        </w:rPr>
        <w:t>Планирование и реализация работы по развитию навыков</w:t>
      </w:r>
      <w:r>
        <w:rPr>
          <w:rFonts w:ascii="Times New Roman" w:eastAsia="Times New Roman" w:hAnsi="Times New Roman" w:cs="Times New Roman"/>
          <w:sz w:val="28"/>
          <w:szCs w:val="28"/>
          <w:lang w:eastAsia="en-US"/>
        </w:rPr>
        <w:t xml:space="preserve"> самооценки успеваемости у обучающихся</w:t>
      </w:r>
      <w:r w:rsidR="00FF22B4">
        <w:rPr>
          <w:rFonts w:ascii="Times New Roman" w:eastAsia="Times New Roman" w:hAnsi="Times New Roman" w:cs="Times New Roman"/>
          <w:sz w:val="28"/>
          <w:szCs w:val="28"/>
          <w:lang w:eastAsia="en-US"/>
        </w:rPr>
        <w:t xml:space="preserve"> </w:t>
      </w:r>
      <w:r>
        <w:rPr>
          <w:rFonts w:ascii="Times New Roman" w:eastAsia="Times New Roman" w:hAnsi="Times New Roman" w:cs="Times New Roman"/>
          <w:sz w:val="28"/>
          <w:szCs w:val="28"/>
          <w:lang w:eastAsia="en-US"/>
        </w:rPr>
        <w:t>младшего школьного возраста с ограниченными возможностями здоровья.</w:t>
      </w:r>
    </w:p>
    <w:p w14:paraId="6909B99C"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 Задачи:</w:t>
      </w:r>
    </w:p>
    <w:p w14:paraId="35228FBB" w14:textId="77777777" w:rsidR="00610CEA" w:rsidRDefault="004A0049">
      <w:pPr>
        <w:pStyle w:val="af0"/>
        <w:numPr>
          <w:ilvl w:val="1"/>
          <w:numId w:val="10"/>
        </w:numPr>
        <w:tabs>
          <w:tab w:val="clear" w:pos="1440"/>
          <w:tab w:val="left" w:pos="993"/>
        </w:tabs>
        <w:spacing w:after="0" w:line="360" w:lineRule="auto"/>
        <w:ind w:left="0"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lastRenderedPageBreak/>
        <w:t>Сформировать у обучающихся с ОВЗ понимание чётких критериев оценки выполненной работы для опоры на них, а не только на реакцию педагога;</w:t>
      </w:r>
    </w:p>
    <w:p w14:paraId="09F0CEA8" w14:textId="77777777" w:rsidR="00610CEA" w:rsidRDefault="004A0049">
      <w:pPr>
        <w:pStyle w:val="af0"/>
        <w:numPr>
          <w:ilvl w:val="1"/>
          <w:numId w:val="10"/>
        </w:numPr>
        <w:tabs>
          <w:tab w:val="clear" w:pos="1440"/>
          <w:tab w:val="left" w:pos="993"/>
        </w:tabs>
        <w:spacing w:after="0" w:line="360" w:lineRule="auto"/>
        <w:ind w:left="0"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Способствовать постепенному переходу от ориентации на внешнюю оценку к внутренней мотивированной самооценке;</w:t>
      </w:r>
    </w:p>
    <w:p w14:paraId="7634AEB6" w14:textId="77777777" w:rsidR="00610CEA" w:rsidRDefault="004A0049">
      <w:pPr>
        <w:pStyle w:val="af0"/>
        <w:numPr>
          <w:ilvl w:val="1"/>
          <w:numId w:val="10"/>
        </w:numPr>
        <w:tabs>
          <w:tab w:val="clear" w:pos="1440"/>
          <w:tab w:val="left" w:pos="993"/>
        </w:tabs>
        <w:spacing w:after="0" w:line="360" w:lineRule="auto"/>
        <w:ind w:left="0"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Корректировать эмоциональное отношение к процессу оценивания;</w:t>
      </w:r>
    </w:p>
    <w:p w14:paraId="5E1F7859" w14:textId="77777777" w:rsidR="00610CEA" w:rsidRDefault="004A0049">
      <w:pPr>
        <w:pStyle w:val="af0"/>
        <w:numPr>
          <w:ilvl w:val="1"/>
          <w:numId w:val="10"/>
        </w:numPr>
        <w:tabs>
          <w:tab w:val="clear" w:pos="1440"/>
          <w:tab w:val="left" w:pos="993"/>
        </w:tabs>
        <w:spacing w:after="0" w:line="360" w:lineRule="auto"/>
        <w:ind w:left="0"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Воспитывать учебную самостоятельность и уверенность в собственных силах в процессе изучения предмета «Русский язык».</w:t>
      </w:r>
    </w:p>
    <w:p w14:paraId="7858CE76" w14:textId="77777777" w:rsidR="00610CEA" w:rsidRDefault="004A0049">
      <w:pPr>
        <w:spacing w:after="0" w:line="360" w:lineRule="auto"/>
        <w:ind w:firstLine="708"/>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Для достижения этой цели была спланирована и реализована целенаправленная деятельность на уроках русского языка по темам, представленным в таблице ниже.</w:t>
      </w:r>
    </w:p>
    <w:p w14:paraId="01F586CC" w14:textId="77777777" w:rsidR="00610CEA" w:rsidRDefault="004A0049">
      <w:pPr>
        <w:spacing w:after="0" w:line="360" w:lineRule="auto"/>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Таблица 4 — Темы уроков русского языка, на которых была реализована целенаправленная работа по развитию навыков самооценки успеваемости у обучающихся с ОВЗ</w:t>
      </w:r>
    </w:p>
    <w:tbl>
      <w:tblPr>
        <w:tblStyle w:val="af"/>
        <w:tblW w:w="0" w:type="auto"/>
        <w:tblLook w:val="04A0" w:firstRow="1" w:lastRow="0" w:firstColumn="1" w:lastColumn="0" w:noHBand="0" w:noVBand="1"/>
      </w:tblPr>
      <w:tblGrid>
        <w:gridCol w:w="756"/>
        <w:gridCol w:w="3492"/>
        <w:gridCol w:w="992"/>
        <w:gridCol w:w="3119"/>
        <w:gridCol w:w="1269"/>
      </w:tblGrid>
      <w:tr w:rsidR="00610CEA" w14:paraId="67739E9E" w14:textId="77777777">
        <w:trPr>
          <w:trHeight w:val="617"/>
        </w:trPr>
        <w:tc>
          <w:tcPr>
            <w:tcW w:w="756" w:type="dxa"/>
          </w:tcPr>
          <w:p w14:paraId="4340F263" w14:textId="77777777" w:rsidR="00610CEA" w:rsidRDefault="004A004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Дата</w:t>
            </w:r>
          </w:p>
        </w:tc>
        <w:tc>
          <w:tcPr>
            <w:tcW w:w="3492" w:type="dxa"/>
            <w:vAlign w:val="center"/>
          </w:tcPr>
          <w:p w14:paraId="2D9F953D" w14:textId="77777777" w:rsidR="00610CEA" w:rsidRDefault="004A0049">
            <w:pPr>
              <w:spacing w:after="0" w:line="240" w:lineRule="auto"/>
              <w:jc w:val="center"/>
              <w:rPr>
                <w:rFonts w:ascii="Times New Roman" w:hAnsi="Times New Roman"/>
                <w:b/>
                <w:bCs/>
                <w:sz w:val="24"/>
                <w:szCs w:val="24"/>
              </w:rPr>
            </w:pPr>
            <w:r>
              <w:rPr>
                <w:rFonts w:ascii="Times New Roman" w:hAnsi="Times New Roman"/>
                <w:b/>
                <w:bCs/>
                <w:sz w:val="24"/>
                <w:szCs w:val="24"/>
              </w:rPr>
              <w:t>Содержание (разделы, темы) с  учетом рабочей программы</w:t>
            </w:r>
          </w:p>
        </w:tc>
        <w:tc>
          <w:tcPr>
            <w:tcW w:w="992" w:type="dxa"/>
            <w:vAlign w:val="center"/>
          </w:tcPr>
          <w:p w14:paraId="5E2D0466" w14:textId="77777777" w:rsidR="00610CEA" w:rsidRDefault="004A0049">
            <w:pPr>
              <w:spacing w:after="0" w:line="240" w:lineRule="auto"/>
              <w:jc w:val="center"/>
              <w:rPr>
                <w:rFonts w:ascii="Times New Roman" w:hAnsi="Times New Roman"/>
                <w:b/>
                <w:bCs/>
                <w:sz w:val="24"/>
                <w:szCs w:val="24"/>
                <w:lang w:val="en-US"/>
              </w:rPr>
            </w:pPr>
            <w:r>
              <w:rPr>
                <w:rFonts w:ascii="Times New Roman" w:hAnsi="Times New Roman"/>
                <w:b/>
                <w:bCs/>
                <w:sz w:val="24"/>
                <w:szCs w:val="24"/>
                <w:lang w:val="en-US"/>
              </w:rPr>
              <w:t>Кол-во</w:t>
            </w:r>
            <w:r>
              <w:rPr>
                <w:rFonts w:ascii="Times New Roman" w:hAnsi="Times New Roman"/>
                <w:b/>
                <w:bCs/>
                <w:sz w:val="24"/>
                <w:szCs w:val="24"/>
              </w:rPr>
              <w:t xml:space="preserve"> </w:t>
            </w:r>
            <w:r>
              <w:rPr>
                <w:rFonts w:ascii="Times New Roman" w:hAnsi="Times New Roman"/>
                <w:b/>
                <w:bCs/>
                <w:sz w:val="24"/>
                <w:szCs w:val="24"/>
                <w:lang w:val="en-US"/>
              </w:rPr>
              <w:t>часов</w:t>
            </w:r>
          </w:p>
        </w:tc>
        <w:tc>
          <w:tcPr>
            <w:tcW w:w="3119" w:type="dxa"/>
            <w:vAlign w:val="center"/>
          </w:tcPr>
          <w:p w14:paraId="000EA296" w14:textId="77777777" w:rsidR="00610CEA" w:rsidRDefault="004A0049">
            <w:pPr>
              <w:spacing w:after="0" w:line="240" w:lineRule="auto"/>
              <w:jc w:val="center"/>
              <w:rPr>
                <w:rFonts w:ascii="Times New Roman" w:hAnsi="Times New Roman" w:cs="Times New Roman"/>
                <w:b/>
                <w:bCs/>
                <w:sz w:val="24"/>
                <w:szCs w:val="24"/>
              </w:rPr>
            </w:pPr>
            <w:r>
              <w:rPr>
                <w:rFonts w:ascii="Times New Roman" w:hAnsi="Times New Roman"/>
                <w:b/>
                <w:bCs/>
                <w:sz w:val="24"/>
                <w:szCs w:val="24"/>
                <w:lang w:val="en-US"/>
              </w:rPr>
              <w:t>Средства обучения</w:t>
            </w:r>
          </w:p>
        </w:tc>
        <w:tc>
          <w:tcPr>
            <w:tcW w:w="1269" w:type="dxa"/>
            <w:vAlign w:val="center"/>
          </w:tcPr>
          <w:p w14:paraId="4C800CB0" w14:textId="77777777" w:rsidR="00610CEA" w:rsidRDefault="004A0049">
            <w:pPr>
              <w:spacing w:after="0" w:line="240" w:lineRule="auto"/>
              <w:jc w:val="center"/>
              <w:rPr>
                <w:rFonts w:ascii="Times New Roman" w:hAnsi="Times New Roman" w:cs="Times New Roman"/>
                <w:b/>
                <w:bCs/>
                <w:sz w:val="24"/>
                <w:szCs w:val="24"/>
              </w:rPr>
            </w:pPr>
            <w:r>
              <w:rPr>
                <w:rFonts w:ascii="Times New Roman" w:hAnsi="Times New Roman"/>
                <w:b/>
                <w:bCs/>
                <w:sz w:val="24"/>
                <w:szCs w:val="24"/>
                <w:lang w:val="en-US"/>
              </w:rPr>
              <w:t>Формы</w:t>
            </w:r>
            <w:r>
              <w:rPr>
                <w:rFonts w:ascii="Times New Roman" w:hAnsi="Times New Roman"/>
                <w:b/>
                <w:bCs/>
                <w:sz w:val="24"/>
                <w:szCs w:val="24"/>
              </w:rPr>
              <w:t xml:space="preserve"> </w:t>
            </w:r>
            <w:r>
              <w:rPr>
                <w:rFonts w:ascii="Times New Roman" w:hAnsi="Times New Roman"/>
                <w:b/>
                <w:bCs/>
                <w:sz w:val="24"/>
                <w:szCs w:val="24"/>
                <w:lang w:val="en-US"/>
              </w:rPr>
              <w:t>контроля</w:t>
            </w:r>
          </w:p>
        </w:tc>
      </w:tr>
      <w:tr w:rsidR="00610CEA" w14:paraId="48757BE1" w14:textId="77777777">
        <w:trPr>
          <w:trHeight w:val="1272"/>
        </w:trPr>
        <w:tc>
          <w:tcPr>
            <w:tcW w:w="756" w:type="dxa"/>
          </w:tcPr>
          <w:p w14:paraId="59990357"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27.04</w:t>
            </w:r>
          </w:p>
        </w:tc>
        <w:tc>
          <w:tcPr>
            <w:tcW w:w="3492" w:type="dxa"/>
          </w:tcPr>
          <w:p w14:paraId="5E2208AE" w14:textId="77777777" w:rsidR="00610CEA" w:rsidRDefault="004A004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Части речи. Предлоги. Раздельное написание предлогов с именами существительными.</w:t>
            </w:r>
          </w:p>
        </w:tc>
        <w:tc>
          <w:tcPr>
            <w:tcW w:w="992" w:type="dxa"/>
          </w:tcPr>
          <w:p w14:paraId="5AB3E083"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119" w:type="dxa"/>
          </w:tcPr>
          <w:p w14:paraId="41B8F19C" w14:textId="77777777" w:rsidR="00610CEA" w:rsidRDefault="004A0049">
            <w:pPr>
              <w:spacing w:after="0" w:line="240"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Словарная работа. Чтение правила. Работа по учебнику. Ответы на вопросы. Выполнение практического задания.</w:t>
            </w:r>
          </w:p>
        </w:tc>
        <w:tc>
          <w:tcPr>
            <w:tcW w:w="1269" w:type="dxa"/>
          </w:tcPr>
          <w:p w14:paraId="6F19B65A" w14:textId="77777777" w:rsidR="00610CEA" w:rsidRDefault="004A0049">
            <w:pPr>
              <w:spacing w:after="0" w:line="240" w:lineRule="auto"/>
              <w:ind w:right="28"/>
              <w:jc w:val="center"/>
              <w:rPr>
                <w:rFonts w:ascii="Times New Roman" w:hAnsi="Times New Roman" w:cs="Times New Roman"/>
                <w:sz w:val="24"/>
                <w:szCs w:val="24"/>
              </w:rPr>
            </w:pPr>
            <w:r>
              <w:rPr>
                <w:rFonts w:ascii="Times New Roman" w:hAnsi="Times New Roman" w:cs="Times New Roman"/>
                <w:sz w:val="24"/>
                <w:szCs w:val="24"/>
              </w:rPr>
              <w:t>Текущий</w:t>
            </w:r>
          </w:p>
        </w:tc>
      </w:tr>
      <w:tr w:rsidR="00610CEA" w14:paraId="4B7F8BAB" w14:textId="77777777">
        <w:trPr>
          <w:trHeight w:val="1424"/>
        </w:trPr>
        <w:tc>
          <w:tcPr>
            <w:tcW w:w="756" w:type="dxa"/>
          </w:tcPr>
          <w:p w14:paraId="5E1E30D7"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28.04</w:t>
            </w:r>
          </w:p>
        </w:tc>
        <w:tc>
          <w:tcPr>
            <w:tcW w:w="3492" w:type="dxa"/>
          </w:tcPr>
          <w:p w14:paraId="47449A99" w14:textId="77777777" w:rsidR="00610CEA" w:rsidRDefault="004A0049">
            <w:pPr>
              <w:spacing w:after="0" w:line="240" w:lineRule="auto"/>
              <w:jc w:val="both"/>
              <w:rPr>
                <w:rFonts w:ascii="Times New Roman" w:hAnsi="Times New Roman" w:cs="Times New Roman"/>
                <w:sz w:val="24"/>
                <w:szCs w:val="24"/>
              </w:rPr>
            </w:pPr>
            <w:bookmarkStart w:id="9" w:name="_Hlk230298563"/>
            <w:r>
              <w:rPr>
                <w:rFonts w:ascii="Times New Roman" w:hAnsi="Times New Roman" w:cs="Times New Roman"/>
                <w:sz w:val="24"/>
                <w:szCs w:val="24"/>
              </w:rPr>
              <w:t>Повторение. Текст. Различение текстов-описаний и текстов-повествований.</w:t>
            </w:r>
            <w:bookmarkEnd w:id="9"/>
          </w:p>
        </w:tc>
        <w:tc>
          <w:tcPr>
            <w:tcW w:w="992" w:type="dxa"/>
          </w:tcPr>
          <w:p w14:paraId="2DEBA80A"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119" w:type="dxa"/>
          </w:tcPr>
          <w:p w14:paraId="449A53E9" w14:textId="77777777" w:rsidR="00610CEA" w:rsidRDefault="004A0049">
            <w:pPr>
              <w:spacing w:after="0" w:line="240" w:lineRule="auto"/>
              <w:jc w:val="both"/>
              <w:rPr>
                <w:rFonts w:ascii="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Чтение текстов. Ответы на вопросы. Работа по учебнику. Сравнение текстов, дифференциация объектов.</w:t>
            </w:r>
          </w:p>
        </w:tc>
        <w:tc>
          <w:tcPr>
            <w:tcW w:w="1269" w:type="dxa"/>
          </w:tcPr>
          <w:p w14:paraId="6F91E809" w14:textId="77777777" w:rsidR="00610CEA" w:rsidRDefault="004A0049">
            <w:pPr>
              <w:spacing w:after="0" w:line="240" w:lineRule="auto"/>
              <w:ind w:right="28"/>
              <w:jc w:val="center"/>
              <w:rPr>
                <w:rFonts w:ascii="Times New Roman" w:hAnsi="Times New Roman" w:cs="Times New Roman"/>
                <w:sz w:val="24"/>
                <w:szCs w:val="24"/>
              </w:rPr>
            </w:pPr>
            <w:r>
              <w:rPr>
                <w:rFonts w:ascii="Times New Roman" w:hAnsi="Times New Roman" w:cs="Times New Roman"/>
                <w:sz w:val="24"/>
                <w:szCs w:val="24"/>
              </w:rPr>
              <w:t>Текущий</w:t>
            </w:r>
          </w:p>
        </w:tc>
      </w:tr>
      <w:tr w:rsidR="00610CEA" w14:paraId="2C5B5086" w14:textId="77777777">
        <w:trPr>
          <w:trHeight w:val="70"/>
        </w:trPr>
        <w:tc>
          <w:tcPr>
            <w:tcW w:w="756" w:type="dxa"/>
          </w:tcPr>
          <w:p w14:paraId="771DF642"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30.04</w:t>
            </w:r>
          </w:p>
        </w:tc>
        <w:tc>
          <w:tcPr>
            <w:tcW w:w="3492" w:type="dxa"/>
          </w:tcPr>
          <w:p w14:paraId="537D4BB2" w14:textId="77777777" w:rsidR="00610CEA" w:rsidRDefault="004A0049">
            <w:pPr>
              <w:spacing w:after="0" w:line="240" w:lineRule="auto"/>
              <w:jc w:val="both"/>
              <w:rPr>
                <w:rFonts w:ascii="Times New Roman" w:hAnsi="Times New Roman" w:cs="Times New Roman"/>
                <w:sz w:val="24"/>
                <w:szCs w:val="24"/>
              </w:rPr>
            </w:pPr>
            <w:bookmarkStart w:id="10" w:name="_Hlk230300915"/>
            <w:r>
              <w:rPr>
                <w:rFonts w:ascii="Times New Roman" w:hAnsi="Times New Roman" w:cs="Times New Roman"/>
                <w:sz w:val="24"/>
                <w:szCs w:val="24"/>
              </w:rPr>
              <w:t>Повторение. Части речи. Части речи: систематизация знаний.</w:t>
            </w:r>
            <w:bookmarkEnd w:id="10"/>
          </w:p>
        </w:tc>
        <w:tc>
          <w:tcPr>
            <w:tcW w:w="992" w:type="dxa"/>
          </w:tcPr>
          <w:p w14:paraId="08CDC01D"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119" w:type="dxa"/>
          </w:tcPr>
          <w:p w14:paraId="584FC0D8" w14:textId="77777777" w:rsidR="00610CEA" w:rsidRDefault="004A0049">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Словарная работа. Повторение правил. Работа по учебнику. Ответы на вопросы. Выполнение практического задания.</w:t>
            </w:r>
          </w:p>
        </w:tc>
        <w:tc>
          <w:tcPr>
            <w:tcW w:w="1269" w:type="dxa"/>
          </w:tcPr>
          <w:p w14:paraId="06A61409" w14:textId="77777777" w:rsidR="00610CEA" w:rsidRDefault="004A0049">
            <w:pPr>
              <w:spacing w:after="0" w:line="240" w:lineRule="auto"/>
              <w:ind w:right="28"/>
              <w:jc w:val="center"/>
              <w:rPr>
                <w:rFonts w:ascii="Times New Roman" w:hAnsi="Times New Roman" w:cs="Times New Roman"/>
                <w:sz w:val="24"/>
                <w:szCs w:val="24"/>
              </w:rPr>
            </w:pPr>
            <w:r>
              <w:rPr>
                <w:rFonts w:ascii="Times New Roman" w:hAnsi="Times New Roman" w:cs="Times New Roman"/>
                <w:sz w:val="24"/>
                <w:szCs w:val="24"/>
              </w:rPr>
              <w:t>Текущий</w:t>
            </w:r>
          </w:p>
        </w:tc>
      </w:tr>
      <w:tr w:rsidR="00610CEA" w14:paraId="6855F16F" w14:textId="77777777">
        <w:tc>
          <w:tcPr>
            <w:tcW w:w="756" w:type="dxa"/>
          </w:tcPr>
          <w:p w14:paraId="462CE172"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05.05</w:t>
            </w:r>
          </w:p>
        </w:tc>
        <w:tc>
          <w:tcPr>
            <w:tcW w:w="3492" w:type="dxa"/>
          </w:tcPr>
          <w:p w14:paraId="42D1B82B" w14:textId="77777777" w:rsidR="00610CEA" w:rsidRDefault="004A0049">
            <w:pPr>
              <w:spacing w:after="0" w:line="240" w:lineRule="auto"/>
              <w:jc w:val="both"/>
              <w:rPr>
                <w:rFonts w:ascii="Times New Roman" w:hAnsi="Times New Roman" w:cs="Times New Roman"/>
                <w:sz w:val="24"/>
                <w:szCs w:val="24"/>
              </w:rPr>
            </w:pPr>
            <w:bookmarkStart w:id="11" w:name="_Hlk230301530"/>
            <w:r>
              <w:rPr>
                <w:rFonts w:ascii="Times New Roman" w:hAnsi="Times New Roman" w:cs="Times New Roman"/>
                <w:sz w:val="24"/>
                <w:szCs w:val="24"/>
              </w:rPr>
              <w:t>Повторение. Части речи. Роль глаголов в тексте.</w:t>
            </w:r>
            <w:bookmarkEnd w:id="11"/>
          </w:p>
        </w:tc>
        <w:tc>
          <w:tcPr>
            <w:tcW w:w="992" w:type="dxa"/>
          </w:tcPr>
          <w:p w14:paraId="029316BA" w14:textId="77777777" w:rsidR="00610CEA" w:rsidRDefault="004A00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119" w:type="dxa"/>
          </w:tcPr>
          <w:p w14:paraId="5FDB8D86" w14:textId="77777777" w:rsidR="00610CEA" w:rsidRDefault="004A0049">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Словарная работа. Чтение текста, Ответы на вопросы. Выполнение практического задания.</w:t>
            </w:r>
          </w:p>
        </w:tc>
        <w:tc>
          <w:tcPr>
            <w:tcW w:w="1269" w:type="dxa"/>
          </w:tcPr>
          <w:p w14:paraId="04D1311E" w14:textId="77777777" w:rsidR="00610CEA" w:rsidRDefault="004A0049">
            <w:pPr>
              <w:spacing w:after="0" w:line="240" w:lineRule="auto"/>
              <w:ind w:right="28"/>
              <w:jc w:val="center"/>
              <w:rPr>
                <w:rFonts w:ascii="Times New Roman" w:hAnsi="Times New Roman" w:cs="Times New Roman"/>
                <w:sz w:val="24"/>
                <w:szCs w:val="24"/>
              </w:rPr>
            </w:pPr>
            <w:r>
              <w:rPr>
                <w:rFonts w:ascii="Times New Roman" w:hAnsi="Times New Roman" w:cs="Times New Roman"/>
                <w:sz w:val="24"/>
                <w:szCs w:val="24"/>
              </w:rPr>
              <w:t>Текущий</w:t>
            </w:r>
          </w:p>
        </w:tc>
      </w:tr>
    </w:tbl>
    <w:p w14:paraId="441C2F9A"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Реализация практической работы по развитию навыков самооценки успеваемости у обучающихся с ограниченными возможностями здоровья осуществлялась на уроках русского языка с использованием следующих методов и приёмов: </w:t>
      </w:r>
    </w:p>
    <w:p w14:paraId="085AFF97"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lastRenderedPageBreak/>
        <w:t>— основные: метод «Оценочный лист»; метод самопроверки по эталону педагога; метод взаимопроверки; метод выполнения по алгоритму;</w:t>
      </w:r>
    </w:p>
    <w:p w14:paraId="260BF2C3"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дополнительные: мультимедийные технологии, метод сотрудничества, методы организации рефлексии.</w:t>
      </w:r>
    </w:p>
    <w:p w14:paraId="336CF171"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Урок русского языка по теме: «Части речи. Предлоги. Раздельное написание предлогов с именами существительными» (ПРИЛОЖЕНИЕ К).</w:t>
      </w:r>
    </w:p>
    <w:p w14:paraId="75774447"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Цель: Формирование представлений о правилах записи предлогов с именами существительными и их роли в предложении у обучающихся с ОВЗ.</w:t>
      </w:r>
    </w:p>
    <w:p w14:paraId="7B835BE3" w14:textId="77777777" w:rsidR="00610CEA" w:rsidRDefault="004A0049">
      <w:pPr>
        <w:spacing w:after="0" w:line="360" w:lineRule="auto"/>
        <w:ind w:firstLine="720"/>
        <w:jc w:val="both"/>
      </w:pPr>
      <w:r>
        <w:rPr>
          <w:rFonts w:ascii="Times New Roman" w:eastAsia="Times New Roman" w:hAnsi="Times New Roman" w:cs="Times New Roman"/>
          <w:sz w:val="28"/>
          <w:szCs w:val="28"/>
        </w:rPr>
        <w:t>Урок построен по типу «Открытие нового знания» и включает восемь последовательных этапов. На организационном этапе, этапе актуализации знаний, целеполагания и открытии новых знаний обучающиеся с опорой на наглядный материал, интерактивную доску и раздаточные карточки знакомились с новым орфографическим правилом, формулировали тему и цель урока, составляли план предстоящей работы совместно с педагогом.</w:t>
      </w:r>
    </w:p>
    <w:p w14:paraId="79691CA8" w14:textId="77777777" w:rsidR="00610CEA" w:rsidRDefault="004A0049">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Центром урока является этап «Закрепление материала», на котором был реализован приём «Оценочный лист».</w:t>
      </w:r>
      <w:r>
        <w:t xml:space="preserve"> </w:t>
      </w:r>
      <w:r>
        <w:rPr>
          <w:rFonts w:ascii="Times New Roman" w:eastAsia="Times New Roman" w:hAnsi="Times New Roman" w:cs="Times New Roman"/>
          <w:sz w:val="28"/>
          <w:szCs w:val="28"/>
        </w:rPr>
        <w:t>Каждый обучающийся получил карточку с тремя заданиями: подчеркнуть предлоги в тексте; раскрыть скобки в словосочетаниях; вставить подходящий предлог по смыслу. После самостоятельного выполнения заданий обучающиеся заносили собственную оценку во вторую строку оценочного листа, опираясь на алгоритм, представленный на доске. Затем педагог проверял работы и вносил свою оценку в третью строку. Обучающиеся сравнивали обе оценки и при расхождении задавали уточняющие вопросы. Данный приём позволил каждому обучающемуся, в том числе обучающемуся с ОВЗ, на практике освоить навык соотнесения собственной самооценки с внешней оценкой педагога, что является ключевым условием формирования адекватной самооценки успеваемости.</w:t>
      </w:r>
    </w:p>
    <w:p w14:paraId="507D4959" w14:textId="77777777" w:rsidR="00610CEA" w:rsidRDefault="004A0049">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Таким образом, урок сочетает в себе словесные, наглядные и практические методы обучения, использование интерактивной доски и раздаточного материала обеспечивает доступность учебного содержания для обучающихся с ОВЗ. Применение приёма «Оценочный лист» позволило обучающимся </w:t>
      </w:r>
      <w:r>
        <w:rPr>
          <w:rFonts w:ascii="Times New Roman" w:eastAsia="Times New Roman" w:hAnsi="Times New Roman" w:cs="Times New Roman"/>
          <w:sz w:val="28"/>
          <w:szCs w:val="28"/>
        </w:rPr>
        <w:lastRenderedPageBreak/>
        <w:t>попрактиковаться в соотнесении собственной самооценки с внешней оценкой педагога, а последующее обсуждение возникших расхождений в совокупности создаёт условия для поэтапного формирования адекватной оценочной позиции у обучающихся с ОВЗ на уроках русского языка.</w:t>
      </w:r>
    </w:p>
    <w:p w14:paraId="7173BFF5"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Урок русского языка по теме: «Повторение. Текст. Различение текстов-описаний и текстов-повествований.» (ПРИЛОЖЕНИЕ Л).</w:t>
      </w:r>
    </w:p>
    <w:p w14:paraId="0098180A"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Цель: Формирование представлений о различиях текстов-описаний и текстов-повествований, умения различать их по вопросам и смысловому значению у обучающихся с ОВЗ.</w:t>
      </w:r>
    </w:p>
    <w:p w14:paraId="65DED8D3"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Урок построен по типу «Открытие новых знаний» и включает восемь последовательных этапов. На организационном этапе, этапе актуализации знаний, целеполагания и открытия новых знаний обучающиеся с опорой на наглядные визуальные ассоциации и раздаточные карточки знакомились с различиями между текстом-описанием и текстом-повествованием, формулировали тему и цель урока совместно с педагогом. Для облегчения усвоения нового материала обучающимися с ОВЗ использовались образные сравнения: текст-описание был уподоблен фотографии, текст-повествование — фильму или комиксу.</w:t>
      </w:r>
    </w:p>
    <w:p w14:paraId="31310267"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Центром урока является этап «Закрепление материала», на котором последовательно были реализованы два приёма самооценки успеваемости: прогностическая самооценка и взаимопроверка. Каждый обучающийся получил карточку с двумя текстами и заданием определить тип каждого из них, отметив «О» (описание) или «П» (повествование). До начала выполнения работы обучающийся фиксировал внизу карточки предполагаемую оценку за задание — таким образом реализовывался приём прогностической самооценки, направленный на формирование умения заранее соотносить собственные возможности с предстоящим заданием. После самостоятельного выполнения обучающиеся обменивались карточками с соседом по парте. Открывались правильные ответы на доске, и проверяющий сверял работу партнёра с эталоном: при верном ответе ставил плюс, при ошибке — исправлял карандашом и </w:t>
      </w:r>
      <w:r>
        <w:rPr>
          <w:rFonts w:ascii="Times New Roman" w:eastAsia="Times New Roman" w:hAnsi="Times New Roman" w:cs="Times New Roman"/>
          <w:sz w:val="28"/>
          <w:szCs w:val="28"/>
          <w:lang w:eastAsia="en-US"/>
        </w:rPr>
        <w:lastRenderedPageBreak/>
        <w:t>подсчитывал количество верных ответов. Взаимопроверка позволила обучающимся с ОВЗ отработать применение оценочных критериев на материале работы другого обучающегося, что является промежуточным шагом к самостоятельной объективной самооценке.</w:t>
      </w:r>
    </w:p>
    <w:p w14:paraId="4035F000"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Таким образом, урок характеризуется чётко выстроенной структурой, в которой каждый этап логически связан с предыдущим. Последовательное применение двух приёмов самооценки — прогностической самооценки и взаимопроверки — охватывает все </w:t>
      </w:r>
      <w:proofErr w:type="spellStart"/>
      <w:r>
        <w:rPr>
          <w:rFonts w:ascii="Times New Roman" w:eastAsia="Times New Roman" w:hAnsi="Times New Roman" w:cs="Times New Roman"/>
          <w:sz w:val="28"/>
          <w:szCs w:val="28"/>
          <w:lang w:eastAsia="en-US"/>
        </w:rPr>
        <w:t>временны́е</w:t>
      </w:r>
      <w:proofErr w:type="spellEnd"/>
      <w:r>
        <w:rPr>
          <w:rFonts w:ascii="Times New Roman" w:eastAsia="Times New Roman" w:hAnsi="Times New Roman" w:cs="Times New Roman"/>
          <w:sz w:val="28"/>
          <w:szCs w:val="28"/>
          <w:lang w:eastAsia="en-US"/>
        </w:rPr>
        <w:t xml:space="preserve"> фазы оценочной деятельности и в совокупности создаёт условия для поэтапного формирования адекватной самооценки успеваемости у обучающихся с ОВЗ.</w:t>
      </w:r>
    </w:p>
    <w:p w14:paraId="70450DE2"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Урок русского языка по теме: «Повторение. Части речи. Части речи: систематизация знаний.» (ПРИЛОЖЕНИЕ М).</w:t>
      </w:r>
    </w:p>
    <w:p w14:paraId="243287CC"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Цель: Обобщение и закрепление знаний об изученных частях речи (имя существительное, имя прилагательное, глагол) и их отличительных признаках у обучающихся с ОВЗ.</w:t>
      </w:r>
    </w:p>
    <w:p w14:paraId="419057C7"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В отличие от двух предыдущих уроков, данный урок относится к типу «Закрепление знаний»: обучающиеся не знакомились с новым материалом, а систематизировали и применяли на практике ранее усвоенные сведения о частях речи. Это определило особый характер оценочной деятельности: самооценка на данном уроке строилась не на сопоставлении с новым эталоном, а на проверке степени овладения уже известным алгоритмом. </w:t>
      </w:r>
    </w:p>
    <w:p w14:paraId="59844FBF"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На организационном этапе и этапе актуализации знаний обучающиеся восстанавливали в памяти три части речи, соотносили их с понятиями «предмет», «признак», «действие» и совместно с педагогом составляли план урока. Приёмы для формирования и развития самооценки успеваемости были встроены в оба этапа закрепления материала — первичное и вторичное.</w:t>
      </w:r>
    </w:p>
    <w:p w14:paraId="43F44627"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На этапе первичного закрепления обучающиеся получили памятки с пошаговым алгоритмом определения части речи: прочитай слово — задай вопрос — определи значение — назови часть речи. Опираясь на памятку, обучающиеся распределяли слова с карточек по трём столбцам </w:t>
      </w:r>
      <w:r>
        <w:rPr>
          <w:rFonts w:ascii="Times New Roman" w:eastAsia="Times New Roman" w:hAnsi="Times New Roman" w:cs="Times New Roman"/>
          <w:sz w:val="28"/>
          <w:szCs w:val="28"/>
          <w:lang w:eastAsia="en-US"/>
        </w:rPr>
        <w:lastRenderedPageBreak/>
        <w:t xml:space="preserve">(существительное, прилагательное, глагол) в тетрадях и на доске, после чего осуществляли самопроверку — сверяли каждое своё решение с алгоритмом. Для обучающихся с ОВЗ, испытывающих трудности произвольной регуляции деятельности, наличие внешней алгоритмической опоры принципиально важно: она задаёт структуру самоконтроля и снижает вероятность некритичной оценки собственной работы. </w:t>
      </w:r>
    </w:p>
    <w:p w14:paraId="0D341200"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На этапе вторичного закрепления использовались два взаимодополняющих приёма: сверка по образцу и взаимопроверка.</w:t>
      </w:r>
    </w:p>
    <w:p w14:paraId="21A33696"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Следовательно, поэтапное внедрение таких методов, как проверка по заданному алгоритму, сверка с эталоном и парная взаимопроверка, позволяет обучающимся с ОВЗ уверенно овладеть разными видами контроля. В результате это эффективно развивает их способность к объективной самооценке своих учебных достижений на уроках русского языка. </w:t>
      </w:r>
    </w:p>
    <w:p w14:paraId="0D71CEE5"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Урок русского языка по теме: «Повторение. Части речи. Роль глаголов в тексте.» (ПРИЛОЖЕНИЕ Н).</w:t>
      </w:r>
    </w:p>
    <w:p w14:paraId="621AD5B8"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Цель: Закрепление представлений о глаголе как части речи и понимания его роли в тексте у обучающихся с ОВЗ.</w:t>
      </w:r>
    </w:p>
    <w:p w14:paraId="3A85EC54"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Урок относится к типу «Закрепление знаний». На этапе актуализации знаний каждый обучающийся получил карточку с текстом, из которого были изъяты все глаголы. Попытка прочитать его вслух сразу показала: без слов, обозначающих действия, текст утрачивает связность и смысл. Оценочная деятельность обучающихся была организована на обоих этапах закрепления материала. </w:t>
      </w:r>
    </w:p>
    <w:p w14:paraId="3EC82F5A"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На этапе первичного закрепления обучающиеся восстанавливали «сломанный» текст, вставляя подходящие по смыслу глаголы из карточек-помощниц со «Словами для справок». По завершении работы был применён приём сверки с образцом: обучающийся сравнивал собственный вариант с эталонным текстом и на основании этого сравнения самостоятельно выставлял себе оценку. Данная форма работы представляет собой более развитый уровень самооценки по сравнению с простой самопроверкой, поскольку требует не </w:t>
      </w:r>
      <w:r>
        <w:rPr>
          <w:rFonts w:ascii="Times New Roman" w:eastAsia="Times New Roman" w:hAnsi="Times New Roman" w:cs="Times New Roman"/>
          <w:sz w:val="28"/>
          <w:szCs w:val="28"/>
          <w:lang w:eastAsia="en-US"/>
        </w:rPr>
        <w:lastRenderedPageBreak/>
        <w:t>только обнаружить расхождение с образцом, но и перевести его в конкретное оценочное суждение. На этапе вторичного закрепления также использовался приём «Сверка по образцу» по упражнению из учебника.</w:t>
      </w:r>
    </w:p>
    <w:p w14:paraId="20CD6B8F"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Подводя итог, можно сделать вывод, что урок выстроен как единая методическая система. Процесс формирования навыков самооценки инициируется на всех этапах закрепления знаний. Он системно реализуется при сверке с эталоном и выставлении отметок и самопроверке с использованием документ-камеры. Комплексное использование данных приёмов задействует различные каналы восприятия и виды контроля, что гарантирует доступность и высокую эффективность формирования и развития навыков самооценки для обучающихся с ОВЗ.</w:t>
      </w:r>
    </w:p>
    <w:p w14:paraId="03A41AF4" w14:textId="77777777" w:rsidR="00610CEA" w:rsidRDefault="00610CEA">
      <w:pPr>
        <w:spacing w:after="0" w:line="360" w:lineRule="auto"/>
        <w:ind w:firstLine="709"/>
        <w:jc w:val="both"/>
        <w:rPr>
          <w:rFonts w:ascii="Times New Roman" w:eastAsia="Times New Roman" w:hAnsi="Times New Roman" w:cs="Times New Roman"/>
          <w:sz w:val="28"/>
          <w:szCs w:val="28"/>
          <w:lang w:eastAsia="en-US"/>
        </w:rPr>
      </w:pPr>
    </w:p>
    <w:p w14:paraId="49AAB97D" w14:textId="77777777" w:rsidR="00610CEA" w:rsidRDefault="004A0049">
      <w:pPr>
        <w:spacing w:after="0" w:line="360" w:lineRule="auto"/>
        <w:ind w:firstLine="709"/>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br w:type="page"/>
      </w:r>
    </w:p>
    <w:p w14:paraId="359AC8C0" w14:textId="05BDE63B" w:rsidR="00610CEA" w:rsidRDefault="004A0049" w:rsidP="00497708">
      <w:pPr>
        <w:spacing w:after="0" w:line="360" w:lineRule="auto"/>
        <w:jc w:val="center"/>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lastRenderedPageBreak/>
        <w:t>ЗАКЛЮЧЕНИЕ</w:t>
      </w:r>
    </w:p>
    <w:p w14:paraId="613608E0" w14:textId="77777777" w:rsidR="00497708" w:rsidRDefault="00497708" w:rsidP="00497708">
      <w:pPr>
        <w:spacing w:after="0" w:line="360" w:lineRule="auto"/>
        <w:jc w:val="center"/>
        <w:rPr>
          <w:rFonts w:ascii="Times New Roman" w:eastAsia="Times New Roman" w:hAnsi="Times New Roman" w:cs="Times New Roman"/>
          <w:sz w:val="28"/>
          <w:szCs w:val="28"/>
          <w:lang w:eastAsia="en-US"/>
        </w:rPr>
      </w:pPr>
    </w:p>
    <w:p w14:paraId="1195C9B0" w14:textId="014D4D81" w:rsidR="00497708" w:rsidRDefault="00497708" w:rsidP="00497708">
      <w:pPr>
        <w:spacing w:after="0" w:line="360" w:lineRule="auto"/>
        <w:ind w:firstLine="720"/>
        <w:jc w:val="both"/>
      </w:pPr>
      <w:r>
        <w:rPr>
          <w:rFonts w:ascii="Times New Roman" w:eastAsia="Times New Roman" w:hAnsi="Times New Roman" w:cs="Times New Roman"/>
          <w:sz w:val="28"/>
          <w:szCs w:val="28"/>
        </w:rPr>
        <w:t xml:space="preserve">Развитие навыков самооценки успеваемости у обучающихся младшего школьного возраста с ограниченными возможностями здоровья является одной из актуальных задач современного начального образования. Способность объективно оценивать результаты собственной учебной деятельности выступает необходимым условием формирования </w:t>
      </w:r>
      <w:r w:rsidR="00591B4E">
        <w:rPr>
          <w:rFonts w:ascii="Times New Roman" w:eastAsia="Times New Roman" w:hAnsi="Times New Roman" w:cs="Times New Roman"/>
          <w:sz w:val="28"/>
          <w:szCs w:val="28"/>
        </w:rPr>
        <w:t>личности</w:t>
      </w:r>
      <w:r>
        <w:rPr>
          <w:rFonts w:ascii="Times New Roman" w:eastAsia="Times New Roman" w:hAnsi="Times New Roman" w:cs="Times New Roman"/>
          <w:sz w:val="28"/>
          <w:szCs w:val="28"/>
        </w:rPr>
        <w:t xml:space="preserve"> и в значительной мере определяет успешность освоения образовательной программы. На уроках русского языка данный навык приобретает особое значение, поскольку предмет требует постоянного самоконтроля: проверки правописания, анализа орфограмм, оценки собственных речевых высказываний.</w:t>
      </w:r>
    </w:p>
    <w:p w14:paraId="232B6922" w14:textId="5F842D98" w:rsidR="00497708" w:rsidRDefault="00497708" w:rsidP="00497708">
      <w:pPr>
        <w:spacing w:after="0" w:line="360" w:lineRule="auto"/>
        <w:ind w:firstLine="720"/>
        <w:jc w:val="both"/>
      </w:pPr>
      <w:r>
        <w:rPr>
          <w:rFonts w:ascii="Times New Roman" w:eastAsia="Times New Roman" w:hAnsi="Times New Roman" w:cs="Times New Roman"/>
          <w:sz w:val="28"/>
          <w:szCs w:val="28"/>
        </w:rPr>
        <w:t xml:space="preserve">В ходе теоретического исследования было </w:t>
      </w:r>
      <w:r w:rsidR="00F079E5">
        <w:rPr>
          <w:rFonts w:ascii="Times New Roman" w:eastAsia="Times New Roman" w:hAnsi="Times New Roman" w:cs="Times New Roman"/>
          <w:sz w:val="28"/>
          <w:szCs w:val="28"/>
        </w:rPr>
        <w:t>выявлено</w:t>
      </w:r>
      <w:r>
        <w:rPr>
          <w:rFonts w:ascii="Times New Roman" w:eastAsia="Times New Roman" w:hAnsi="Times New Roman" w:cs="Times New Roman"/>
          <w:sz w:val="28"/>
          <w:szCs w:val="28"/>
        </w:rPr>
        <w:t xml:space="preserve">, что самооценка успеваемости представляет собой </w:t>
      </w:r>
      <w:r w:rsidR="00591B4E">
        <w:rPr>
          <w:rFonts w:ascii="Times New Roman" w:hAnsi="Times New Roman" w:cs="Times New Roman"/>
          <w:sz w:val="28"/>
          <w:szCs w:val="28"/>
        </w:rPr>
        <w:t xml:space="preserve">осознанное, относительно устойчивое оценочное суждение обучающегося о результатах собственной учебной деятельности, её качестве и соответствии предъявляемым требованиям, формирующееся в процессе учебного взаимодействия и выступающее регулятором последующей познавательной активности. </w:t>
      </w:r>
      <w:r>
        <w:rPr>
          <w:rFonts w:ascii="Times New Roman" w:eastAsia="Times New Roman" w:hAnsi="Times New Roman" w:cs="Times New Roman"/>
          <w:sz w:val="28"/>
          <w:szCs w:val="28"/>
        </w:rPr>
        <w:t>Опираясь на труды учёных</w:t>
      </w:r>
      <w:r w:rsidR="00591B4E">
        <w:rPr>
          <w:rFonts w:ascii="Times New Roman" w:eastAsia="Times New Roman" w:hAnsi="Times New Roman" w:cs="Times New Roman"/>
          <w:sz w:val="28"/>
          <w:szCs w:val="28"/>
        </w:rPr>
        <w:t xml:space="preserve"> в области психологии и педагогики</w:t>
      </w:r>
      <w:r>
        <w:rPr>
          <w:rFonts w:ascii="Times New Roman" w:eastAsia="Times New Roman" w:hAnsi="Times New Roman" w:cs="Times New Roman"/>
          <w:sz w:val="28"/>
          <w:szCs w:val="28"/>
        </w:rPr>
        <w:t xml:space="preserve">, была </w:t>
      </w:r>
      <w:r w:rsidR="00F079E5">
        <w:rPr>
          <w:rFonts w:ascii="Times New Roman" w:eastAsia="Times New Roman" w:hAnsi="Times New Roman" w:cs="Times New Roman"/>
          <w:sz w:val="28"/>
          <w:szCs w:val="28"/>
        </w:rPr>
        <w:t>установлена</w:t>
      </w:r>
      <w:r>
        <w:rPr>
          <w:rFonts w:ascii="Times New Roman" w:eastAsia="Times New Roman" w:hAnsi="Times New Roman" w:cs="Times New Roman"/>
          <w:sz w:val="28"/>
          <w:szCs w:val="28"/>
        </w:rPr>
        <w:t xml:space="preserve"> классификация навыков самооценки по четырём основаниям: по характеру оценочного действия, по степени самостоятельности, по содержательной направленности и по форме выражения. </w:t>
      </w:r>
    </w:p>
    <w:p w14:paraId="1A6A6C9F" w14:textId="6CD61362" w:rsidR="00497708" w:rsidRDefault="00497708" w:rsidP="000F4BC5">
      <w:pPr>
        <w:spacing w:after="0" w:line="360" w:lineRule="auto"/>
        <w:ind w:firstLine="720"/>
        <w:jc w:val="both"/>
      </w:pPr>
      <w:r>
        <w:rPr>
          <w:rFonts w:ascii="Times New Roman" w:eastAsia="Times New Roman" w:hAnsi="Times New Roman" w:cs="Times New Roman"/>
          <w:sz w:val="28"/>
          <w:szCs w:val="28"/>
        </w:rPr>
        <w:t xml:space="preserve">Также были рассмотрены особенности развития навыков самооценки </w:t>
      </w:r>
      <w:r w:rsidR="00591B4E">
        <w:rPr>
          <w:rFonts w:ascii="Times New Roman" w:eastAsia="Times New Roman" w:hAnsi="Times New Roman" w:cs="Times New Roman"/>
          <w:sz w:val="28"/>
          <w:szCs w:val="28"/>
        </w:rPr>
        <w:t xml:space="preserve">успеваемости </w:t>
      </w:r>
      <w:r>
        <w:rPr>
          <w:rFonts w:ascii="Times New Roman" w:eastAsia="Times New Roman" w:hAnsi="Times New Roman" w:cs="Times New Roman"/>
          <w:sz w:val="28"/>
          <w:szCs w:val="28"/>
        </w:rPr>
        <w:t>у обучающихся с ОВЗ каждой нозологической группы. Было выявлено, что общей закономерностью для всех групп является нарушение регулятивной сферы: сниженная критичность к результатам деятельности, нестабильность самооценки и зависимость от внешнего педагогического оценивания. Специфика проявлений различается в зависимости от ведущего нарушения: у обучающихся с нарушениями речи затруднена вербализация оценочного суждения, у обучающихся с ЗПР выражена некритичность и тенденция к завышенной самооценке.</w:t>
      </w:r>
      <w:r w:rsidR="00395C21" w:rsidRPr="00395C21">
        <w:rPr>
          <w:rFonts w:ascii="Times New Roman" w:eastAsia="Times New Roman" w:hAnsi="Times New Roman" w:cs="Times New Roman"/>
          <w:sz w:val="28"/>
          <w:szCs w:val="28"/>
        </w:rPr>
        <w:t xml:space="preserve"> </w:t>
      </w:r>
      <w:r w:rsidR="00395C21">
        <w:rPr>
          <w:rFonts w:ascii="Times New Roman" w:eastAsia="Times New Roman" w:hAnsi="Times New Roman" w:cs="Times New Roman"/>
          <w:sz w:val="28"/>
          <w:szCs w:val="28"/>
        </w:rPr>
        <w:t xml:space="preserve">Также было установлено, что </w:t>
      </w:r>
      <w:r w:rsidR="00395C21">
        <w:rPr>
          <w:rFonts w:ascii="Times New Roman" w:eastAsia="Times New Roman" w:hAnsi="Times New Roman" w:cs="Times New Roman"/>
          <w:sz w:val="28"/>
          <w:szCs w:val="28"/>
        </w:rPr>
        <w:lastRenderedPageBreak/>
        <w:t>применительно к обучающимся с ОВЗ наибольшую доступность обеспечивает знаково-символическая форма самооценки.</w:t>
      </w:r>
    </w:p>
    <w:p w14:paraId="4B083AC8" w14:textId="690C9BC0" w:rsidR="00497708" w:rsidRDefault="00497708" w:rsidP="000F4BC5">
      <w:pPr>
        <w:spacing w:after="0" w:line="360" w:lineRule="auto"/>
        <w:ind w:firstLine="720"/>
        <w:jc w:val="both"/>
      </w:pPr>
      <w:r>
        <w:rPr>
          <w:rFonts w:ascii="Times New Roman" w:eastAsia="Times New Roman" w:hAnsi="Times New Roman" w:cs="Times New Roman"/>
          <w:sz w:val="28"/>
          <w:szCs w:val="28"/>
        </w:rPr>
        <w:t>Были определены методы и приёмы развития навыков самооценки успеваемости при работе с обучающимися с ОВЗ на уроках русского языка: проверка по алгоритму, сверка с образцом, прогностическая самооценка, взаимопроверка, использование сигнальных карточек, оценочные шкалы</w:t>
      </w:r>
      <w:r w:rsidR="000F4BC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и </w:t>
      </w:r>
      <w:proofErr w:type="spellStart"/>
      <w:r>
        <w:rPr>
          <w:rFonts w:ascii="Times New Roman" w:eastAsia="Times New Roman" w:hAnsi="Times New Roman" w:cs="Times New Roman"/>
          <w:sz w:val="28"/>
          <w:szCs w:val="28"/>
        </w:rPr>
        <w:t>критериальный</w:t>
      </w:r>
      <w:proofErr w:type="spellEnd"/>
      <w:r>
        <w:rPr>
          <w:rFonts w:ascii="Times New Roman" w:eastAsia="Times New Roman" w:hAnsi="Times New Roman" w:cs="Times New Roman"/>
          <w:sz w:val="28"/>
          <w:szCs w:val="28"/>
        </w:rPr>
        <w:t xml:space="preserve"> оценочный лист.</w:t>
      </w:r>
    </w:p>
    <w:p w14:paraId="1988D223" w14:textId="70EE1F00" w:rsidR="00497708" w:rsidRPr="000F4BC5" w:rsidRDefault="00497708" w:rsidP="000F4BC5">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практической части исследования была проведена диагностика уровня развития навыков самооценки успеваемости у обучающихся с ОВЗ 2 «Б» класса МБОУ СОШ №19 имени Соболева С. Г. станицы Марьянской. Для этого применялись следующие методы: беседа с учителем, стороннее наблюдение, методика «Три оценки» А. И. Липкиной</w:t>
      </w:r>
      <w:r w:rsidR="00395C21">
        <w:rPr>
          <w:rFonts w:ascii="Times New Roman" w:eastAsia="Times New Roman" w:hAnsi="Times New Roman" w:cs="Times New Roman"/>
          <w:sz w:val="28"/>
          <w:szCs w:val="28"/>
        </w:rPr>
        <w:t xml:space="preserve">, методика «Волшебные линеечки» </w:t>
      </w:r>
      <w:r w:rsidR="000F4BC5">
        <w:rPr>
          <w:rFonts w:ascii="Times New Roman" w:eastAsia="Times New Roman" w:hAnsi="Times New Roman" w:cs="Times New Roman"/>
          <w:sz w:val="28"/>
          <w:szCs w:val="28"/>
        </w:rPr>
        <w:t xml:space="preserve">Цукерман Г. А. </w:t>
      </w:r>
      <w:r>
        <w:rPr>
          <w:rFonts w:ascii="Times New Roman" w:eastAsia="Times New Roman" w:hAnsi="Times New Roman" w:cs="Times New Roman"/>
          <w:sz w:val="28"/>
          <w:szCs w:val="28"/>
        </w:rPr>
        <w:t xml:space="preserve">методика </w:t>
      </w:r>
      <w:r w:rsidR="000F4BC5">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Дембо</w:t>
      </w:r>
      <w:proofErr w:type="spellEnd"/>
      <w:r>
        <w:rPr>
          <w:rFonts w:ascii="Times New Roman" w:eastAsia="Times New Roman" w:hAnsi="Times New Roman" w:cs="Times New Roman"/>
          <w:sz w:val="28"/>
          <w:szCs w:val="28"/>
        </w:rPr>
        <w:t xml:space="preserve"> — Рубинштейн</w:t>
      </w:r>
      <w:r w:rsidR="000F4BC5">
        <w:rPr>
          <w:rFonts w:ascii="Times New Roman" w:eastAsia="Times New Roman" w:hAnsi="Times New Roman" w:cs="Times New Roman"/>
          <w:sz w:val="28"/>
          <w:szCs w:val="28"/>
        </w:rPr>
        <w:t xml:space="preserve">» </w:t>
      </w:r>
      <w:proofErr w:type="spellStart"/>
      <w:r w:rsidR="000F4BC5" w:rsidRPr="000F4BC5">
        <w:rPr>
          <w:rFonts w:ascii="Times New Roman" w:eastAsia="Times New Roman" w:hAnsi="Times New Roman" w:cs="Times New Roman"/>
          <w:sz w:val="28"/>
          <w:szCs w:val="28"/>
        </w:rPr>
        <w:t>Дембо</w:t>
      </w:r>
      <w:proofErr w:type="spellEnd"/>
      <w:r w:rsidR="000F4BC5" w:rsidRPr="000F4BC5">
        <w:rPr>
          <w:rFonts w:ascii="Times New Roman" w:eastAsia="Times New Roman" w:hAnsi="Times New Roman" w:cs="Times New Roman"/>
          <w:sz w:val="28"/>
          <w:szCs w:val="28"/>
        </w:rPr>
        <w:t xml:space="preserve"> Т.В. в модификации Рубинштейн </w:t>
      </w:r>
      <w:proofErr w:type="gramStart"/>
      <w:r w:rsidR="000F4BC5" w:rsidRPr="000F4BC5">
        <w:rPr>
          <w:rFonts w:ascii="Times New Roman" w:eastAsia="Times New Roman" w:hAnsi="Times New Roman" w:cs="Times New Roman"/>
          <w:sz w:val="28"/>
          <w:szCs w:val="28"/>
        </w:rPr>
        <w:t>С.Я.</w:t>
      </w:r>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 По результатам наблюдения было установлено, что 57% всех зафиксированных показателей соответствуют низкому уровню развития навыков самооценки, 38% — среднему и лишь 5% — высокому. Наиболее выраженный дефицит был выявлен по критериям прогностической самооценки и умения аргументировать оценочное суждение.</w:t>
      </w:r>
      <w:r w:rsidR="000F4BC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Полученные данные подтвердили необходимость целенаправленной педагогической работы по развитию </w:t>
      </w:r>
      <w:r w:rsidR="00F079E5">
        <w:rPr>
          <w:rFonts w:ascii="Times New Roman" w:eastAsia="Times New Roman" w:hAnsi="Times New Roman" w:cs="Times New Roman"/>
          <w:sz w:val="28"/>
          <w:szCs w:val="28"/>
        </w:rPr>
        <w:t>самооценки успеваемости.</w:t>
      </w:r>
    </w:p>
    <w:p w14:paraId="57FBF579" w14:textId="5E1E746F" w:rsidR="00497708" w:rsidRDefault="00497708" w:rsidP="00591B4E">
      <w:pPr>
        <w:spacing w:after="0" w:line="360" w:lineRule="auto"/>
        <w:ind w:firstLine="720"/>
        <w:jc w:val="both"/>
      </w:pPr>
      <w:r>
        <w:rPr>
          <w:rFonts w:ascii="Times New Roman" w:eastAsia="Times New Roman" w:hAnsi="Times New Roman" w:cs="Times New Roman"/>
          <w:sz w:val="28"/>
          <w:szCs w:val="28"/>
        </w:rPr>
        <w:t>На основе результатов диагностики был</w:t>
      </w:r>
      <w:r w:rsidR="000F4BC5">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спланирован</w:t>
      </w:r>
      <w:r w:rsidR="000F4BC5">
        <w:rPr>
          <w:rFonts w:ascii="Times New Roman" w:eastAsia="Times New Roman" w:hAnsi="Times New Roman" w:cs="Times New Roman"/>
          <w:sz w:val="28"/>
          <w:szCs w:val="28"/>
        </w:rPr>
        <w:t>ы</w:t>
      </w:r>
      <w:r>
        <w:rPr>
          <w:rFonts w:ascii="Times New Roman" w:eastAsia="Times New Roman" w:hAnsi="Times New Roman" w:cs="Times New Roman"/>
          <w:sz w:val="28"/>
          <w:szCs w:val="28"/>
        </w:rPr>
        <w:t xml:space="preserve"> и реализован</w:t>
      </w:r>
      <w:r w:rsidR="000F4BC5">
        <w:rPr>
          <w:rFonts w:ascii="Times New Roman" w:eastAsia="Times New Roman" w:hAnsi="Times New Roman" w:cs="Times New Roman"/>
          <w:sz w:val="28"/>
          <w:szCs w:val="28"/>
        </w:rPr>
        <w:t>ы</w:t>
      </w:r>
      <w:r>
        <w:rPr>
          <w:rFonts w:ascii="Times New Roman" w:eastAsia="Times New Roman" w:hAnsi="Times New Roman" w:cs="Times New Roman"/>
          <w:sz w:val="28"/>
          <w:szCs w:val="28"/>
        </w:rPr>
        <w:t xml:space="preserve"> </w:t>
      </w:r>
      <w:r w:rsidR="000F4BC5">
        <w:rPr>
          <w:rFonts w:ascii="Times New Roman" w:eastAsia="Times New Roman" w:hAnsi="Times New Roman" w:cs="Times New Roman"/>
          <w:sz w:val="28"/>
          <w:szCs w:val="28"/>
        </w:rPr>
        <w:t>учебные занятия</w:t>
      </w:r>
      <w:r>
        <w:rPr>
          <w:rFonts w:ascii="Times New Roman" w:eastAsia="Times New Roman" w:hAnsi="Times New Roman" w:cs="Times New Roman"/>
          <w:sz w:val="28"/>
          <w:szCs w:val="28"/>
        </w:rPr>
        <w:t xml:space="preserve"> </w:t>
      </w:r>
      <w:r w:rsidR="00591B4E">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русско</w:t>
      </w:r>
      <w:r w:rsidR="00591B4E">
        <w:rPr>
          <w:rFonts w:ascii="Times New Roman" w:eastAsia="Times New Roman" w:hAnsi="Times New Roman" w:cs="Times New Roman"/>
          <w:sz w:val="28"/>
          <w:szCs w:val="28"/>
        </w:rPr>
        <w:t>му</w:t>
      </w:r>
      <w:r>
        <w:rPr>
          <w:rFonts w:ascii="Times New Roman" w:eastAsia="Times New Roman" w:hAnsi="Times New Roman" w:cs="Times New Roman"/>
          <w:sz w:val="28"/>
          <w:szCs w:val="28"/>
        </w:rPr>
        <w:t xml:space="preserve"> язык</w:t>
      </w:r>
      <w:r w:rsidR="00591B4E">
        <w:rPr>
          <w:rFonts w:ascii="Times New Roman" w:eastAsia="Times New Roman" w:hAnsi="Times New Roman" w:cs="Times New Roman"/>
          <w:sz w:val="28"/>
          <w:szCs w:val="28"/>
        </w:rPr>
        <w:t xml:space="preserve">у, которые включали </w:t>
      </w:r>
      <w:r>
        <w:rPr>
          <w:rFonts w:ascii="Times New Roman" w:eastAsia="Times New Roman" w:hAnsi="Times New Roman" w:cs="Times New Roman"/>
          <w:sz w:val="28"/>
          <w:szCs w:val="28"/>
        </w:rPr>
        <w:t>приём</w:t>
      </w:r>
      <w:r w:rsidR="00591B4E">
        <w:rPr>
          <w:rFonts w:ascii="Times New Roman" w:eastAsia="Times New Roman" w:hAnsi="Times New Roman" w:cs="Times New Roman"/>
          <w:sz w:val="28"/>
          <w:szCs w:val="28"/>
        </w:rPr>
        <w:t>ы</w:t>
      </w:r>
      <w:r>
        <w:rPr>
          <w:rFonts w:ascii="Times New Roman" w:eastAsia="Times New Roman" w:hAnsi="Times New Roman" w:cs="Times New Roman"/>
          <w:sz w:val="28"/>
          <w:szCs w:val="28"/>
        </w:rPr>
        <w:t xml:space="preserve"> развития самооценки успеваемости. В ходе уроков последовательно применялись</w:t>
      </w:r>
      <w:r w:rsidR="00F079E5">
        <w:rPr>
          <w:rFonts w:ascii="Times New Roman" w:eastAsia="Times New Roman" w:hAnsi="Times New Roman" w:cs="Times New Roman"/>
          <w:sz w:val="28"/>
          <w:szCs w:val="28"/>
        </w:rPr>
        <w:t xml:space="preserve"> такие методы и приёмы как:</w:t>
      </w:r>
      <w:r>
        <w:rPr>
          <w:rFonts w:ascii="Times New Roman" w:eastAsia="Times New Roman" w:hAnsi="Times New Roman" w:cs="Times New Roman"/>
          <w:sz w:val="28"/>
          <w:szCs w:val="28"/>
        </w:rPr>
        <w:t xml:space="preserve"> оценочный лист, прогностическая самооценка, взаимопроверка</w:t>
      </w:r>
      <w:r w:rsidR="00591B4E">
        <w:rPr>
          <w:rFonts w:ascii="Times New Roman" w:eastAsia="Times New Roman" w:hAnsi="Times New Roman" w:cs="Times New Roman"/>
          <w:sz w:val="28"/>
          <w:szCs w:val="28"/>
        </w:rPr>
        <w:t xml:space="preserve"> и </w:t>
      </w:r>
      <w:r>
        <w:rPr>
          <w:rFonts w:ascii="Times New Roman" w:eastAsia="Times New Roman" w:hAnsi="Times New Roman" w:cs="Times New Roman"/>
          <w:sz w:val="28"/>
          <w:szCs w:val="28"/>
        </w:rPr>
        <w:t xml:space="preserve">самопроверка по образцу. Совокупность использованных </w:t>
      </w:r>
      <w:r w:rsidR="00F079E5">
        <w:rPr>
          <w:rFonts w:ascii="Times New Roman" w:eastAsia="Times New Roman" w:hAnsi="Times New Roman" w:cs="Times New Roman"/>
          <w:sz w:val="28"/>
          <w:szCs w:val="28"/>
        </w:rPr>
        <w:t xml:space="preserve">методов и </w:t>
      </w:r>
      <w:r>
        <w:rPr>
          <w:rFonts w:ascii="Times New Roman" w:eastAsia="Times New Roman" w:hAnsi="Times New Roman" w:cs="Times New Roman"/>
          <w:sz w:val="28"/>
          <w:szCs w:val="28"/>
        </w:rPr>
        <w:t xml:space="preserve">приёмов охватила все </w:t>
      </w:r>
      <w:proofErr w:type="spellStart"/>
      <w:r>
        <w:rPr>
          <w:rFonts w:ascii="Times New Roman" w:eastAsia="Times New Roman" w:hAnsi="Times New Roman" w:cs="Times New Roman"/>
          <w:sz w:val="28"/>
          <w:szCs w:val="28"/>
        </w:rPr>
        <w:t>временны́е</w:t>
      </w:r>
      <w:proofErr w:type="spellEnd"/>
      <w:r>
        <w:rPr>
          <w:rFonts w:ascii="Times New Roman" w:eastAsia="Times New Roman" w:hAnsi="Times New Roman" w:cs="Times New Roman"/>
          <w:sz w:val="28"/>
          <w:szCs w:val="28"/>
        </w:rPr>
        <w:t xml:space="preserve"> фазы оценочной деятельности: до, в процессе и по завершении выполнения учебного задания.</w:t>
      </w:r>
    </w:p>
    <w:p w14:paraId="503F7EF6" w14:textId="77777777" w:rsidR="00591B4E" w:rsidRDefault="00497708" w:rsidP="00591B4E">
      <w:pPr>
        <w:spacing w:after="0" w:line="360" w:lineRule="auto"/>
        <w:ind w:firstLine="720"/>
        <w:jc w:val="both"/>
      </w:pPr>
      <w:r>
        <w:rPr>
          <w:rFonts w:ascii="Times New Roman" w:eastAsia="Times New Roman" w:hAnsi="Times New Roman" w:cs="Times New Roman"/>
          <w:sz w:val="28"/>
          <w:szCs w:val="28"/>
        </w:rPr>
        <w:t xml:space="preserve">Таким образом, работа по развитию навыков самооценки успеваемости у обучающихся младшего школьного возраста с ОВЗ на уроках русского языка </w:t>
      </w:r>
      <w:r>
        <w:rPr>
          <w:rFonts w:ascii="Times New Roman" w:eastAsia="Times New Roman" w:hAnsi="Times New Roman" w:cs="Times New Roman"/>
          <w:sz w:val="28"/>
          <w:szCs w:val="28"/>
        </w:rPr>
        <w:lastRenderedPageBreak/>
        <w:t>будет результативной при соблюдении следующих организационно-методических условий:</w:t>
      </w:r>
    </w:p>
    <w:p w14:paraId="5C144CBA" w14:textId="77777777" w:rsidR="00591B4E" w:rsidRDefault="00497708" w:rsidP="00591B4E">
      <w:pPr>
        <w:spacing w:after="0" w:line="360" w:lineRule="auto"/>
        <w:ind w:firstLine="720"/>
        <w:jc w:val="both"/>
      </w:pPr>
      <w:r>
        <w:rPr>
          <w:rFonts w:ascii="Times New Roman" w:eastAsia="Times New Roman" w:hAnsi="Times New Roman" w:cs="Times New Roman"/>
          <w:sz w:val="28"/>
          <w:szCs w:val="28"/>
        </w:rPr>
        <w:t>1) систематическое включение приёмов самооценки в структуру каждого урока, а не эпизодическое их применение;</w:t>
      </w:r>
    </w:p>
    <w:p w14:paraId="3204CD74" w14:textId="77777777" w:rsidR="00591B4E" w:rsidRDefault="00497708" w:rsidP="00591B4E">
      <w:pPr>
        <w:spacing w:after="0" w:line="360" w:lineRule="auto"/>
        <w:ind w:firstLine="720"/>
        <w:jc w:val="both"/>
      </w:pPr>
      <w:r>
        <w:rPr>
          <w:rFonts w:ascii="Times New Roman" w:eastAsia="Times New Roman" w:hAnsi="Times New Roman" w:cs="Times New Roman"/>
          <w:sz w:val="28"/>
          <w:szCs w:val="28"/>
        </w:rPr>
        <w:t>2) адаптация форм оценочной деятельности к нозологической специфике обучающегося с ОВЗ с приоритетом знаково-символических и наглядных опор;</w:t>
      </w:r>
    </w:p>
    <w:p w14:paraId="5357DC99" w14:textId="77777777" w:rsidR="00591B4E" w:rsidRDefault="00497708" w:rsidP="00591B4E">
      <w:pPr>
        <w:spacing w:after="0" w:line="360" w:lineRule="auto"/>
        <w:ind w:firstLine="720"/>
        <w:jc w:val="both"/>
      </w:pPr>
      <w:r>
        <w:rPr>
          <w:rFonts w:ascii="Times New Roman" w:eastAsia="Times New Roman" w:hAnsi="Times New Roman" w:cs="Times New Roman"/>
          <w:sz w:val="28"/>
          <w:szCs w:val="28"/>
        </w:rPr>
        <w:t>3) поэтапный переход от совместной самооценки при поддержке педагога к частично самостоятельной и далее к самостоятельной оценочной позиции;</w:t>
      </w:r>
    </w:p>
    <w:p w14:paraId="0CF4D16E" w14:textId="77777777" w:rsidR="00591B4E" w:rsidRDefault="00497708" w:rsidP="00591B4E">
      <w:pPr>
        <w:spacing w:after="0" w:line="360" w:lineRule="auto"/>
        <w:ind w:firstLine="720"/>
        <w:jc w:val="both"/>
      </w:pPr>
      <w:r>
        <w:rPr>
          <w:rFonts w:ascii="Times New Roman" w:eastAsia="Times New Roman" w:hAnsi="Times New Roman" w:cs="Times New Roman"/>
          <w:sz w:val="28"/>
          <w:szCs w:val="28"/>
        </w:rPr>
        <w:t>4) формулировка конкретных, понятных обучающемуся критериев оценивания, исключающих неоднозначность трактовки;</w:t>
      </w:r>
    </w:p>
    <w:p w14:paraId="6F2B7BE6" w14:textId="438A53BF" w:rsidR="00497708" w:rsidRDefault="00497708" w:rsidP="00591B4E">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 создание психологически безопасной образовательной среды, в которой самооценка воспринимается не как констатация неудачи, а как инструмент выявления дальнейших шагов в учении.</w:t>
      </w:r>
    </w:p>
    <w:p w14:paraId="2CBBAE17" w14:textId="4B55098F" w:rsidR="00F079E5" w:rsidRPr="00F079E5" w:rsidRDefault="00F079E5" w:rsidP="00591B4E">
      <w:pPr>
        <w:spacing w:after="0" w:line="360" w:lineRule="auto"/>
        <w:ind w:firstLine="720"/>
        <w:jc w:val="both"/>
        <w:rPr>
          <w:rFonts w:ascii="Times New Roman" w:hAnsi="Times New Roman" w:cs="Times New Roman"/>
          <w:sz w:val="28"/>
          <w:szCs w:val="28"/>
        </w:rPr>
      </w:pPr>
      <w:r w:rsidRPr="00F079E5">
        <w:rPr>
          <w:rFonts w:ascii="Times New Roman" w:hAnsi="Times New Roman" w:cs="Times New Roman"/>
          <w:sz w:val="28"/>
          <w:szCs w:val="28"/>
        </w:rPr>
        <w:t xml:space="preserve">Совокупность этих условий обеспечивает более результативное развитие </w:t>
      </w:r>
      <w:r>
        <w:rPr>
          <w:rFonts w:ascii="Times New Roman" w:hAnsi="Times New Roman" w:cs="Times New Roman"/>
          <w:sz w:val="28"/>
          <w:szCs w:val="28"/>
        </w:rPr>
        <w:t>самооценки успеваемости</w:t>
      </w:r>
      <w:r w:rsidRPr="00F079E5">
        <w:rPr>
          <w:rFonts w:ascii="Times New Roman" w:hAnsi="Times New Roman" w:cs="Times New Roman"/>
          <w:sz w:val="28"/>
          <w:szCs w:val="28"/>
        </w:rPr>
        <w:t xml:space="preserve"> у обучающихся с </w:t>
      </w:r>
      <w:r>
        <w:rPr>
          <w:rFonts w:ascii="Times New Roman" w:hAnsi="Times New Roman" w:cs="Times New Roman"/>
          <w:sz w:val="28"/>
          <w:szCs w:val="28"/>
        </w:rPr>
        <w:t>ОВЗ</w:t>
      </w:r>
      <w:r w:rsidRPr="00F079E5">
        <w:rPr>
          <w:rFonts w:ascii="Times New Roman" w:hAnsi="Times New Roman" w:cs="Times New Roman"/>
          <w:sz w:val="28"/>
          <w:szCs w:val="28"/>
        </w:rPr>
        <w:t>.</w:t>
      </w:r>
    </w:p>
    <w:p w14:paraId="723D210F" w14:textId="48C23729" w:rsidR="00497708" w:rsidRDefault="00F079E5" w:rsidP="00591B4E">
      <w:pPr>
        <w:spacing w:after="0" w:line="360" w:lineRule="auto"/>
        <w:ind w:firstLine="720"/>
        <w:jc w:val="both"/>
      </w:pPr>
      <w:r w:rsidRPr="00F079E5">
        <w:rPr>
          <w:rFonts w:ascii="Times New Roman" w:eastAsia="Times New Roman" w:hAnsi="Times New Roman" w:cs="Times New Roman"/>
          <w:sz w:val="28"/>
          <w:szCs w:val="28"/>
        </w:rPr>
        <w:t>Таким образом,</w:t>
      </w:r>
      <w:r>
        <w:rPr>
          <w:rFonts w:ascii="Times New Roman" w:eastAsia="Times New Roman" w:hAnsi="Times New Roman" w:cs="Times New Roman"/>
          <w:sz w:val="28"/>
          <w:szCs w:val="28"/>
        </w:rPr>
        <w:t xml:space="preserve"> все</w:t>
      </w:r>
      <w:r w:rsidR="00497708">
        <w:rPr>
          <w:rFonts w:ascii="Times New Roman" w:eastAsia="Times New Roman" w:hAnsi="Times New Roman" w:cs="Times New Roman"/>
          <w:sz w:val="28"/>
          <w:szCs w:val="28"/>
        </w:rPr>
        <w:t xml:space="preserve"> поставленные задачи исследования выполнены, цель работы достигнута.</w:t>
      </w:r>
    </w:p>
    <w:p w14:paraId="0E144D83" w14:textId="77777777" w:rsidR="00610CEA" w:rsidRDefault="00610CEA" w:rsidP="00497708">
      <w:pPr>
        <w:spacing w:after="0" w:line="360" w:lineRule="auto"/>
        <w:rPr>
          <w:rFonts w:ascii="Times New Roman" w:eastAsia="Times New Roman" w:hAnsi="Times New Roman" w:cs="Times New Roman"/>
          <w:sz w:val="28"/>
          <w:szCs w:val="28"/>
          <w:lang w:eastAsia="en-US"/>
        </w:rPr>
      </w:pPr>
    </w:p>
    <w:p w14:paraId="3BEE5350" w14:textId="77777777" w:rsidR="00610CEA" w:rsidRDefault="004A0049">
      <w:pPr>
        <w:spacing w:after="0" w:line="360" w:lineRule="auto"/>
        <w:jc w:val="center"/>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br w:type="page"/>
      </w:r>
    </w:p>
    <w:p w14:paraId="1A2470EB" w14:textId="77777777" w:rsidR="004C5E7C" w:rsidRPr="00AE25AE" w:rsidRDefault="004C5E7C" w:rsidP="00CD4ADD">
      <w:pPr>
        <w:widowControl w:val="0"/>
        <w:autoSpaceDE w:val="0"/>
        <w:autoSpaceDN w:val="0"/>
        <w:spacing w:after="0" w:line="360" w:lineRule="auto"/>
        <w:jc w:val="center"/>
        <w:rPr>
          <w:rFonts w:ascii="Times New Roman" w:eastAsia="Times New Roman" w:hAnsi="Times New Roman" w:cs="Times New Roman"/>
          <w:color w:val="000000"/>
          <w:sz w:val="28"/>
          <w:szCs w:val="28"/>
        </w:rPr>
      </w:pPr>
      <w:r w:rsidRPr="00AE25AE">
        <w:rPr>
          <w:rFonts w:ascii="Times New Roman" w:eastAsia="Times New Roman" w:hAnsi="Times New Roman" w:cs="Times New Roman"/>
          <w:color w:val="000000"/>
          <w:sz w:val="28"/>
          <w:szCs w:val="28"/>
        </w:rPr>
        <w:lastRenderedPageBreak/>
        <w:t>СПИСОК ИСПОЛЬЗОВАННЫХ ИСТОЧНИКОВ</w:t>
      </w:r>
    </w:p>
    <w:p w14:paraId="030CB394" w14:textId="77777777" w:rsidR="004C5E7C" w:rsidRPr="00AE25AE" w:rsidRDefault="004C5E7C" w:rsidP="00CD4ADD">
      <w:pPr>
        <w:widowControl w:val="0"/>
        <w:autoSpaceDE w:val="0"/>
        <w:autoSpaceDN w:val="0"/>
        <w:spacing w:after="0" w:line="360" w:lineRule="auto"/>
        <w:ind w:left="426" w:hanging="426"/>
        <w:rPr>
          <w:rFonts w:ascii="Times New Roman" w:eastAsia="Times New Roman" w:hAnsi="Times New Roman" w:cs="Times New Roman"/>
          <w:color w:val="000000"/>
          <w:sz w:val="28"/>
          <w:szCs w:val="28"/>
        </w:rPr>
      </w:pPr>
    </w:p>
    <w:p w14:paraId="1951DDD4" w14:textId="0AA60382" w:rsidR="004C5E7C" w:rsidRDefault="004C5E7C" w:rsidP="00CD4ADD">
      <w:pPr>
        <w:widowControl w:val="0"/>
        <w:autoSpaceDE w:val="0"/>
        <w:autoSpaceDN w:val="0"/>
        <w:spacing w:after="0" w:line="360" w:lineRule="auto"/>
        <w:jc w:val="center"/>
        <w:rPr>
          <w:rFonts w:ascii="Times New Roman" w:eastAsia="Times New Roman" w:hAnsi="Times New Roman" w:cs="Times New Roman"/>
          <w:i/>
          <w:color w:val="000000"/>
          <w:sz w:val="28"/>
          <w:szCs w:val="28"/>
        </w:rPr>
      </w:pPr>
      <w:r w:rsidRPr="00AE25AE">
        <w:rPr>
          <w:rFonts w:ascii="Times New Roman" w:eastAsia="Times New Roman" w:hAnsi="Times New Roman" w:cs="Times New Roman"/>
          <w:i/>
          <w:color w:val="000000"/>
          <w:sz w:val="28"/>
          <w:szCs w:val="28"/>
        </w:rPr>
        <w:t>Нормативные акты</w:t>
      </w:r>
    </w:p>
    <w:p w14:paraId="2B354050" w14:textId="721DF40C" w:rsidR="00637289" w:rsidRPr="00637289" w:rsidRDefault="00256442" w:rsidP="00637289">
      <w:pPr>
        <w:pStyle w:val="af0"/>
        <w:numPr>
          <w:ilvl w:val="0"/>
          <w:numId w:val="15"/>
        </w:numPr>
        <w:tabs>
          <w:tab w:val="left" w:pos="426"/>
        </w:tabs>
        <w:spacing w:after="0" w:line="360" w:lineRule="auto"/>
        <w:ind w:left="284" w:hanging="284"/>
        <w:jc w:val="both"/>
        <w:rPr>
          <w:rFonts w:ascii="Times New Roman" w:hAnsi="Times New Roman" w:cs="Times New Roman"/>
          <w:sz w:val="28"/>
          <w:szCs w:val="28"/>
        </w:rPr>
      </w:pPr>
      <w:r w:rsidRPr="00637289">
        <w:rPr>
          <w:rFonts w:ascii="Times New Roman" w:hAnsi="Times New Roman" w:cs="Times New Roman"/>
          <w:sz w:val="28"/>
        </w:rPr>
        <w:t>Приказ Министерства просвещения РФ: «Об утверждении федеральной адаптированной образовательной программы начального общего образования для обучающихся с ограниченными возможностями здоровья» от 24.11.2022 г. № 1023.</w:t>
      </w:r>
    </w:p>
    <w:p w14:paraId="650873A5" w14:textId="2D7F0C65" w:rsidR="00CD4ADD" w:rsidRPr="00637289" w:rsidRDefault="00CD4ADD" w:rsidP="00637289">
      <w:pPr>
        <w:pStyle w:val="af0"/>
        <w:numPr>
          <w:ilvl w:val="0"/>
          <w:numId w:val="15"/>
        </w:numPr>
        <w:tabs>
          <w:tab w:val="left" w:pos="426"/>
        </w:tabs>
        <w:spacing w:after="0" w:line="360" w:lineRule="auto"/>
        <w:ind w:left="284" w:hanging="284"/>
        <w:jc w:val="both"/>
        <w:rPr>
          <w:rFonts w:ascii="Times New Roman" w:hAnsi="Times New Roman" w:cs="Times New Roman"/>
          <w:sz w:val="28"/>
          <w:szCs w:val="28"/>
        </w:rPr>
      </w:pPr>
      <w:r w:rsidRPr="00637289">
        <w:rPr>
          <w:rFonts w:ascii="Times New Roman" w:eastAsia="Times New Roman" w:hAnsi="Times New Roman" w:cs="Times New Roman"/>
          <w:color w:val="000000"/>
          <w:sz w:val="28"/>
          <w:szCs w:val="28"/>
        </w:rPr>
        <w:t>Федеральный государственный образовательный стандарт начального общего образования обучающихся с ограниченными возможностями здоровья / М-во образования и науки Рос. Федерации. – М. : Просвещение, 2017. – 404 с.</w:t>
      </w:r>
    </w:p>
    <w:p w14:paraId="5C82C754" w14:textId="5C7D05D5" w:rsidR="004C5E7C" w:rsidRPr="00637289" w:rsidRDefault="004C5E7C" w:rsidP="00193D56">
      <w:pPr>
        <w:spacing w:after="0" w:line="360" w:lineRule="auto"/>
        <w:contextualSpacing/>
        <w:jc w:val="center"/>
        <w:rPr>
          <w:rFonts w:ascii="Times New Roman" w:hAnsi="Times New Roman" w:cs="Times New Roman"/>
          <w:i/>
          <w:color w:val="000000"/>
          <w:sz w:val="28"/>
          <w:szCs w:val="28"/>
          <w:shd w:val="clear" w:color="auto" w:fill="FFFFFF"/>
        </w:rPr>
      </w:pPr>
      <w:r w:rsidRPr="00637289">
        <w:rPr>
          <w:rFonts w:ascii="Times New Roman" w:hAnsi="Times New Roman" w:cs="Times New Roman"/>
          <w:i/>
          <w:color w:val="000000"/>
          <w:sz w:val="28"/>
          <w:szCs w:val="28"/>
          <w:shd w:val="clear" w:color="auto" w:fill="FFFFFF"/>
        </w:rPr>
        <w:t>Специальная литература (книги)</w:t>
      </w:r>
    </w:p>
    <w:p w14:paraId="21265C0B" w14:textId="05BFF709" w:rsidR="00637289" w:rsidRPr="00637289" w:rsidRDefault="00637289" w:rsidP="00637289">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r w:rsidRPr="00637289">
        <w:rPr>
          <w:rFonts w:ascii="Times New Roman" w:hAnsi="Times New Roman" w:cs="Times New Roman"/>
          <w:iCs/>
          <w:color w:val="000000"/>
          <w:sz w:val="28"/>
          <w:szCs w:val="28"/>
          <w:shd w:val="clear" w:color="auto" w:fill="FFFFFF"/>
        </w:rPr>
        <w:t xml:space="preserve">Амонашвили, Ш. А. Основы гуманной педагогики. </w:t>
      </w:r>
      <w:r w:rsidR="007A3CEC">
        <w:rPr>
          <w:rFonts w:ascii="Times New Roman" w:hAnsi="Times New Roman" w:cs="Times New Roman"/>
          <w:iCs/>
          <w:color w:val="000000"/>
          <w:sz w:val="28"/>
          <w:szCs w:val="28"/>
          <w:shd w:val="clear" w:color="auto" w:fill="FFFFFF"/>
        </w:rPr>
        <w:t xml:space="preserve">Кн. 3. </w:t>
      </w:r>
      <w:r w:rsidRPr="00637289">
        <w:rPr>
          <w:rFonts w:ascii="Times New Roman" w:hAnsi="Times New Roman" w:cs="Times New Roman"/>
          <w:iCs/>
          <w:color w:val="000000"/>
          <w:sz w:val="28"/>
          <w:szCs w:val="28"/>
          <w:shd w:val="clear" w:color="auto" w:fill="FFFFFF"/>
        </w:rPr>
        <w:t xml:space="preserve">Школа жизни / Ш. А. Амонашвили. — 5-е изд. — М.: </w:t>
      </w:r>
      <w:proofErr w:type="spellStart"/>
      <w:r w:rsidRPr="00637289">
        <w:rPr>
          <w:rFonts w:ascii="Times New Roman" w:hAnsi="Times New Roman" w:cs="Times New Roman"/>
          <w:iCs/>
          <w:color w:val="000000"/>
          <w:sz w:val="28"/>
          <w:szCs w:val="28"/>
          <w:shd w:val="clear" w:color="auto" w:fill="FFFFFF"/>
        </w:rPr>
        <w:t>Амрита</w:t>
      </w:r>
      <w:proofErr w:type="spellEnd"/>
      <w:r w:rsidRPr="00637289">
        <w:rPr>
          <w:rFonts w:ascii="Times New Roman" w:hAnsi="Times New Roman" w:cs="Times New Roman"/>
          <w:iCs/>
          <w:color w:val="000000"/>
          <w:sz w:val="28"/>
          <w:szCs w:val="28"/>
          <w:shd w:val="clear" w:color="auto" w:fill="FFFFFF"/>
        </w:rPr>
        <w:t>-Русь, 2021.</w:t>
      </w:r>
      <w:r w:rsidR="007A3CEC">
        <w:rPr>
          <w:rFonts w:ascii="Times New Roman" w:hAnsi="Times New Roman" w:cs="Times New Roman"/>
          <w:iCs/>
          <w:color w:val="000000"/>
          <w:sz w:val="28"/>
          <w:szCs w:val="28"/>
          <w:shd w:val="clear" w:color="auto" w:fill="FFFFFF"/>
        </w:rPr>
        <w:t xml:space="preserve"> — 320 с.</w:t>
      </w:r>
    </w:p>
    <w:p w14:paraId="2B3687F5" w14:textId="15C26268" w:rsidR="00637289" w:rsidRPr="00637289" w:rsidRDefault="00637289" w:rsidP="00637289">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r w:rsidRPr="00637289">
        <w:rPr>
          <w:rFonts w:ascii="Times New Roman" w:hAnsi="Times New Roman" w:cs="Times New Roman"/>
          <w:iCs/>
          <w:color w:val="000000"/>
          <w:sz w:val="28"/>
          <w:szCs w:val="28"/>
          <w:shd w:val="clear" w:color="auto" w:fill="FFFFFF"/>
        </w:rPr>
        <w:t>Бабкина, Н. В. Оценка готовности к школьному обучению детей с задержкой психического развития: учебно-методическое пособие / Н. В. Бабкина. — М.: Школьная Книга, 2021. — 136 с.</w:t>
      </w:r>
    </w:p>
    <w:p w14:paraId="39139D73" w14:textId="3A6ECC26" w:rsidR="00637289" w:rsidRPr="00637289" w:rsidRDefault="00637289" w:rsidP="00637289">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proofErr w:type="spellStart"/>
      <w:r w:rsidRPr="00637289">
        <w:rPr>
          <w:rFonts w:ascii="Times New Roman" w:hAnsi="Times New Roman" w:cs="Times New Roman"/>
          <w:iCs/>
          <w:color w:val="000000"/>
          <w:sz w:val="28"/>
          <w:szCs w:val="28"/>
          <w:shd w:val="clear" w:color="auto" w:fill="FFFFFF"/>
        </w:rPr>
        <w:t>Бгажнокова</w:t>
      </w:r>
      <w:proofErr w:type="spellEnd"/>
      <w:r w:rsidRPr="00637289">
        <w:rPr>
          <w:rFonts w:ascii="Times New Roman" w:hAnsi="Times New Roman" w:cs="Times New Roman"/>
          <w:iCs/>
          <w:color w:val="000000"/>
          <w:sz w:val="28"/>
          <w:szCs w:val="28"/>
          <w:shd w:val="clear" w:color="auto" w:fill="FFFFFF"/>
        </w:rPr>
        <w:t xml:space="preserve">, И. М. Воспитание и обучение детей и подростков с тяжелой и глубокой умственной отсталостью : учебное пособие / под редакцией И. М. </w:t>
      </w:r>
      <w:proofErr w:type="spellStart"/>
      <w:r w:rsidRPr="00637289">
        <w:rPr>
          <w:rFonts w:ascii="Times New Roman" w:hAnsi="Times New Roman" w:cs="Times New Roman"/>
          <w:iCs/>
          <w:color w:val="000000"/>
          <w:sz w:val="28"/>
          <w:szCs w:val="28"/>
          <w:shd w:val="clear" w:color="auto" w:fill="FFFFFF"/>
        </w:rPr>
        <w:t>Бгажноковой</w:t>
      </w:r>
      <w:proofErr w:type="spellEnd"/>
      <w:r w:rsidRPr="00637289">
        <w:rPr>
          <w:rFonts w:ascii="Times New Roman" w:hAnsi="Times New Roman" w:cs="Times New Roman"/>
          <w:iCs/>
          <w:color w:val="000000"/>
          <w:sz w:val="28"/>
          <w:szCs w:val="28"/>
          <w:shd w:val="clear" w:color="auto" w:fill="FFFFFF"/>
        </w:rPr>
        <w:t xml:space="preserve">. — М.: </w:t>
      </w:r>
      <w:proofErr w:type="spellStart"/>
      <w:r w:rsidRPr="00637289">
        <w:rPr>
          <w:rFonts w:ascii="Times New Roman" w:hAnsi="Times New Roman" w:cs="Times New Roman"/>
          <w:iCs/>
          <w:color w:val="000000"/>
          <w:sz w:val="28"/>
          <w:szCs w:val="28"/>
          <w:shd w:val="clear" w:color="auto" w:fill="FFFFFF"/>
        </w:rPr>
        <w:t>Владос</w:t>
      </w:r>
      <w:proofErr w:type="spellEnd"/>
      <w:r w:rsidRPr="00637289">
        <w:rPr>
          <w:rFonts w:ascii="Times New Roman" w:hAnsi="Times New Roman" w:cs="Times New Roman"/>
          <w:iCs/>
          <w:color w:val="000000"/>
          <w:sz w:val="28"/>
          <w:szCs w:val="28"/>
          <w:shd w:val="clear" w:color="auto" w:fill="FFFFFF"/>
        </w:rPr>
        <w:t>, 2022. — 239 с.</w:t>
      </w:r>
    </w:p>
    <w:p w14:paraId="745BA574" w14:textId="0D5FF386" w:rsidR="00637289" w:rsidRPr="00637289" w:rsidRDefault="00637289" w:rsidP="00637289">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r w:rsidRPr="00637289">
        <w:rPr>
          <w:rFonts w:ascii="Times New Roman" w:hAnsi="Times New Roman" w:cs="Times New Roman"/>
          <w:iCs/>
          <w:color w:val="000000"/>
          <w:sz w:val="28"/>
          <w:szCs w:val="28"/>
          <w:shd w:val="clear" w:color="auto" w:fill="FFFFFF"/>
        </w:rPr>
        <w:t xml:space="preserve">Воронкова, В. В. Обучение грамоте и правописанию в 1–4 классах специальной (коррекционной) школы: пособие для учителя / В. В. Воронкова. — 2-е изд. — М.: </w:t>
      </w:r>
      <w:proofErr w:type="spellStart"/>
      <w:r w:rsidRPr="00637289">
        <w:rPr>
          <w:rFonts w:ascii="Times New Roman" w:hAnsi="Times New Roman" w:cs="Times New Roman"/>
          <w:iCs/>
          <w:color w:val="000000"/>
          <w:sz w:val="28"/>
          <w:szCs w:val="28"/>
          <w:shd w:val="clear" w:color="auto" w:fill="FFFFFF"/>
        </w:rPr>
        <w:t>Владос</w:t>
      </w:r>
      <w:proofErr w:type="spellEnd"/>
      <w:r w:rsidRPr="00637289">
        <w:rPr>
          <w:rFonts w:ascii="Times New Roman" w:hAnsi="Times New Roman" w:cs="Times New Roman"/>
          <w:iCs/>
          <w:color w:val="000000"/>
          <w:sz w:val="28"/>
          <w:szCs w:val="28"/>
          <w:shd w:val="clear" w:color="auto" w:fill="FFFFFF"/>
        </w:rPr>
        <w:t>, 2021. — 135 с.</w:t>
      </w:r>
    </w:p>
    <w:p w14:paraId="4355A6ED" w14:textId="721F8B79" w:rsidR="009619F1" w:rsidRPr="00637289" w:rsidRDefault="009619F1" w:rsidP="00193D56">
      <w:pPr>
        <w:pStyle w:val="af0"/>
        <w:numPr>
          <w:ilvl w:val="0"/>
          <w:numId w:val="15"/>
        </w:numPr>
        <w:spacing w:after="0" w:line="360" w:lineRule="auto"/>
        <w:ind w:left="284" w:hanging="284"/>
        <w:jc w:val="both"/>
        <w:rPr>
          <w:rFonts w:ascii="Times New Roman" w:hAnsi="Times New Roman" w:cs="Times New Roman"/>
          <w:iCs/>
          <w:color w:val="000000"/>
          <w:sz w:val="28"/>
          <w:szCs w:val="28"/>
          <w:shd w:val="clear" w:color="auto" w:fill="FFFFFF"/>
        </w:rPr>
      </w:pPr>
      <w:r w:rsidRPr="00637289">
        <w:rPr>
          <w:rFonts w:ascii="Times New Roman" w:hAnsi="Times New Roman" w:cs="Times New Roman"/>
          <w:iCs/>
          <w:color w:val="000000"/>
          <w:sz w:val="28"/>
          <w:szCs w:val="28"/>
          <w:shd w:val="clear" w:color="auto" w:fill="FFFFFF"/>
        </w:rPr>
        <w:t xml:space="preserve">Выготский, Л. С. </w:t>
      </w:r>
      <w:r w:rsidR="006261BD" w:rsidRPr="00637289">
        <w:rPr>
          <w:rFonts w:ascii="Times New Roman" w:hAnsi="Times New Roman" w:cs="Times New Roman"/>
          <w:iCs/>
          <w:color w:val="000000"/>
          <w:sz w:val="28"/>
          <w:szCs w:val="28"/>
          <w:shd w:val="clear" w:color="auto" w:fill="FFFFFF"/>
        </w:rPr>
        <w:t>Вопросы детской психологии</w:t>
      </w:r>
      <w:r w:rsidRPr="00637289">
        <w:rPr>
          <w:rFonts w:ascii="Times New Roman" w:hAnsi="Times New Roman" w:cs="Times New Roman"/>
          <w:iCs/>
          <w:color w:val="000000"/>
          <w:sz w:val="28"/>
          <w:szCs w:val="28"/>
          <w:shd w:val="clear" w:color="auto" w:fill="FFFFFF"/>
        </w:rPr>
        <w:t xml:space="preserve"> / Л. С. Выготский. — М</w:t>
      </w:r>
      <w:r w:rsidR="006261BD" w:rsidRPr="00637289">
        <w:rPr>
          <w:rFonts w:ascii="Times New Roman" w:hAnsi="Times New Roman" w:cs="Times New Roman"/>
          <w:iCs/>
          <w:color w:val="000000"/>
          <w:sz w:val="28"/>
          <w:szCs w:val="28"/>
          <w:shd w:val="clear" w:color="auto" w:fill="FFFFFF"/>
        </w:rPr>
        <w:t>.</w:t>
      </w:r>
      <w:r w:rsidRPr="00637289">
        <w:rPr>
          <w:rFonts w:ascii="Times New Roman" w:hAnsi="Times New Roman" w:cs="Times New Roman"/>
          <w:iCs/>
          <w:color w:val="000000"/>
          <w:sz w:val="28"/>
          <w:szCs w:val="28"/>
          <w:shd w:val="clear" w:color="auto" w:fill="FFFFFF"/>
        </w:rPr>
        <w:t xml:space="preserve">: </w:t>
      </w:r>
      <w:proofErr w:type="spellStart"/>
      <w:r w:rsidRPr="00637289">
        <w:rPr>
          <w:rFonts w:ascii="Times New Roman" w:hAnsi="Times New Roman" w:cs="Times New Roman"/>
          <w:iCs/>
          <w:color w:val="000000"/>
          <w:sz w:val="28"/>
          <w:szCs w:val="28"/>
          <w:shd w:val="clear" w:color="auto" w:fill="FFFFFF"/>
        </w:rPr>
        <w:t>Юрайт</w:t>
      </w:r>
      <w:proofErr w:type="spellEnd"/>
      <w:r w:rsidRPr="00637289">
        <w:rPr>
          <w:rFonts w:ascii="Times New Roman" w:hAnsi="Times New Roman" w:cs="Times New Roman"/>
          <w:iCs/>
          <w:color w:val="000000"/>
          <w:sz w:val="28"/>
          <w:szCs w:val="28"/>
          <w:shd w:val="clear" w:color="auto" w:fill="FFFFFF"/>
        </w:rPr>
        <w:t>,</w:t>
      </w:r>
      <w:r w:rsidR="006261BD" w:rsidRPr="00637289">
        <w:rPr>
          <w:rFonts w:ascii="Times New Roman" w:hAnsi="Times New Roman" w:cs="Times New Roman"/>
          <w:iCs/>
          <w:color w:val="000000"/>
          <w:sz w:val="28"/>
          <w:szCs w:val="28"/>
          <w:shd w:val="clear" w:color="auto" w:fill="FFFFFF"/>
        </w:rPr>
        <w:t xml:space="preserve"> </w:t>
      </w:r>
      <w:r w:rsidRPr="00637289">
        <w:rPr>
          <w:rFonts w:ascii="Times New Roman" w:hAnsi="Times New Roman" w:cs="Times New Roman"/>
          <w:iCs/>
          <w:color w:val="000000"/>
          <w:sz w:val="28"/>
          <w:szCs w:val="28"/>
          <w:shd w:val="clear" w:color="auto" w:fill="FFFFFF"/>
        </w:rPr>
        <w:t>202</w:t>
      </w:r>
      <w:r w:rsidR="006261BD" w:rsidRPr="00637289">
        <w:rPr>
          <w:rFonts w:ascii="Times New Roman" w:hAnsi="Times New Roman" w:cs="Times New Roman"/>
          <w:iCs/>
          <w:color w:val="000000"/>
          <w:sz w:val="28"/>
          <w:szCs w:val="28"/>
          <w:shd w:val="clear" w:color="auto" w:fill="FFFFFF"/>
        </w:rPr>
        <w:t>5</w:t>
      </w:r>
      <w:r w:rsidRPr="00637289">
        <w:rPr>
          <w:rFonts w:ascii="Times New Roman" w:hAnsi="Times New Roman" w:cs="Times New Roman"/>
          <w:iCs/>
          <w:color w:val="000000"/>
          <w:sz w:val="28"/>
          <w:szCs w:val="28"/>
          <w:shd w:val="clear" w:color="auto" w:fill="FFFFFF"/>
        </w:rPr>
        <w:t xml:space="preserve">. — </w:t>
      </w:r>
      <w:r w:rsidR="006261BD" w:rsidRPr="00637289">
        <w:rPr>
          <w:rFonts w:ascii="Times New Roman" w:hAnsi="Times New Roman" w:cs="Times New Roman"/>
          <w:iCs/>
          <w:color w:val="000000"/>
          <w:sz w:val="28"/>
          <w:szCs w:val="28"/>
          <w:shd w:val="clear" w:color="auto" w:fill="FFFFFF"/>
        </w:rPr>
        <w:t>160</w:t>
      </w:r>
      <w:r w:rsidRPr="00637289">
        <w:rPr>
          <w:rFonts w:ascii="Times New Roman" w:hAnsi="Times New Roman" w:cs="Times New Roman"/>
          <w:iCs/>
          <w:color w:val="000000"/>
          <w:sz w:val="28"/>
          <w:szCs w:val="28"/>
          <w:shd w:val="clear" w:color="auto" w:fill="FFFFFF"/>
        </w:rPr>
        <w:t xml:space="preserve"> с.</w:t>
      </w:r>
    </w:p>
    <w:p w14:paraId="5CE8B3DC" w14:textId="737F3772" w:rsidR="00637289" w:rsidRPr="00637289" w:rsidRDefault="00637289" w:rsidP="00637289">
      <w:pPr>
        <w:pStyle w:val="af0"/>
        <w:numPr>
          <w:ilvl w:val="0"/>
          <w:numId w:val="15"/>
        </w:numPr>
        <w:spacing w:after="0" w:line="360" w:lineRule="auto"/>
        <w:ind w:left="284" w:hanging="284"/>
        <w:jc w:val="both"/>
        <w:rPr>
          <w:rFonts w:ascii="Times New Roman" w:hAnsi="Times New Roman" w:cs="Times New Roman"/>
          <w:iCs/>
          <w:color w:val="000000"/>
          <w:sz w:val="28"/>
          <w:szCs w:val="28"/>
          <w:shd w:val="clear" w:color="auto" w:fill="FFFFFF"/>
        </w:rPr>
      </w:pPr>
      <w:r w:rsidRPr="00637289">
        <w:rPr>
          <w:rFonts w:ascii="Times New Roman" w:hAnsi="Times New Roman" w:cs="Times New Roman"/>
          <w:iCs/>
          <w:color w:val="000000"/>
          <w:sz w:val="28"/>
          <w:szCs w:val="28"/>
          <w:shd w:val="clear" w:color="auto" w:fill="FFFFFF"/>
        </w:rPr>
        <w:t xml:space="preserve">Выготский, Л. С. Основы дефектологии / Л. С. Выготский. — М.: </w:t>
      </w:r>
      <w:proofErr w:type="spellStart"/>
      <w:r w:rsidRPr="00637289">
        <w:rPr>
          <w:rFonts w:ascii="Times New Roman" w:hAnsi="Times New Roman" w:cs="Times New Roman"/>
          <w:iCs/>
          <w:color w:val="000000"/>
          <w:sz w:val="28"/>
          <w:szCs w:val="28"/>
          <w:shd w:val="clear" w:color="auto" w:fill="FFFFFF"/>
        </w:rPr>
        <w:t>Юрайт</w:t>
      </w:r>
      <w:proofErr w:type="spellEnd"/>
      <w:r w:rsidRPr="00637289">
        <w:rPr>
          <w:rFonts w:ascii="Times New Roman" w:hAnsi="Times New Roman" w:cs="Times New Roman"/>
          <w:iCs/>
          <w:color w:val="000000"/>
          <w:sz w:val="28"/>
          <w:szCs w:val="28"/>
          <w:shd w:val="clear" w:color="auto" w:fill="FFFFFF"/>
        </w:rPr>
        <w:t>, 2021. — 332 с.</w:t>
      </w:r>
    </w:p>
    <w:p w14:paraId="568A27FA" w14:textId="4D996C53" w:rsidR="00637289" w:rsidRPr="00637289" w:rsidRDefault="00637289" w:rsidP="00637289">
      <w:pPr>
        <w:pStyle w:val="af0"/>
        <w:numPr>
          <w:ilvl w:val="0"/>
          <w:numId w:val="15"/>
        </w:numPr>
        <w:spacing w:after="0" w:line="360" w:lineRule="auto"/>
        <w:ind w:left="284" w:hanging="284"/>
        <w:jc w:val="both"/>
        <w:rPr>
          <w:rFonts w:ascii="Times New Roman" w:hAnsi="Times New Roman" w:cs="Times New Roman"/>
          <w:iCs/>
          <w:color w:val="000000"/>
          <w:sz w:val="28"/>
          <w:szCs w:val="28"/>
          <w:shd w:val="clear" w:color="auto" w:fill="FFFFFF"/>
        </w:rPr>
      </w:pPr>
      <w:r w:rsidRPr="00637289">
        <w:rPr>
          <w:rFonts w:ascii="Times New Roman" w:hAnsi="Times New Roman" w:cs="Times New Roman"/>
          <w:iCs/>
          <w:color w:val="000000"/>
          <w:sz w:val="28"/>
          <w:szCs w:val="28"/>
          <w:shd w:val="clear" w:color="auto" w:fill="FFFFFF"/>
        </w:rPr>
        <w:t>Давыдов, В. В. Проблемы развивающего обучения: опыт теоретического и экспериментального психологического исследования / В. В. Давыдов. — М.: Педагогика, 1986. — 240 с.</w:t>
      </w:r>
    </w:p>
    <w:p w14:paraId="69E5C674" w14:textId="7E014809" w:rsidR="00637289" w:rsidRPr="00637289" w:rsidRDefault="00637289" w:rsidP="00637289">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r w:rsidRPr="00637289">
        <w:rPr>
          <w:rFonts w:ascii="Times New Roman" w:hAnsi="Times New Roman" w:cs="Times New Roman"/>
          <w:iCs/>
          <w:color w:val="000000"/>
          <w:sz w:val="28"/>
          <w:szCs w:val="28"/>
          <w:shd w:val="clear" w:color="auto" w:fill="FFFFFF"/>
        </w:rPr>
        <w:lastRenderedPageBreak/>
        <w:t xml:space="preserve">Леонтьев, А. Н. Деятельность. Сознание. Личность / А. Н. Леонтьев. — М.: </w:t>
      </w:r>
      <w:proofErr w:type="spellStart"/>
      <w:r w:rsidRPr="00637289">
        <w:rPr>
          <w:rFonts w:ascii="Times New Roman" w:hAnsi="Times New Roman" w:cs="Times New Roman"/>
          <w:iCs/>
          <w:color w:val="000000"/>
          <w:sz w:val="28"/>
          <w:szCs w:val="28"/>
          <w:shd w:val="clear" w:color="auto" w:fill="FFFFFF"/>
        </w:rPr>
        <w:t>Юрайт</w:t>
      </w:r>
      <w:proofErr w:type="spellEnd"/>
      <w:r w:rsidRPr="00637289">
        <w:rPr>
          <w:rFonts w:ascii="Times New Roman" w:hAnsi="Times New Roman" w:cs="Times New Roman"/>
          <w:iCs/>
          <w:color w:val="000000"/>
          <w:sz w:val="28"/>
          <w:szCs w:val="28"/>
          <w:shd w:val="clear" w:color="auto" w:fill="FFFFFF"/>
        </w:rPr>
        <w:t>, 2022. — 275 с.</w:t>
      </w:r>
    </w:p>
    <w:p w14:paraId="3C97C0D3" w14:textId="1CE37C52" w:rsidR="006261BD" w:rsidRPr="00637289" w:rsidRDefault="006261BD" w:rsidP="00637289">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r w:rsidRPr="00637289">
        <w:rPr>
          <w:rFonts w:ascii="Times New Roman" w:hAnsi="Times New Roman" w:cs="Times New Roman"/>
          <w:iCs/>
          <w:color w:val="000000"/>
          <w:sz w:val="28"/>
          <w:szCs w:val="28"/>
          <w:shd w:val="clear" w:color="auto" w:fill="FFFFFF"/>
        </w:rPr>
        <w:t>Липкина, А. И. Как формировать и изменять самооценку / А. И. Липкина // Возрастная и педагогическая психология : хрестоматия / составители И. В. Дубровина, А. М. Прихожан, В. В. Зацепин. — 5-е изд., стер. — М.: Академия, 2021. — С. 231–237.</w:t>
      </w:r>
    </w:p>
    <w:p w14:paraId="25651A10" w14:textId="1C8377D4" w:rsidR="00637289" w:rsidRPr="00637289" w:rsidRDefault="00637289" w:rsidP="00637289">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proofErr w:type="spellStart"/>
      <w:r w:rsidRPr="00637289">
        <w:rPr>
          <w:rFonts w:ascii="Times New Roman" w:hAnsi="Times New Roman" w:cs="Times New Roman"/>
          <w:iCs/>
          <w:color w:val="000000"/>
          <w:sz w:val="28"/>
          <w:szCs w:val="28"/>
          <w:shd w:val="clear" w:color="auto" w:fill="FFFFFF"/>
        </w:rPr>
        <w:t>Мастюкова</w:t>
      </w:r>
      <w:proofErr w:type="spellEnd"/>
      <w:r w:rsidRPr="00637289">
        <w:rPr>
          <w:rFonts w:ascii="Times New Roman" w:hAnsi="Times New Roman" w:cs="Times New Roman"/>
          <w:iCs/>
          <w:color w:val="000000"/>
          <w:sz w:val="28"/>
          <w:szCs w:val="28"/>
          <w:shd w:val="clear" w:color="auto" w:fill="FFFFFF"/>
        </w:rPr>
        <w:t xml:space="preserve">, Е. М. Клиническая генетика для дефектологов : учебное пособие для вузов / Е. М. </w:t>
      </w:r>
      <w:proofErr w:type="spellStart"/>
      <w:r w:rsidRPr="00637289">
        <w:rPr>
          <w:rFonts w:ascii="Times New Roman" w:hAnsi="Times New Roman" w:cs="Times New Roman"/>
          <w:iCs/>
          <w:color w:val="000000"/>
          <w:sz w:val="28"/>
          <w:szCs w:val="28"/>
          <w:shd w:val="clear" w:color="auto" w:fill="FFFFFF"/>
        </w:rPr>
        <w:t>Мастюкова</w:t>
      </w:r>
      <w:proofErr w:type="spellEnd"/>
      <w:r w:rsidRPr="00637289">
        <w:rPr>
          <w:rFonts w:ascii="Times New Roman" w:hAnsi="Times New Roman" w:cs="Times New Roman"/>
          <w:iCs/>
          <w:color w:val="000000"/>
          <w:sz w:val="28"/>
          <w:szCs w:val="28"/>
          <w:shd w:val="clear" w:color="auto" w:fill="FFFFFF"/>
        </w:rPr>
        <w:t xml:space="preserve">. — М.: </w:t>
      </w:r>
      <w:proofErr w:type="spellStart"/>
      <w:r w:rsidRPr="00637289">
        <w:rPr>
          <w:rFonts w:ascii="Times New Roman" w:hAnsi="Times New Roman" w:cs="Times New Roman"/>
          <w:iCs/>
          <w:color w:val="000000"/>
          <w:sz w:val="28"/>
          <w:szCs w:val="28"/>
          <w:shd w:val="clear" w:color="auto" w:fill="FFFFFF"/>
        </w:rPr>
        <w:t>Владос</w:t>
      </w:r>
      <w:proofErr w:type="spellEnd"/>
      <w:r w:rsidRPr="00637289">
        <w:rPr>
          <w:rFonts w:ascii="Times New Roman" w:hAnsi="Times New Roman" w:cs="Times New Roman"/>
          <w:iCs/>
          <w:color w:val="000000"/>
          <w:sz w:val="28"/>
          <w:szCs w:val="28"/>
          <w:shd w:val="clear" w:color="auto" w:fill="FFFFFF"/>
        </w:rPr>
        <w:t>, 2021. — 334 с</w:t>
      </w:r>
      <w:r w:rsidR="007A3CEC">
        <w:rPr>
          <w:rFonts w:ascii="Times New Roman" w:hAnsi="Times New Roman" w:cs="Times New Roman"/>
          <w:iCs/>
          <w:color w:val="000000"/>
          <w:sz w:val="28"/>
          <w:szCs w:val="28"/>
          <w:shd w:val="clear" w:color="auto" w:fill="FFFFFF"/>
        </w:rPr>
        <w:t>.</w:t>
      </w:r>
    </w:p>
    <w:p w14:paraId="415E272E" w14:textId="3C59E010" w:rsidR="00637289" w:rsidRPr="00637289" w:rsidRDefault="00637289" w:rsidP="00637289">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r w:rsidRPr="00637289">
        <w:rPr>
          <w:rFonts w:ascii="Times New Roman" w:hAnsi="Times New Roman" w:cs="Times New Roman"/>
          <w:iCs/>
          <w:color w:val="000000"/>
          <w:sz w:val="28"/>
          <w:szCs w:val="28"/>
          <w:shd w:val="clear" w:color="auto" w:fill="FFFFFF"/>
        </w:rPr>
        <w:t xml:space="preserve">Никольская, О. С. Аутичный ребенок: пути помощи / О. С. Никольская, Е. Р. </w:t>
      </w:r>
      <w:proofErr w:type="spellStart"/>
      <w:r w:rsidRPr="00637289">
        <w:rPr>
          <w:rFonts w:ascii="Times New Roman" w:hAnsi="Times New Roman" w:cs="Times New Roman"/>
          <w:iCs/>
          <w:color w:val="000000"/>
          <w:sz w:val="28"/>
          <w:szCs w:val="28"/>
          <w:shd w:val="clear" w:color="auto" w:fill="FFFFFF"/>
        </w:rPr>
        <w:t>Баенская</w:t>
      </w:r>
      <w:proofErr w:type="spellEnd"/>
      <w:r w:rsidRPr="00637289">
        <w:rPr>
          <w:rFonts w:ascii="Times New Roman" w:hAnsi="Times New Roman" w:cs="Times New Roman"/>
          <w:iCs/>
          <w:color w:val="000000"/>
          <w:sz w:val="28"/>
          <w:szCs w:val="28"/>
          <w:shd w:val="clear" w:color="auto" w:fill="FFFFFF"/>
        </w:rPr>
        <w:t xml:space="preserve">, М. М. </w:t>
      </w:r>
      <w:proofErr w:type="spellStart"/>
      <w:r w:rsidRPr="00637289">
        <w:rPr>
          <w:rFonts w:ascii="Times New Roman" w:hAnsi="Times New Roman" w:cs="Times New Roman"/>
          <w:iCs/>
          <w:color w:val="000000"/>
          <w:sz w:val="28"/>
          <w:szCs w:val="28"/>
          <w:shd w:val="clear" w:color="auto" w:fill="FFFFFF"/>
        </w:rPr>
        <w:t>Либлинг</w:t>
      </w:r>
      <w:proofErr w:type="spellEnd"/>
      <w:r w:rsidRPr="00637289">
        <w:rPr>
          <w:rFonts w:ascii="Times New Roman" w:hAnsi="Times New Roman" w:cs="Times New Roman"/>
          <w:iCs/>
          <w:color w:val="000000"/>
          <w:sz w:val="28"/>
          <w:szCs w:val="28"/>
          <w:shd w:val="clear" w:color="auto" w:fill="FFFFFF"/>
        </w:rPr>
        <w:t xml:space="preserve">. — М.: </w:t>
      </w:r>
      <w:proofErr w:type="spellStart"/>
      <w:r w:rsidRPr="00637289">
        <w:rPr>
          <w:rFonts w:ascii="Times New Roman" w:hAnsi="Times New Roman" w:cs="Times New Roman"/>
          <w:iCs/>
          <w:color w:val="000000"/>
          <w:sz w:val="28"/>
          <w:szCs w:val="28"/>
          <w:shd w:val="clear" w:color="auto" w:fill="FFFFFF"/>
        </w:rPr>
        <w:t>Теревинф</w:t>
      </w:r>
      <w:proofErr w:type="spellEnd"/>
      <w:r w:rsidRPr="00637289">
        <w:rPr>
          <w:rFonts w:ascii="Times New Roman" w:hAnsi="Times New Roman" w:cs="Times New Roman"/>
          <w:iCs/>
          <w:color w:val="000000"/>
          <w:sz w:val="28"/>
          <w:szCs w:val="28"/>
          <w:shd w:val="clear" w:color="auto" w:fill="FFFFFF"/>
        </w:rPr>
        <w:t>, 2026. — 288 с.</w:t>
      </w:r>
    </w:p>
    <w:p w14:paraId="3F673525" w14:textId="7A3A552A" w:rsidR="00637289" w:rsidRPr="00637289" w:rsidRDefault="00637289" w:rsidP="00637289">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r w:rsidRPr="00637289">
        <w:rPr>
          <w:rFonts w:ascii="Times New Roman" w:hAnsi="Times New Roman" w:cs="Times New Roman"/>
          <w:iCs/>
          <w:color w:val="000000"/>
          <w:sz w:val="28"/>
          <w:szCs w:val="28"/>
          <w:shd w:val="clear" w:color="auto" w:fill="FFFFFF"/>
        </w:rPr>
        <w:t xml:space="preserve">Педагогика : учебник и практикум для вузов / под общей редакцией Л. С. </w:t>
      </w:r>
      <w:proofErr w:type="spellStart"/>
      <w:r w:rsidRPr="00637289">
        <w:rPr>
          <w:rFonts w:ascii="Times New Roman" w:hAnsi="Times New Roman" w:cs="Times New Roman"/>
          <w:iCs/>
          <w:color w:val="000000"/>
          <w:sz w:val="28"/>
          <w:szCs w:val="28"/>
          <w:shd w:val="clear" w:color="auto" w:fill="FFFFFF"/>
        </w:rPr>
        <w:t>Подымовой</w:t>
      </w:r>
      <w:proofErr w:type="spellEnd"/>
      <w:r w:rsidRPr="00637289">
        <w:rPr>
          <w:rFonts w:ascii="Times New Roman" w:hAnsi="Times New Roman" w:cs="Times New Roman"/>
          <w:iCs/>
          <w:color w:val="000000"/>
          <w:sz w:val="28"/>
          <w:szCs w:val="28"/>
          <w:shd w:val="clear" w:color="auto" w:fill="FFFFFF"/>
        </w:rPr>
        <w:t xml:space="preserve">, В. А. </w:t>
      </w:r>
      <w:proofErr w:type="spellStart"/>
      <w:r w:rsidRPr="00637289">
        <w:rPr>
          <w:rFonts w:ascii="Times New Roman" w:hAnsi="Times New Roman" w:cs="Times New Roman"/>
          <w:iCs/>
          <w:color w:val="000000"/>
          <w:sz w:val="28"/>
          <w:szCs w:val="28"/>
          <w:shd w:val="clear" w:color="auto" w:fill="FFFFFF"/>
        </w:rPr>
        <w:t>Сластенина</w:t>
      </w:r>
      <w:proofErr w:type="spellEnd"/>
      <w:r w:rsidRPr="00637289">
        <w:rPr>
          <w:rFonts w:ascii="Times New Roman" w:hAnsi="Times New Roman" w:cs="Times New Roman"/>
          <w:iCs/>
          <w:color w:val="000000"/>
          <w:sz w:val="28"/>
          <w:szCs w:val="28"/>
          <w:shd w:val="clear" w:color="auto" w:fill="FFFFFF"/>
        </w:rPr>
        <w:t xml:space="preserve">. — 3-е изд., </w:t>
      </w:r>
      <w:proofErr w:type="spellStart"/>
      <w:r w:rsidRPr="00637289">
        <w:rPr>
          <w:rFonts w:ascii="Times New Roman" w:hAnsi="Times New Roman" w:cs="Times New Roman"/>
          <w:iCs/>
          <w:color w:val="000000"/>
          <w:sz w:val="28"/>
          <w:szCs w:val="28"/>
          <w:shd w:val="clear" w:color="auto" w:fill="FFFFFF"/>
        </w:rPr>
        <w:t>перераб</w:t>
      </w:r>
      <w:proofErr w:type="spellEnd"/>
      <w:r w:rsidRPr="00637289">
        <w:rPr>
          <w:rFonts w:ascii="Times New Roman" w:hAnsi="Times New Roman" w:cs="Times New Roman"/>
          <w:iCs/>
          <w:color w:val="000000"/>
          <w:sz w:val="28"/>
          <w:szCs w:val="28"/>
          <w:shd w:val="clear" w:color="auto" w:fill="FFFFFF"/>
        </w:rPr>
        <w:t xml:space="preserve">. и доп. — М.: </w:t>
      </w:r>
      <w:proofErr w:type="spellStart"/>
      <w:r w:rsidRPr="00637289">
        <w:rPr>
          <w:rFonts w:ascii="Times New Roman" w:hAnsi="Times New Roman" w:cs="Times New Roman"/>
          <w:iCs/>
          <w:color w:val="000000"/>
          <w:sz w:val="28"/>
          <w:szCs w:val="28"/>
          <w:shd w:val="clear" w:color="auto" w:fill="FFFFFF"/>
        </w:rPr>
        <w:t>Юрайт</w:t>
      </w:r>
      <w:proofErr w:type="spellEnd"/>
      <w:r w:rsidRPr="00637289">
        <w:rPr>
          <w:rFonts w:ascii="Times New Roman" w:hAnsi="Times New Roman" w:cs="Times New Roman"/>
          <w:iCs/>
          <w:color w:val="000000"/>
          <w:sz w:val="28"/>
          <w:szCs w:val="28"/>
          <w:shd w:val="clear" w:color="auto" w:fill="FFFFFF"/>
        </w:rPr>
        <w:t>, 2026. — 227 с.</w:t>
      </w:r>
    </w:p>
    <w:p w14:paraId="7AA36BBE" w14:textId="6CC580E9" w:rsidR="00637289" w:rsidRPr="00637289" w:rsidRDefault="00637289" w:rsidP="00637289">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r w:rsidRPr="00637289">
        <w:rPr>
          <w:rFonts w:ascii="Times New Roman" w:hAnsi="Times New Roman" w:cs="Times New Roman"/>
          <w:iCs/>
          <w:color w:val="000000"/>
          <w:sz w:val="28"/>
          <w:szCs w:val="28"/>
          <w:shd w:val="clear" w:color="auto" w:fill="FFFFFF"/>
        </w:rPr>
        <w:t xml:space="preserve">Речицкая, Е. Г. Психолого-педагогическая диагностика развития детей с ограниченными возможностями здоровья (нарушения слуха): учебное пособие для вузов / Е. Г. Речицкая, Т. К. Гущина. — 2-е изд., </w:t>
      </w:r>
      <w:proofErr w:type="spellStart"/>
      <w:r w:rsidRPr="00637289">
        <w:rPr>
          <w:rFonts w:ascii="Times New Roman" w:hAnsi="Times New Roman" w:cs="Times New Roman"/>
          <w:iCs/>
          <w:color w:val="000000"/>
          <w:sz w:val="28"/>
          <w:szCs w:val="28"/>
          <w:shd w:val="clear" w:color="auto" w:fill="FFFFFF"/>
        </w:rPr>
        <w:t>перераб</w:t>
      </w:r>
      <w:proofErr w:type="spellEnd"/>
      <w:r w:rsidRPr="00637289">
        <w:rPr>
          <w:rFonts w:ascii="Times New Roman" w:hAnsi="Times New Roman" w:cs="Times New Roman"/>
          <w:iCs/>
          <w:color w:val="000000"/>
          <w:sz w:val="28"/>
          <w:szCs w:val="28"/>
          <w:shd w:val="clear" w:color="auto" w:fill="FFFFFF"/>
        </w:rPr>
        <w:t xml:space="preserve">. и доп. — М.: </w:t>
      </w:r>
      <w:proofErr w:type="spellStart"/>
      <w:r w:rsidRPr="00637289">
        <w:rPr>
          <w:rFonts w:ascii="Times New Roman" w:hAnsi="Times New Roman" w:cs="Times New Roman"/>
          <w:iCs/>
          <w:color w:val="000000"/>
          <w:sz w:val="28"/>
          <w:szCs w:val="28"/>
          <w:shd w:val="clear" w:color="auto" w:fill="FFFFFF"/>
        </w:rPr>
        <w:t>Юрайт</w:t>
      </w:r>
      <w:proofErr w:type="spellEnd"/>
      <w:r w:rsidRPr="00637289">
        <w:rPr>
          <w:rFonts w:ascii="Times New Roman" w:hAnsi="Times New Roman" w:cs="Times New Roman"/>
          <w:iCs/>
          <w:color w:val="000000"/>
          <w:sz w:val="28"/>
          <w:szCs w:val="28"/>
          <w:shd w:val="clear" w:color="auto" w:fill="FFFFFF"/>
        </w:rPr>
        <w:t>, 2024. — 150 с.</w:t>
      </w:r>
    </w:p>
    <w:p w14:paraId="02A4E7F8" w14:textId="062D2D02" w:rsidR="00F5695B" w:rsidRPr="00F5695B" w:rsidRDefault="00F5695B" w:rsidP="00F5695B">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r w:rsidRPr="00F5695B">
        <w:rPr>
          <w:rFonts w:ascii="Times New Roman" w:hAnsi="Times New Roman" w:cs="Times New Roman"/>
          <w:iCs/>
          <w:color w:val="000000"/>
          <w:sz w:val="28"/>
          <w:szCs w:val="28"/>
          <w:shd w:val="clear" w:color="auto" w:fill="FFFFFF"/>
        </w:rPr>
        <w:t>Семаго, М. М. Типология отклоняющегося развития. Модель анализа и ее использование в практической деятельности : учебное пособие / М. М. Семаго, Н. Я. Семаго. – Москва : Генезис, 2023. – 400 с.</w:t>
      </w:r>
    </w:p>
    <w:p w14:paraId="617CB15D" w14:textId="08F86F9F" w:rsidR="00637289" w:rsidRPr="00637289" w:rsidRDefault="00637289" w:rsidP="00637289">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r w:rsidRPr="00637289">
        <w:rPr>
          <w:rFonts w:ascii="Times New Roman" w:hAnsi="Times New Roman" w:cs="Times New Roman"/>
          <w:iCs/>
          <w:color w:val="000000"/>
          <w:sz w:val="28"/>
          <w:szCs w:val="28"/>
          <w:shd w:val="clear" w:color="auto" w:fill="FFFFFF"/>
        </w:rPr>
        <w:t>Филичева, Т. Б. Программы школьных образовательных учреждений компенсирующего вида для детей с нарушениями речи : коррекция нарушений речи у детей / Т. Б. Филичева, Г. В. Чиркина, Т. В. Туманова. — М.: Просвещение, 2023. — 272 с.</w:t>
      </w:r>
    </w:p>
    <w:p w14:paraId="0FC12659" w14:textId="612FC7EF" w:rsidR="00682B42" w:rsidRPr="00637289" w:rsidRDefault="00682B42" w:rsidP="00682B42">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r w:rsidRPr="00637289">
        <w:rPr>
          <w:rFonts w:ascii="Times New Roman" w:hAnsi="Times New Roman" w:cs="Times New Roman"/>
          <w:iCs/>
          <w:color w:val="000000"/>
          <w:sz w:val="28"/>
          <w:szCs w:val="28"/>
          <w:shd w:val="clear" w:color="auto" w:fill="FFFFFF"/>
        </w:rPr>
        <w:t>Цукерман, Г. А. Оценочная самостоятельность как цель школьного образования / Г. А. Цукерман. – М.: Педагогика, 202</w:t>
      </w:r>
      <w:r w:rsidR="007A3CEC">
        <w:rPr>
          <w:rFonts w:ascii="Times New Roman" w:hAnsi="Times New Roman" w:cs="Times New Roman"/>
          <w:iCs/>
          <w:color w:val="000000"/>
          <w:sz w:val="28"/>
          <w:szCs w:val="28"/>
          <w:shd w:val="clear" w:color="auto" w:fill="FFFFFF"/>
        </w:rPr>
        <w:t>3</w:t>
      </w:r>
      <w:r w:rsidRPr="00637289">
        <w:rPr>
          <w:rFonts w:ascii="Times New Roman" w:hAnsi="Times New Roman" w:cs="Times New Roman"/>
          <w:iCs/>
          <w:color w:val="000000"/>
          <w:sz w:val="28"/>
          <w:szCs w:val="28"/>
          <w:shd w:val="clear" w:color="auto" w:fill="FFFFFF"/>
        </w:rPr>
        <w:t>. – 58 с.</w:t>
      </w:r>
    </w:p>
    <w:p w14:paraId="2C8C6FB7" w14:textId="00A94E84" w:rsidR="006261BD" w:rsidRPr="00637289" w:rsidRDefault="006261BD" w:rsidP="00682B42">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r w:rsidRPr="00637289">
        <w:rPr>
          <w:rFonts w:ascii="Times New Roman" w:hAnsi="Times New Roman" w:cs="Times New Roman"/>
          <w:iCs/>
          <w:color w:val="000000"/>
          <w:sz w:val="28"/>
          <w:szCs w:val="28"/>
          <w:shd w:val="clear" w:color="auto" w:fill="FFFFFF"/>
        </w:rPr>
        <w:t>Цукерман, Г. А. Развитие учебной самостоятельности / Г. А. Цукерман, Л. А. Венгер. — М.: Некоммерческое партнерство «Авторский клуб», 2021. — 432 с.</w:t>
      </w:r>
    </w:p>
    <w:p w14:paraId="0F401CF1" w14:textId="6895F96D" w:rsidR="00193D56" w:rsidRPr="00637289" w:rsidRDefault="00193D56" w:rsidP="00682B42">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r w:rsidRPr="00637289">
        <w:rPr>
          <w:rFonts w:ascii="Times New Roman" w:hAnsi="Times New Roman" w:cs="Times New Roman"/>
          <w:iCs/>
          <w:color w:val="000000"/>
          <w:sz w:val="28"/>
          <w:szCs w:val="28"/>
          <w:shd w:val="clear" w:color="auto" w:fill="FFFFFF"/>
        </w:rPr>
        <w:lastRenderedPageBreak/>
        <w:t xml:space="preserve">Эльконин, Д. Б. Детская психология: учебное пособие для вузов / Д. Б. Эльконин ; под научной редакцией Б. Д. Эльконина. — 6-е изд., стер. — М.: </w:t>
      </w:r>
      <w:proofErr w:type="spellStart"/>
      <w:r w:rsidRPr="00637289">
        <w:rPr>
          <w:rFonts w:ascii="Times New Roman" w:hAnsi="Times New Roman" w:cs="Times New Roman"/>
          <w:iCs/>
          <w:color w:val="000000"/>
          <w:sz w:val="28"/>
          <w:szCs w:val="28"/>
          <w:shd w:val="clear" w:color="auto" w:fill="FFFFFF"/>
        </w:rPr>
        <w:t>Юрайт</w:t>
      </w:r>
      <w:proofErr w:type="spellEnd"/>
      <w:r w:rsidRPr="00637289">
        <w:rPr>
          <w:rFonts w:ascii="Times New Roman" w:hAnsi="Times New Roman" w:cs="Times New Roman"/>
          <w:iCs/>
          <w:color w:val="000000"/>
          <w:sz w:val="28"/>
          <w:szCs w:val="28"/>
          <w:shd w:val="clear" w:color="auto" w:fill="FFFFFF"/>
        </w:rPr>
        <w:t>, 2024. — 335 с.</w:t>
      </w:r>
    </w:p>
    <w:p w14:paraId="153FCAB9" w14:textId="11520BED" w:rsidR="004C5E7C" w:rsidRPr="00637289" w:rsidRDefault="004C5E7C" w:rsidP="00540695">
      <w:pPr>
        <w:spacing w:after="0" w:line="360" w:lineRule="auto"/>
        <w:jc w:val="center"/>
        <w:rPr>
          <w:rFonts w:ascii="Times New Roman" w:hAnsi="Times New Roman" w:cs="Times New Roman"/>
          <w:i/>
          <w:sz w:val="28"/>
          <w:szCs w:val="28"/>
        </w:rPr>
      </w:pPr>
      <w:r w:rsidRPr="00637289">
        <w:rPr>
          <w:rFonts w:ascii="Times New Roman" w:hAnsi="Times New Roman" w:cs="Times New Roman"/>
          <w:i/>
          <w:sz w:val="28"/>
          <w:szCs w:val="28"/>
        </w:rPr>
        <w:t>Публикации в периодической печати</w:t>
      </w:r>
    </w:p>
    <w:p w14:paraId="2AC8D428" w14:textId="59AEB85D" w:rsidR="007A3CEC" w:rsidRPr="007A3CEC" w:rsidRDefault="00AD2790" w:rsidP="007A3CEC">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r w:rsidRPr="007A3CEC">
        <w:rPr>
          <w:rFonts w:ascii="Times New Roman" w:hAnsi="Times New Roman" w:cs="Times New Roman"/>
          <w:iCs/>
          <w:color w:val="000000"/>
          <w:sz w:val="28"/>
          <w:szCs w:val="28"/>
          <w:shd w:val="clear" w:color="auto" w:fill="FFFFFF"/>
        </w:rPr>
        <w:t>Григорьева, Л. П. Психофизиология развития внимания у детей в норме и со сложными сенсорными нарушениями / Л. П. Григорьева // Дефектология. — 20</w:t>
      </w:r>
      <w:r w:rsidR="007A3CEC">
        <w:rPr>
          <w:rFonts w:ascii="Times New Roman" w:hAnsi="Times New Roman" w:cs="Times New Roman"/>
          <w:iCs/>
          <w:color w:val="000000"/>
          <w:sz w:val="28"/>
          <w:szCs w:val="28"/>
          <w:shd w:val="clear" w:color="auto" w:fill="FFFFFF"/>
        </w:rPr>
        <w:t>2</w:t>
      </w:r>
      <w:r w:rsidRPr="007A3CEC">
        <w:rPr>
          <w:rFonts w:ascii="Times New Roman" w:hAnsi="Times New Roman" w:cs="Times New Roman"/>
          <w:iCs/>
          <w:color w:val="000000"/>
          <w:sz w:val="28"/>
          <w:szCs w:val="28"/>
          <w:shd w:val="clear" w:color="auto" w:fill="FFFFFF"/>
        </w:rPr>
        <w:t>2. — № 1. — С. 3–14.</w:t>
      </w:r>
    </w:p>
    <w:p w14:paraId="799D38A0" w14:textId="33F4CFF8" w:rsidR="007A3CEC" w:rsidRPr="007A3CEC" w:rsidRDefault="007A3CEC" w:rsidP="007A3CEC">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proofErr w:type="spellStart"/>
      <w:r w:rsidRPr="007A3CEC">
        <w:rPr>
          <w:rFonts w:ascii="Times New Roman" w:hAnsi="Times New Roman" w:cs="Times New Roman"/>
          <w:iCs/>
          <w:color w:val="000000"/>
          <w:sz w:val="28"/>
          <w:szCs w:val="28"/>
          <w:shd w:val="clear" w:color="auto" w:fill="FFFFFF"/>
        </w:rPr>
        <w:t>Кодермятов</w:t>
      </w:r>
      <w:proofErr w:type="spellEnd"/>
      <w:r w:rsidRPr="007A3CEC">
        <w:rPr>
          <w:rFonts w:ascii="Times New Roman" w:hAnsi="Times New Roman" w:cs="Times New Roman"/>
          <w:iCs/>
          <w:color w:val="000000"/>
          <w:sz w:val="28"/>
          <w:szCs w:val="28"/>
          <w:shd w:val="clear" w:color="auto" w:fill="FFFFFF"/>
        </w:rPr>
        <w:t>, Р. Э. К проблеме психолого-педагогического сопровождения образовательного процесса // Молодой ученый. – 20</w:t>
      </w:r>
      <w:r>
        <w:rPr>
          <w:rFonts w:ascii="Times New Roman" w:hAnsi="Times New Roman" w:cs="Times New Roman"/>
          <w:iCs/>
          <w:color w:val="000000"/>
          <w:sz w:val="28"/>
          <w:szCs w:val="28"/>
          <w:shd w:val="clear" w:color="auto" w:fill="FFFFFF"/>
        </w:rPr>
        <w:t>2</w:t>
      </w:r>
      <w:r w:rsidRPr="007A3CEC">
        <w:rPr>
          <w:rFonts w:ascii="Times New Roman" w:hAnsi="Times New Roman" w:cs="Times New Roman"/>
          <w:iCs/>
          <w:color w:val="000000"/>
          <w:sz w:val="28"/>
          <w:szCs w:val="28"/>
          <w:shd w:val="clear" w:color="auto" w:fill="FFFFFF"/>
        </w:rPr>
        <w:t>5. – №11. – С. 1738– 1740.</w:t>
      </w:r>
    </w:p>
    <w:p w14:paraId="2A298CE2" w14:textId="77777777" w:rsidR="007A3CEC" w:rsidRPr="007A3CEC" w:rsidRDefault="007A3CEC" w:rsidP="007A3CEC">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r w:rsidRPr="007A3CEC">
        <w:rPr>
          <w:rFonts w:ascii="Times New Roman" w:eastAsia="Times New Roman" w:hAnsi="Times New Roman" w:cs="Times New Roman"/>
          <w:sz w:val="28"/>
          <w:szCs w:val="28"/>
        </w:rPr>
        <w:t>Лебединская К. С. Основные вопросы клиники и систематики задержки психического развития // Дефектология. — 1982. — № 3. — С. 15–27.</w:t>
      </w:r>
    </w:p>
    <w:p w14:paraId="6040D104" w14:textId="77777777" w:rsidR="007A3CEC" w:rsidRPr="007A3CEC" w:rsidRDefault="007A3CEC" w:rsidP="007A3CEC">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r w:rsidRPr="007A3CEC">
        <w:rPr>
          <w:rFonts w:ascii="Times New Roman" w:hAnsi="Times New Roman" w:cs="Times New Roman"/>
          <w:iCs/>
          <w:color w:val="000000"/>
          <w:sz w:val="28"/>
          <w:szCs w:val="28"/>
          <w:shd w:val="clear" w:color="auto" w:fill="FFFFFF"/>
        </w:rPr>
        <w:t>Смирнова, Ю. Е. Нейропсихологические маркеры интеллектуальных нарушений // Молодой ученый. – 2021. – № 1 (343). – С. 135-147.</w:t>
      </w:r>
    </w:p>
    <w:p w14:paraId="13A03993" w14:textId="24B8857A" w:rsidR="00AD2790" w:rsidRPr="007A3CEC" w:rsidRDefault="007A3CEC" w:rsidP="007A3CEC">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proofErr w:type="spellStart"/>
      <w:r w:rsidRPr="007A3CEC">
        <w:rPr>
          <w:rFonts w:ascii="Times New Roman" w:hAnsi="Times New Roman" w:cs="Times New Roman"/>
          <w:iCs/>
          <w:color w:val="000000"/>
          <w:sz w:val="28"/>
          <w:szCs w:val="28"/>
          <w:shd w:val="clear" w:color="auto" w:fill="FFFFFF"/>
        </w:rPr>
        <w:t>Солондаев</w:t>
      </w:r>
      <w:proofErr w:type="spellEnd"/>
      <w:r w:rsidRPr="007A3CEC">
        <w:rPr>
          <w:rFonts w:ascii="Times New Roman" w:hAnsi="Times New Roman" w:cs="Times New Roman"/>
          <w:iCs/>
          <w:color w:val="000000"/>
          <w:sz w:val="28"/>
          <w:szCs w:val="28"/>
          <w:shd w:val="clear" w:color="auto" w:fill="FFFFFF"/>
        </w:rPr>
        <w:t>, В.К. Помощь отстающему в развитии реб</w:t>
      </w:r>
      <w:r>
        <w:rPr>
          <w:rFonts w:ascii="Times New Roman" w:hAnsi="Times New Roman" w:cs="Times New Roman"/>
          <w:iCs/>
          <w:color w:val="000000"/>
          <w:sz w:val="28"/>
          <w:szCs w:val="28"/>
          <w:shd w:val="clear" w:color="auto" w:fill="FFFFFF"/>
        </w:rPr>
        <w:t>ё</w:t>
      </w:r>
      <w:r w:rsidRPr="007A3CEC">
        <w:rPr>
          <w:rFonts w:ascii="Times New Roman" w:hAnsi="Times New Roman" w:cs="Times New Roman"/>
          <w:iCs/>
          <w:color w:val="000000"/>
          <w:sz w:val="28"/>
          <w:szCs w:val="28"/>
          <w:shd w:val="clear" w:color="auto" w:fill="FFFFFF"/>
        </w:rPr>
        <w:t>нку // Консультация. – 202</w:t>
      </w:r>
      <w:r>
        <w:rPr>
          <w:rFonts w:ascii="Times New Roman" w:hAnsi="Times New Roman" w:cs="Times New Roman"/>
          <w:iCs/>
          <w:color w:val="000000"/>
          <w:sz w:val="28"/>
          <w:szCs w:val="28"/>
          <w:shd w:val="clear" w:color="auto" w:fill="FFFFFF"/>
        </w:rPr>
        <w:t>2</w:t>
      </w:r>
      <w:r w:rsidRPr="007A3CEC">
        <w:rPr>
          <w:rFonts w:ascii="Times New Roman" w:hAnsi="Times New Roman" w:cs="Times New Roman"/>
          <w:iCs/>
          <w:color w:val="000000"/>
          <w:sz w:val="28"/>
          <w:szCs w:val="28"/>
          <w:shd w:val="clear" w:color="auto" w:fill="FFFFFF"/>
        </w:rPr>
        <w:t>. - №2. - С. 17-18</w:t>
      </w:r>
    </w:p>
    <w:p w14:paraId="0F750A38" w14:textId="16A00DD8" w:rsidR="004C5E7C" w:rsidRPr="00637289" w:rsidRDefault="004C5E7C" w:rsidP="00CF637A">
      <w:pPr>
        <w:pStyle w:val="af0"/>
        <w:shd w:val="clear" w:color="auto" w:fill="FFFFFF"/>
        <w:spacing w:after="0" w:line="360" w:lineRule="auto"/>
        <w:ind w:left="357"/>
        <w:contextualSpacing w:val="0"/>
        <w:jc w:val="center"/>
        <w:rPr>
          <w:rFonts w:ascii="Times New Roman" w:hAnsi="Times New Roman" w:cs="Times New Roman"/>
          <w:i/>
          <w:sz w:val="28"/>
          <w:szCs w:val="28"/>
        </w:rPr>
      </w:pPr>
      <w:r w:rsidRPr="00637289">
        <w:rPr>
          <w:rFonts w:ascii="Times New Roman" w:hAnsi="Times New Roman" w:cs="Times New Roman"/>
          <w:i/>
          <w:sz w:val="28"/>
          <w:szCs w:val="28"/>
        </w:rPr>
        <w:t>Электронные ресурсы</w:t>
      </w:r>
    </w:p>
    <w:p w14:paraId="783B7265" w14:textId="610C4194" w:rsidR="00931E8D" w:rsidRPr="00637289" w:rsidRDefault="00931E8D" w:rsidP="00931E8D">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r w:rsidRPr="00637289">
        <w:rPr>
          <w:rFonts w:ascii="Times New Roman" w:hAnsi="Times New Roman" w:cs="Times New Roman"/>
          <w:sz w:val="28"/>
          <w:szCs w:val="28"/>
        </w:rPr>
        <w:t xml:space="preserve">Алгоритм на уроках русского языка как один из приемов обучения ребенка с ОВЗ [Электронный ресурс]. — 2024. — </w:t>
      </w:r>
      <w:r w:rsidRPr="00637289">
        <w:rPr>
          <w:rFonts w:ascii="Times New Roman" w:hAnsi="Times New Roman" w:cs="Times New Roman"/>
          <w:sz w:val="28"/>
          <w:szCs w:val="28"/>
          <w:lang w:val="en-US"/>
        </w:rPr>
        <w:t>URL</w:t>
      </w:r>
      <w:r w:rsidRPr="00637289">
        <w:rPr>
          <w:rFonts w:ascii="Times New Roman" w:hAnsi="Times New Roman" w:cs="Times New Roman"/>
          <w:sz w:val="28"/>
          <w:szCs w:val="28"/>
        </w:rPr>
        <w:t xml:space="preserve">: </w:t>
      </w:r>
      <w:hyperlink r:id="rId14" w:history="1">
        <w:r w:rsidRPr="00637289">
          <w:rPr>
            <w:rStyle w:val="a3"/>
            <w:rFonts w:ascii="Times New Roman" w:hAnsi="Times New Roman" w:cs="Times New Roman"/>
            <w:sz w:val="28"/>
            <w:szCs w:val="28"/>
          </w:rPr>
          <w:t>https://www.teacherjournal.ru/categories/15/articles/7458</w:t>
        </w:r>
      </w:hyperlink>
      <w:r w:rsidRPr="00637289">
        <w:rPr>
          <w:rFonts w:ascii="Times New Roman" w:hAnsi="Times New Roman" w:cs="Times New Roman"/>
          <w:sz w:val="28"/>
          <w:szCs w:val="28"/>
        </w:rPr>
        <w:t xml:space="preserve"> (дата обращения: 26.05.2026).</w:t>
      </w:r>
    </w:p>
    <w:p w14:paraId="5F5759B0" w14:textId="0335AED0" w:rsidR="00931E8D" w:rsidRPr="004E43E8" w:rsidRDefault="00931E8D" w:rsidP="00931E8D">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r w:rsidRPr="00637289">
        <w:rPr>
          <w:rFonts w:ascii="Times New Roman" w:hAnsi="Times New Roman" w:cs="Times New Roman"/>
          <w:iCs/>
          <w:color w:val="000000"/>
          <w:sz w:val="28"/>
          <w:szCs w:val="28"/>
          <w:shd w:val="clear" w:color="auto" w:fill="FFFFFF"/>
        </w:rPr>
        <w:t xml:space="preserve">Педагогические приемы формирования самооценки у младших школьников [Электронный ресурс]. — 2021. — </w:t>
      </w:r>
      <w:r w:rsidRPr="00637289">
        <w:rPr>
          <w:rFonts w:ascii="Times New Roman" w:hAnsi="Times New Roman" w:cs="Times New Roman"/>
          <w:iCs/>
          <w:color w:val="000000"/>
          <w:sz w:val="28"/>
          <w:szCs w:val="28"/>
          <w:shd w:val="clear" w:color="auto" w:fill="FFFFFF"/>
          <w:lang w:val="en-US"/>
        </w:rPr>
        <w:t>URL</w:t>
      </w:r>
      <w:r w:rsidRPr="00637289">
        <w:rPr>
          <w:rFonts w:ascii="Times New Roman" w:hAnsi="Times New Roman" w:cs="Times New Roman"/>
          <w:iCs/>
          <w:color w:val="000000"/>
          <w:sz w:val="28"/>
          <w:szCs w:val="28"/>
          <w:shd w:val="clear" w:color="auto" w:fill="FFFFFF"/>
        </w:rPr>
        <w:t xml:space="preserve">: </w:t>
      </w:r>
      <w:hyperlink r:id="rId15" w:history="1">
        <w:r w:rsidRPr="00637289">
          <w:rPr>
            <w:rStyle w:val="a3"/>
            <w:rFonts w:ascii="Times New Roman" w:hAnsi="Times New Roman" w:cs="Times New Roman"/>
            <w:iCs/>
            <w:sz w:val="28"/>
            <w:szCs w:val="28"/>
            <w:shd w:val="clear" w:color="auto" w:fill="FFFFFF"/>
          </w:rPr>
          <w:t>https://elar.uspu.ru/bitstream/ru-uspu/64242/2/10Novoselova.pdf</w:t>
        </w:r>
      </w:hyperlink>
      <w:r w:rsidRPr="00637289">
        <w:rPr>
          <w:rFonts w:ascii="Times New Roman" w:hAnsi="Times New Roman" w:cs="Times New Roman"/>
          <w:iCs/>
          <w:color w:val="000000"/>
          <w:sz w:val="28"/>
          <w:szCs w:val="28"/>
          <w:shd w:val="clear" w:color="auto" w:fill="FFFFFF"/>
        </w:rPr>
        <w:t xml:space="preserve"> (дата обращения: 26.05.2026).</w:t>
      </w:r>
    </w:p>
    <w:p w14:paraId="5AA5BA29" w14:textId="530345F4" w:rsidR="00931E8D" w:rsidRPr="00931E8D" w:rsidRDefault="00931E8D" w:rsidP="00931E8D">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r w:rsidRPr="00931E8D">
        <w:rPr>
          <w:rFonts w:ascii="Times New Roman" w:hAnsi="Times New Roman" w:cs="Times New Roman"/>
          <w:iCs/>
          <w:color w:val="000000"/>
          <w:sz w:val="28"/>
          <w:szCs w:val="28"/>
          <w:shd w:val="clear" w:color="auto" w:fill="FFFFFF"/>
        </w:rPr>
        <w:t>Формирование самооценки младших школьников с ОВЗ в условиях реализации ФГОС НОО</w:t>
      </w:r>
      <w:r>
        <w:rPr>
          <w:rFonts w:ascii="Times New Roman" w:hAnsi="Times New Roman" w:cs="Times New Roman"/>
          <w:iCs/>
          <w:color w:val="000000"/>
          <w:sz w:val="28"/>
          <w:szCs w:val="28"/>
          <w:shd w:val="clear" w:color="auto" w:fill="FFFFFF"/>
        </w:rPr>
        <w:t xml:space="preserve"> </w:t>
      </w:r>
      <w:r w:rsidRPr="00931E8D">
        <w:rPr>
          <w:rFonts w:ascii="Times New Roman" w:hAnsi="Times New Roman" w:cs="Times New Roman"/>
          <w:iCs/>
          <w:color w:val="000000"/>
          <w:sz w:val="28"/>
          <w:szCs w:val="28"/>
          <w:shd w:val="clear" w:color="auto" w:fill="FFFFFF"/>
        </w:rPr>
        <w:t>[</w:t>
      </w:r>
      <w:r>
        <w:rPr>
          <w:rFonts w:ascii="Times New Roman" w:hAnsi="Times New Roman" w:cs="Times New Roman"/>
          <w:iCs/>
          <w:color w:val="000000"/>
          <w:sz w:val="28"/>
          <w:szCs w:val="28"/>
          <w:shd w:val="clear" w:color="auto" w:fill="FFFFFF"/>
        </w:rPr>
        <w:t>Электронный ресурс</w:t>
      </w:r>
      <w:r w:rsidRPr="00931E8D">
        <w:rPr>
          <w:rFonts w:ascii="Times New Roman" w:hAnsi="Times New Roman" w:cs="Times New Roman"/>
          <w:iCs/>
          <w:color w:val="000000"/>
          <w:sz w:val="28"/>
          <w:szCs w:val="28"/>
          <w:shd w:val="clear" w:color="auto" w:fill="FFFFFF"/>
        </w:rPr>
        <w:t>]</w:t>
      </w:r>
      <w:r>
        <w:rPr>
          <w:rFonts w:ascii="Times New Roman" w:hAnsi="Times New Roman" w:cs="Times New Roman"/>
          <w:iCs/>
          <w:color w:val="000000"/>
          <w:sz w:val="28"/>
          <w:szCs w:val="28"/>
          <w:shd w:val="clear" w:color="auto" w:fill="FFFFFF"/>
        </w:rPr>
        <w:t xml:space="preserve">. — </w:t>
      </w:r>
      <w:r w:rsidRPr="00931E8D">
        <w:rPr>
          <w:rFonts w:ascii="Times New Roman" w:hAnsi="Times New Roman" w:cs="Times New Roman"/>
          <w:iCs/>
          <w:color w:val="000000"/>
          <w:sz w:val="28"/>
          <w:szCs w:val="28"/>
          <w:shd w:val="clear" w:color="auto" w:fill="FFFFFF"/>
        </w:rPr>
        <w:t>2025</w:t>
      </w:r>
      <w:r>
        <w:rPr>
          <w:rFonts w:ascii="Times New Roman" w:hAnsi="Times New Roman" w:cs="Times New Roman"/>
          <w:iCs/>
          <w:color w:val="000000"/>
          <w:sz w:val="28"/>
          <w:szCs w:val="28"/>
          <w:shd w:val="clear" w:color="auto" w:fill="FFFFFF"/>
        </w:rPr>
        <w:t xml:space="preserve">. — </w:t>
      </w:r>
      <w:r>
        <w:rPr>
          <w:rFonts w:ascii="Times New Roman" w:hAnsi="Times New Roman" w:cs="Times New Roman"/>
          <w:iCs/>
          <w:color w:val="000000"/>
          <w:sz w:val="28"/>
          <w:szCs w:val="28"/>
          <w:shd w:val="clear" w:color="auto" w:fill="FFFFFF"/>
          <w:lang w:val="en-US"/>
        </w:rPr>
        <w:t>URL</w:t>
      </w:r>
      <w:r>
        <w:rPr>
          <w:rFonts w:ascii="Times New Roman" w:hAnsi="Times New Roman" w:cs="Times New Roman"/>
          <w:iCs/>
          <w:color w:val="000000"/>
          <w:sz w:val="28"/>
          <w:szCs w:val="28"/>
          <w:shd w:val="clear" w:color="auto" w:fill="FFFFFF"/>
        </w:rPr>
        <w:t xml:space="preserve">: </w:t>
      </w:r>
      <w:hyperlink r:id="rId16" w:history="1">
        <w:r w:rsidRPr="00007DF1">
          <w:rPr>
            <w:rStyle w:val="a3"/>
            <w:rFonts w:ascii="Times New Roman" w:hAnsi="Times New Roman" w:cs="Times New Roman"/>
            <w:iCs/>
            <w:sz w:val="28"/>
            <w:szCs w:val="28"/>
            <w:shd w:val="clear" w:color="auto" w:fill="FFFFFF"/>
          </w:rPr>
          <w:t>https://edu.tatar.ru/upload/storage/org1319/files/Формирование%20самооценки%20(1).pdf</w:t>
        </w:r>
      </w:hyperlink>
      <w:r w:rsidRPr="00637289">
        <w:rPr>
          <w:rFonts w:ascii="Times New Roman" w:hAnsi="Times New Roman" w:cs="Times New Roman"/>
          <w:sz w:val="28"/>
          <w:szCs w:val="28"/>
        </w:rPr>
        <w:t xml:space="preserve"> (дата обращения: 26.05.2026).</w:t>
      </w:r>
    </w:p>
    <w:p w14:paraId="61B99FF3" w14:textId="4B14BC82" w:rsidR="00931E8D" w:rsidRPr="00637289" w:rsidRDefault="00931E8D" w:rsidP="00931E8D">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r w:rsidRPr="00637289">
        <w:rPr>
          <w:rFonts w:ascii="Times New Roman" w:hAnsi="Times New Roman" w:cs="Times New Roman"/>
          <w:iCs/>
          <w:color w:val="000000"/>
          <w:sz w:val="28"/>
          <w:szCs w:val="28"/>
          <w:shd w:val="clear" w:color="auto" w:fill="FFFFFF"/>
        </w:rPr>
        <w:t xml:space="preserve">Формирование контрольно-оценочной самостоятельности младших школьников на уроках русского языка [Электронный ресурс]. — 2021. — </w:t>
      </w:r>
      <w:r w:rsidRPr="00637289">
        <w:rPr>
          <w:rFonts w:ascii="Times New Roman" w:hAnsi="Times New Roman" w:cs="Times New Roman"/>
          <w:iCs/>
          <w:color w:val="000000"/>
          <w:sz w:val="28"/>
          <w:szCs w:val="28"/>
          <w:shd w:val="clear" w:color="auto" w:fill="FFFFFF"/>
          <w:lang w:val="en-US"/>
        </w:rPr>
        <w:t>URL</w:t>
      </w:r>
      <w:r w:rsidRPr="00637289">
        <w:rPr>
          <w:rFonts w:ascii="Times New Roman" w:hAnsi="Times New Roman" w:cs="Times New Roman"/>
          <w:iCs/>
          <w:color w:val="000000"/>
          <w:sz w:val="28"/>
          <w:szCs w:val="28"/>
          <w:shd w:val="clear" w:color="auto" w:fill="FFFFFF"/>
        </w:rPr>
        <w:t xml:space="preserve">: </w:t>
      </w:r>
      <w:hyperlink r:id="rId17" w:history="1">
        <w:r w:rsidRPr="00637289">
          <w:rPr>
            <w:rStyle w:val="a3"/>
            <w:rFonts w:ascii="Times New Roman" w:hAnsi="Times New Roman" w:cs="Times New Roman"/>
            <w:iCs/>
            <w:sz w:val="28"/>
            <w:szCs w:val="28"/>
            <w:shd w:val="clear" w:color="auto" w:fill="FFFFFF"/>
          </w:rPr>
          <w:t>https://vkr.pspu.ru/uploads/4211/Gasheva_vkr.PDF</w:t>
        </w:r>
      </w:hyperlink>
      <w:r w:rsidRPr="00637289">
        <w:rPr>
          <w:rFonts w:ascii="Times New Roman" w:hAnsi="Times New Roman" w:cs="Times New Roman"/>
          <w:sz w:val="28"/>
          <w:szCs w:val="28"/>
        </w:rPr>
        <w:t xml:space="preserve"> (дата обращения: 26.05.2026).</w:t>
      </w:r>
    </w:p>
    <w:p w14:paraId="319F5EDF" w14:textId="54289537" w:rsidR="007A3CEC" w:rsidRPr="007A3CEC" w:rsidRDefault="00637289" w:rsidP="007A3CEC">
      <w:pPr>
        <w:pStyle w:val="af0"/>
        <w:numPr>
          <w:ilvl w:val="0"/>
          <w:numId w:val="15"/>
        </w:numPr>
        <w:tabs>
          <w:tab w:val="left" w:pos="426"/>
        </w:tabs>
        <w:spacing w:after="0" w:line="360" w:lineRule="auto"/>
        <w:ind w:left="284" w:hanging="284"/>
        <w:jc w:val="both"/>
        <w:rPr>
          <w:rFonts w:ascii="Times New Roman" w:hAnsi="Times New Roman" w:cs="Times New Roman"/>
          <w:iCs/>
          <w:color w:val="000000"/>
          <w:sz w:val="28"/>
          <w:szCs w:val="28"/>
          <w:shd w:val="clear" w:color="auto" w:fill="FFFFFF"/>
        </w:rPr>
      </w:pPr>
      <w:r w:rsidRPr="00637289">
        <w:rPr>
          <w:rFonts w:ascii="Times New Roman" w:hAnsi="Times New Roman" w:cs="Times New Roman"/>
          <w:iCs/>
          <w:color w:val="000000"/>
          <w:sz w:val="28"/>
          <w:szCs w:val="28"/>
          <w:shd w:val="clear" w:color="auto" w:fill="FFFFFF"/>
        </w:rPr>
        <w:t>Формирование учебной самооценки у младших школьников на уроках в начальной школе</w:t>
      </w:r>
      <w:r w:rsidRPr="00637289">
        <w:rPr>
          <w:rFonts w:ascii="Times New Roman" w:hAnsi="Times New Roman" w:cs="Times New Roman"/>
          <w:iCs/>
          <w:color w:val="000000"/>
          <w:sz w:val="28"/>
          <w:szCs w:val="28"/>
          <w:shd w:val="clear" w:color="auto" w:fill="FFFFFF"/>
        </w:rPr>
        <w:t xml:space="preserve"> [Электронный ресурс]. — 2021. — </w:t>
      </w:r>
      <w:r w:rsidRPr="00637289">
        <w:rPr>
          <w:rFonts w:ascii="Times New Roman" w:hAnsi="Times New Roman" w:cs="Times New Roman"/>
          <w:iCs/>
          <w:color w:val="000000"/>
          <w:sz w:val="28"/>
          <w:szCs w:val="28"/>
          <w:shd w:val="clear" w:color="auto" w:fill="FFFFFF"/>
          <w:lang w:val="en-US"/>
        </w:rPr>
        <w:t>URL</w:t>
      </w:r>
      <w:r w:rsidRPr="00637289">
        <w:rPr>
          <w:rFonts w:ascii="Times New Roman" w:hAnsi="Times New Roman" w:cs="Times New Roman"/>
          <w:iCs/>
          <w:color w:val="000000"/>
          <w:sz w:val="28"/>
          <w:szCs w:val="28"/>
          <w:shd w:val="clear" w:color="auto" w:fill="FFFFFF"/>
        </w:rPr>
        <w:t xml:space="preserve">: </w:t>
      </w:r>
      <w:hyperlink r:id="rId18" w:history="1">
        <w:r w:rsidRPr="00637289">
          <w:rPr>
            <w:rStyle w:val="a3"/>
            <w:rFonts w:ascii="Times New Roman" w:hAnsi="Times New Roman" w:cs="Times New Roman"/>
            <w:iCs/>
            <w:sz w:val="28"/>
            <w:szCs w:val="28"/>
            <w:shd w:val="clear" w:color="auto" w:fill="FFFFFF"/>
          </w:rPr>
          <w:t>https://elar.uspu.ru/bitstream/ru-uspu/65379/2/10inisheva.pdf</w:t>
        </w:r>
      </w:hyperlink>
      <w:r w:rsidRPr="00637289">
        <w:rPr>
          <w:rFonts w:ascii="Times New Roman" w:hAnsi="Times New Roman" w:cs="Times New Roman"/>
          <w:sz w:val="28"/>
          <w:szCs w:val="28"/>
        </w:rPr>
        <w:t xml:space="preserve"> (дата обращения: 26.05.2026).</w:t>
      </w:r>
    </w:p>
    <w:sectPr w:rsidR="007A3CEC" w:rsidRPr="007A3CEC">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1925D" w14:textId="77777777" w:rsidR="00690ECC" w:rsidRDefault="00690ECC">
      <w:pPr>
        <w:spacing w:line="240" w:lineRule="auto"/>
      </w:pPr>
      <w:r>
        <w:separator/>
      </w:r>
    </w:p>
  </w:endnote>
  <w:endnote w:type="continuationSeparator" w:id="0">
    <w:p w14:paraId="7E62A9DF" w14:textId="77777777" w:rsidR="00690ECC" w:rsidRDefault="00690E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2899732"/>
      <w:docPartObj>
        <w:docPartGallery w:val="AutoText"/>
      </w:docPartObj>
    </w:sdtPr>
    <w:sdtEndPr/>
    <w:sdtContent>
      <w:p w14:paraId="23E583B5" w14:textId="77777777" w:rsidR="00610CEA" w:rsidRDefault="004A0049">
        <w:pPr>
          <w:pStyle w:val="aa"/>
          <w:jc w:val="center"/>
        </w:pPr>
        <w:r>
          <w:rPr>
            <w:rFonts w:ascii="Times New Roman" w:hAnsi="Times New Roman" w:cs="Times New Roman"/>
            <w:sz w:val="24"/>
            <w:szCs w:val="24"/>
          </w:rPr>
          <w:fldChar w:fldCharType="begin"/>
        </w:r>
        <w:r>
          <w:rPr>
            <w:rFonts w:ascii="Times New Roman" w:hAnsi="Times New Roman" w:cs="Times New Roman"/>
            <w:sz w:val="24"/>
            <w:szCs w:val="24"/>
          </w:rPr>
          <w:instrText>PAGE   \* MERGEFORMAT</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p>
    </w:sdtContent>
  </w:sdt>
  <w:p w14:paraId="36FA6BF4" w14:textId="77777777" w:rsidR="00610CEA" w:rsidRDefault="00610CE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0D50C" w14:textId="77777777" w:rsidR="00690ECC" w:rsidRDefault="00690ECC">
      <w:pPr>
        <w:spacing w:after="0"/>
      </w:pPr>
      <w:r>
        <w:separator/>
      </w:r>
    </w:p>
  </w:footnote>
  <w:footnote w:type="continuationSeparator" w:id="0">
    <w:p w14:paraId="5E4E7020" w14:textId="77777777" w:rsidR="00690ECC" w:rsidRDefault="00690EC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C6E73"/>
    <w:multiLevelType w:val="multilevel"/>
    <w:tmpl w:val="0EBC6E7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 w15:restartNumberingAfterBreak="0">
    <w:nsid w:val="10496BF7"/>
    <w:multiLevelType w:val="multilevel"/>
    <w:tmpl w:val="6BBA52DA"/>
    <w:lvl w:ilvl="0">
      <w:start w:val="1"/>
      <w:numFmt w:val="decimal"/>
      <w:lvlText w:val="%1."/>
      <w:lvlJc w:val="left"/>
      <w:pPr>
        <w:ind w:left="720" w:hanging="360"/>
      </w:pPr>
    </w:lvl>
    <w:lvl w:ilvl="1">
      <w:start w:val="2"/>
      <w:numFmt w:val="decimal"/>
      <w:isLgl/>
      <w:lvlText w:val="%1.%2"/>
      <w:lvlJc w:val="left"/>
      <w:pPr>
        <w:ind w:left="1449" w:hanging="375"/>
      </w:pPr>
      <w:rPr>
        <w:rFonts w:hint="default"/>
      </w:rPr>
    </w:lvl>
    <w:lvl w:ilvl="2">
      <w:start w:val="1"/>
      <w:numFmt w:val="decimal"/>
      <w:isLgl/>
      <w:lvlText w:val="%1.%2.%3"/>
      <w:lvlJc w:val="left"/>
      <w:pPr>
        <w:ind w:left="2508" w:hanging="720"/>
      </w:pPr>
      <w:rPr>
        <w:rFonts w:hint="default"/>
      </w:rPr>
    </w:lvl>
    <w:lvl w:ilvl="3">
      <w:start w:val="1"/>
      <w:numFmt w:val="decimal"/>
      <w:isLgl/>
      <w:lvlText w:val="%1.%2.%3.%4"/>
      <w:lvlJc w:val="left"/>
      <w:pPr>
        <w:ind w:left="3582" w:hanging="1080"/>
      </w:pPr>
      <w:rPr>
        <w:rFonts w:hint="default"/>
      </w:rPr>
    </w:lvl>
    <w:lvl w:ilvl="4">
      <w:start w:val="1"/>
      <w:numFmt w:val="decimal"/>
      <w:isLgl/>
      <w:lvlText w:val="%1.%2.%3.%4.%5"/>
      <w:lvlJc w:val="left"/>
      <w:pPr>
        <w:ind w:left="4296" w:hanging="1080"/>
      </w:pPr>
      <w:rPr>
        <w:rFonts w:hint="default"/>
      </w:rPr>
    </w:lvl>
    <w:lvl w:ilvl="5">
      <w:start w:val="1"/>
      <w:numFmt w:val="decimal"/>
      <w:isLgl/>
      <w:lvlText w:val="%1.%2.%3.%4.%5.%6"/>
      <w:lvlJc w:val="left"/>
      <w:pPr>
        <w:ind w:left="5370" w:hanging="1440"/>
      </w:pPr>
      <w:rPr>
        <w:rFonts w:hint="default"/>
      </w:rPr>
    </w:lvl>
    <w:lvl w:ilvl="6">
      <w:start w:val="1"/>
      <w:numFmt w:val="decimal"/>
      <w:isLgl/>
      <w:lvlText w:val="%1.%2.%3.%4.%5.%6.%7"/>
      <w:lvlJc w:val="left"/>
      <w:pPr>
        <w:ind w:left="6084" w:hanging="1440"/>
      </w:pPr>
      <w:rPr>
        <w:rFonts w:hint="default"/>
      </w:rPr>
    </w:lvl>
    <w:lvl w:ilvl="7">
      <w:start w:val="1"/>
      <w:numFmt w:val="decimal"/>
      <w:isLgl/>
      <w:lvlText w:val="%1.%2.%3.%4.%5.%6.%7.%8"/>
      <w:lvlJc w:val="left"/>
      <w:pPr>
        <w:ind w:left="7158" w:hanging="1800"/>
      </w:pPr>
      <w:rPr>
        <w:rFonts w:hint="default"/>
      </w:rPr>
    </w:lvl>
    <w:lvl w:ilvl="8">
      <w:start w:val="1"/>
      <w:numFmt w:val="decimal"/>
      <w:isLgl/>
      <w:lvlText w:val="%1.%2.%3.%4.%5.%6.%7.%8.%9"/>
      <w:lvlJc w:val="left"/>
      <w:pPr>
        <w:ind w:left="8232" w:hanging="2160"/>
      </w:pPr>
      <w:rPr>
        <w:rFonts w:hint="default"/>
      </w:rPr>
    </w:lvl>
  </w:abstractNum>
  <w:abstractNum w:abstractNumId="2" w15:restartNumberingAfterBreak="0">
    <w:nsid w:val="17F01161"/>
    <w:multiLevelType w:val="multilevel"/>
    <w:tmpl w:val="17F01161"/>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3" w15:restartNumberingAfterBreak="0">
    <w:nsid w:val="20312067"/>
    <w:multiLevelType w:val="multilevel"/>
    <w:tmpl w:val="2031206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2A0E252D"/>
    <w:multiLevelType w:val="multilevel"/>
    <w:tmpl w:val="2A0E252D"/>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5" w15:restartNumberingAfterBreak="0">
    <w:nsid w:val="301147FF"/>
    <w:multiLevelType w:val="hybridMultilevel"/>
    <w:tmpl w:val="8BB4EE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0BE3365"/>
    <w:multiLevelType w:val="multilevel"/>
    <w:tmpl w:val="30BE3365"/>
    <w:lvl w:ilvl="0">
      <w:start w:val="1"/>
      <w:numFmt w:val="decimal"/>
      <w:lvlText w:val="%1."/>
      <w:lvlJc w:val="left"/>
      <w:pPr>
        <w:tabs>
          <w:tab w:val="left" w:pos="0"/>
        </w:tabs>
        <w:ind w:left="0" w:firstLine="0"/>
      </w:pPr>
    </w:lvl>
    <w:lvl w:ilvl="1">
      <w:start w:val="1"/>
      <w:numFmt w:val="decimal"/>
      <w:lvlText w:val="%1.%2"/>
      <w:lvlJc w:val="left"/>
      <w:pPr>
        <w:tabs>
          <w:tab w:val="left" w:pos="0"/>
        </w:tabs>
        <w:ind w:left="360" w:hanging="360"/>
      </w:pPr>
    </w:lvl>
    <w:lvl w:ilvl="2">
      <w:start w:val="1"/>
      <w:numFmt w:val="decimal"/>
      <w:lvlText w:val="%1.%2.%3"/>
      <w:lvlJc w:val="left"/>
      <w:pPr>
        <w:tabs>
          <w:tab w:val="left" w:pos="0"/>
        </w:tabs>
        <w:ind w:left="720" w:hanging="720"/>
      </w:pPr>
    </w:lvl>
    <w:lvl w:ilvl="3">
      <w:start w:val="1"/>
      <w:numFmt w:val="decimal"/>
      <w:lvlText w:val="%1.%2.%3.%4"/>
      <w:lvlJc w:val="left"/>
      <w:pPr>
        <w:tabs>
          <w:tab w:val="left" w:pos="0"/>
        </w:tabs>
        <w:ind w:left="1080" w:hanging="1080"/>
      </w:pPr>
    </w:lvl>
    <w:lvl w:ilvl="4">
      <w:start w:val="1"/>
      <w:numFmt w:val="decimal"/>
      <w:lvlText w:val="%1.%2.%3.%4.%5"/>
      <w:lvlJc w:val="left"/>
      <w:pPr>
        <w:tabs>
          <w:tab w:val="left" w:pos="0"/>
        </w:tabs>
        <w:ind w:left="1080" w:hanging="1080"/>
      </w:pPr>
    </w:lvl>
    <w:lvl w:ilvl="5">
      <w:start w:val="1"/>
      <w:numFmt w:val="decimal"/>
      <w:lvlText w:val="%1.%2.%3.%4.%5.%6"/>
      <w:lvlJc w:val="left"/>
      <w:pPr>
        <w:tabs>
          <w:tab w:val="left" w:pos="0"/>
        </w:tabs>
        <w:ind w:left="1440" w:hanging="1440"/>
      </w:pPr>
    </w:lvl>
    <w:lvl w:ilvl="6">
      <w:start w:val="1"/>
      <w:numFmt w:val="decimal"/>
      <w:lvlText w:val="%1.%2.%3.%4.%5.%6.%7"/>
      <w:lvlJc w:val="left"/>
      <w:pPr>
        <w:tabs>
          <w:tab w:val="left" w:pos="0"/>
        </w:tabs>
        <w:ind w:left="1440" w:hanging="1440"/>
      </w:pPr>
    </w:lvl>
    <w:lvl w:ilvl="7">
      <w:start w:val="1"/>
      <w:numFmt w:val="decimal"/>
      <w:lvlText w:val="%1.%2.%3.%4.%5.%6.%7.%8"/>
      <w:lvlJc w:val="left"/>
      <w:pPr>
        <w:tabs>
          <w:tab w:val="left" w:pos="0"/>
        </w:tabs>
        <w:ind w:left="1800" w:hanging="1800"/>
      </w:pPr>
    </w:lvl>
    <w:lvl w:ilvl="8">
      <w:start w:val="1"/>
      <w:numFmt w:val="decimal"/>
      <w:lvlText w:val="%1.%2.%3.%4.%5.%6.%7.%8.%9"/>
      <w:lvlJc w:val="left"/>
      <w:pPr>
        <w:tabs>
          <w:tab w:val="left" w:pos="0"/>
        </w:tabs>
        <w:ind w:left="2160" w:hanging="2160"/>
      </w:pPr>
    </w:lvl>
  </w:abstractNum>
  <w:abstractNum w:abstractNumId="7" w15:restartNumberingAfterBreak="0">
    <w:nsid w:val="41D01D7B"/>
    <w:multiLevelType w:val="hybridMultilevel"/>
    <w:tmpl w:val="9C0E2E5C"/>
    <w:lvl w:ilvl="0" w:tplc="FE98C5B6">
      <w:start w:val="1"/>
      <w:numFmt w:val="decimal"/>
      <w:lvlText w:val="%1."/>
      <w:lvlJc w:val="left"/>
      <w:pPr>
        <w:ind w:left="360" w:hanging="360"/>
      </w:pPr>
      <w:rPr>
        <w:rFonts w:ascii="Times New Roman" w:hAnsi="Times New Roman" w:cs="Times New Roman" w:hint="default"/>
        <w:sz w:val="28"/>
      </w:rPr>
    </w:lvl>
    <w:lvl w:ilvl="1" w:tplc="04190019" w:tentative="1">
      <w:start w:val="1"/>
      <w:numFmt w:val="lowerLetter"/>
      <w:lvlText w:val="%2."/>
      <w:lvlJc w:val="left"/>
      <w:pPr>
        <w:ind w:left="7823" w:hanging="360"/>
      </w:pPr>
    </w:lvl>
    <w:lvl w:ilvl="2" w:tplc="0419001B" w:tentative="1">
      <w:start w:val="1"/>
      <w:numFmt w:val="lowerRoman"/>
      <w:lvlText w:val="%3."/>
      <w:lvlJc w:val="right"/>
      <w:pPr>
        <w:ind w:left="8543" w:hanging="180"/>
      </w:pPr>
    </w:lvl>
    <w:lvl w:ilvl="3" w:tplc="0419000F" w:tentative="1">
      <w:start w:val="1"/>
      <w:numFmt w:val="decimal"/>
      <w:lvlText w:val="%4."/>
      <w:lvlJc w:val="left"/>
      <w:pPr>
        <w:ind w:left="9263" w:hanging="360"/>
      </w:pPr>
    </w:lvl>
    <w:lvl w:ilvl="4" w:tplc="04190019" w:tentative="1">
      <w:start w:val="1"/>
      <w:numFmt w:val="lowerLetter"/>
      <w:lvlText w:val="%5."/>
      <w:lvlJc w:val="left"/>
      <w:pPr>
        <w:ind w:left="9983" w:hanging="360"/>
      </w:pPr>
    </w:lvl>
    <w:lvl w:ilvl="5" w:tplc="0419001B" w:tentative="1">
      <w:start w:val="1"/>
      <w:numFmt w:val="lowerRoman"/>
      <w:lvlText w:val="%6."/>
      <w:lvlJc w:val="right"/>
      <w:pPr>
        <w:ind w:left="10703" w:hanging="180"/>
      </w:pPr>
    </w:lvl>
    <w:lvl w:ilvl="6" w:tplc="0419000F" w:tentative="1">
      <w:start w:val="1"/>
      <w:numFmt w:val="decimal"/>
      <w:lvlText w:val="%7."/>
      <w:lvlJc w:val="left"/>
      <w:pPr>
        <w:ind w:left="11423" w:hanging="360"/>
      </w:pPr>
    </w:lvl>
    <w:lvl w:ilvl="7" w:tplc="04190019" w:tentative="1">
      <w:start w:val="1"/>
      <w:numFmt w:val="lowerLetter"/>
      <w:lvlText w:val="%8."/>
      <w:lvlJc w:val="left"/>
      <w:pPr>
        <w:ind w:left="12143" w:hanging="360"/>
      </w:pPr>
    </w:lvl>
    <w:lvl w:ilvl="8" w:tplc="0419001B" w:tentative="1">
      <w:start w:val="1"/>
      <w:numFmt w:val="lowerRoman"/>
      <w:lvlText w:val="%9."/>
      <w:lvlJc w:val="right"/>
      <w:pPr>
        <w:ind w:left="12863" w:hanging="180"/>
      </w:pPr>
    </w:lvl>
  </w:abstractNum>
  <w:abstractNum w:abstractNumId="8" w15:restartNumberingAfterBreak="0">
    <w:nsid w:val="453A05DC"/>
    <w:multiLevelType w:val="multilevel"/>
    <w:tmpl w:val="453A05D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494813E5"/>
    <w:multiLevelType w:val="multilevel"/>
    <w:tmpl w:val="494813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CAD5331"/>
    <w:multiLevelType w:val="multilevel"/>
    <w:tmpl w:val="4CAD53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60A30601"/>
    <w:multiLevelType w:val="multilevel"/>
    <w:tmpl w:val="60A306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60AF637F"/>
    <w:multiLevelType w:val="multilevel"/>
    <w:tmpl w:val="60AF637F"/>
    <w:lvl w:ilvl="0">
      <w:start w:val="1"/>
      <w:numFmt w:val="decimal"/>
      <w:lvlText w:val="%1."/>
      <w:lvlJc w:val="left"/>
      <w:pPr>
        <w:tabs>
          <w:tab w:val="left" w:pos="0"/>
        </w:tabs>
        <w:ind w:left="0" w:firstLine="0"/>
      </w:pPr>
    </w:lvl>
    <w:lvl w:ilvl="1">
      <w:start w:val="1"/>
      <w:numFmt w:val="decimal"/>
      <w:lvlText w:val="%1.%2"/>
      <w:lvlJc w:val="left"/>
      <w:pPr>
        <w:tabs>
          <w:tab w:val="left" w:pos="0"/>
        </w:tabs>
        <w:ind w:left="0" w:firstLine="0"/>
      </w:pPr>
    </w:lvl>
    <w:lvl w:ilvl="2">
      <w:start w:val="1"/>
      <w:numFmt w:val="decimal"/>
      <w:lvlText w:val="%1.%2.%3"/>
      <w:lvlJc w:val="left"/>
      <w:pPr>
        <w:tabs>
          <w:tab w:val="left" w:pos="0"/>
        </w:tabs>
        <w:ind w:left="720" w:hanging="720"/>
      </w:pPr>
    </w:lvl>
    <w:lvl w:ilvl="3">
      <w:start w:val="1"/>
      <w:numFmt w:val="decimal"/>
      <w:lvlText w:val="%1.%2.%3.%4"/>
      <w:lvlJc w:val="left"/>
      <w:pPr>
        <w:tabs>
          <w:tab w:val="left" w:pos="0"/>
        </w:tabs>
        <w:ind w:left="1080" w:hanging="1080"/>
      </w:pPr>
    </w:lvl>
    <w:lvl w:ilvl="4">
      <w:start w:val="1"/>
      <w:numFmt w:val="decimal"/>
      <w:lvlText w:val="%1.%2.%3.%4.%5"/>
      <w:lvlJc w:val="left"/>
      <w:pPr>
        <w:tabs>
          <w:tab w:val="left" w:pos="0"/>
        </w:tabs>
        <w:ind w:left="1080" w:hanging="1080"/>
      </w:pPr>
    </w:lvl>
    <w:lvl w:ilvl="5">
      <w:start w:val="1"/>
      <w:numFmt w:val="decimal"/>
      <w:lvlText w:val="%1.%2.%3.%4.%5.%6"/>
      <w:lvlJc w:val="left"/>
      <w:pPr>
        <w:tabs>
          <w:tab w:val="left" w:pos="0"/>
        </w:tabs>
        <w:ind w:left="1440" w:hanging="1440"/>
      </w:pPr>
    </w:lvl>
    <w:lvl w:ilvl="6">
      <w:start w:val="1"/>
      <w:numFmt w:val="decimal"/>
      <w:lvlText w:val="%1.%2.%3.%4.%5.%6.%7"/>
      <w:lvlJc w:val="left"/>
      <w:pPr>
        <w:tabs>
          <w:tab w:val="left" w:pos="0"/>
        </w:tabs>
        <w:ind w:left="1440" w:hanging="1440"/>
      </w:pPr>
    </w:lvl>
    <w:lvl w:ilvl="7">
      <w:start w:val="1"/>
      <w:numFmt w:val="decimal"/>
      <w:lvlText w:val="%1.%2.%3.%4.%5.%6.%7.%8"/>
      <w:lvlJc w:val="left"/>
      <w:pPr>
        <w:tabs>
          <w:tab w:val="left" w:pos="0"/>
        </w:tabs>
        <w:ind w:left="1800" w:hanging="1800"/>
      </w:pPr>
    </w:lvl>
    <w:lvl w:ilvl="8">
      <w:start w:val="1"/>
      <w:numFmt w:val="decimal"/>
      <w:lvlText w:val="%1.%2.%3.%4.%5.%6.%7.%8.%9"/>
      <w:lvlJc w:val="left"/>
      <w:pPr>
        <w:tabs>
          <w:tab w:val="left" w:pos="0"/>
        </w:tabs>
        <w:ind w:left="2160" w:hanging="2160"/>
      </w:pPr>
    </w:lvl>
  </w:abstractNum>
  <w:abstractNum w:abstractNumId="13" w15:restartNumberingAfterBreak="0">
    <w:nsid w:val="6CBA7A93"/>
    <w:multiLevelType w:val="multilevel"/>
    <w:tmpl w:val="6CBA7A93"/>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73403599"/>
    <w:multiLevelType w:val="multilevel"/>
    <w:tmpl w:val="73403599"/>
    <w:lvl w:ilvl="0">
      <w:start w:val="1"/>
      <w:numFmt w:val="decimal"/>
      <w:lvlText w:val="%1."/>
      <w:lvlJc w:val="left"/>
      <w:pPr>
        <w:ind w:left="1434" w:hanging="360"/>
      </w:pPr>
      <w:rPr>
        <w:b w:val="0"/>
        <w:bCs w:val="0"/>
      </w:rPr>
    </w:lvl>
    <w:lvl w:ilvl="1">
      <w:start w:val="1"/>
      <w:numFmt w:val="lowerLetter"/>
      <w:lvlText w:val="%2."/>
      <w:lvlJc w:val="left"/>
      <w:pPr>
        <w:ind w:left="2154" w:hanging="360"/>
      </w:pPr>
    </w:lvl>
    <w:lvl w:ilvl="2">
      <w:start w:val="1"/>
      <w:numFmt w:val="lowerRoman"/>
      <w:lvlText w:val="%3."/>
      <w:lvlJc w:val="right"/>
      <w:pPr>
        <w:ind w:left="2874" w:hanging="180"/>
      </w:pPr>
    </w:lvl>
    <w:lvl w:ilvl="3">
      <w:start w:val="1"/>
      <w:numFmt w:val="decimal"/>
      <w:lvlText w:val="%4."/>
      <w:lvlJc w:val="left"/>
      <w:pPr>
        <w:ind w:left="3594" w:hanging="360"/>
      </w:pPr>
    </w:lvl>
    <w:lvl w:ilvl="4">
      <w:start w:val="1"/>
      <w:numFmt w:val="lowerLetter"/>
      <w:lvlText w:val="%5."/>
      <w:lvlJc w:val="left"/>
      <w:pPr>
        <w:ind w:left="4314" w:hanging="360"/>
      </w:pPr>
    </w:lvl>
    <w:lvl w:ilvl="5">
      <w:start w:val="1"/>
      <w:numFmt w:val="lowerRoman"/>
      <w:lvlText w:val="%6."/>
      <w:lvlJc w:val="right"/>
      <w:pPr>
        <w:ind w:left="5034" w:hanging="180"/>
      </w:pPr>
    </w:lvl>
    <w:lvl w:ilvl="6">
      <w:start w:val="1"/>
      <w:numFmt w:val="decimal"/>
      <w:lvlText w:val="%7."/>
      <w:lvlJc w:val="left"/>
      <w:pPr>
        <w:ind w:left="5754" w:hanging="360"/>
      </w:pPr>
    </w:lvl>
    <w:lvl w:ilvl="7">
      <w:start w:val="1"/>
      <w:numFmt w:val="lowerLetter"/>
      <w:lvlText w:val="%8."/>
      <w:lvlJc w:val="left"/>
      <w:pPr>
        <w:ind w:left="6474" w:hanging="360"/>
      </w:pPr>
    </w:lvl>
    <w:lvl w:ilvl="8">
      <w:start w:val="1"/>
      <w:numFmt w:val="lowerRoman"/>
      <w:lvlText w:val="%9."/>
      <w:lvlJc w:val="right"/>
      <w:pPr>
        <w:ind w:left="7194" w:hanging="180"/>
      </w:pPr>
    </w:lvl>
  </w:abstractNum>
  <w:abstractNum w:abstractNumId="15" w15:restartNumberingAfterBreak="0">
    <w:nsid w:val="75586F58"/>
    <w:multiLevelType w:val="multilevel"/>
    <w:tmpl w:val="75586F58"/>
    <w:lvl w:ilvl="0">
      <w:start w:val="1"/>
      <w:numFmt w:val="bullet"/>
      <w:lvlText w:val=""/>
      <w:lvlJc w:val="left"/>
      <w:pPr>
        <w:ind w:left="1494" w:hanging="360"/>
      </w:pPr>
      <w:rPr>
        <w:rFonts w:ascii="Symbol" w:hAnsi="Symbol" w:hint="default"/>
      </w:rPr>
    </w:lvl>
    <w:lvl w:ilvl="1">
      <w:start w:val="1"/>
      <w:numFmt w:val="bullet"/>
      <w:lvlText w:val="o"/>
      <w:lvlJc w:val="left"/>
      <w:pPr>
        <w:ind w:left="2214" w:hanging="360"/>
      </w:pPr>
      <w:rPr>
        <w:rFonts w:ascii="Courier New" w:hAnsi="Courier New" w:cs="Courier New" w:hint="default"/>
      </w:rPr>
    </w:lvl>
    <w:lvl w:ilvl="2">
      <w:start w:val="1"/>
      <w:numFmt w:val="bullet"/>
      <w:lvlText w:val=""/>
      <w:lvlJc w:val="left"/>
      <w:pPr>
        <w:ind w:left="2934" w:hanging="360"/>
      </w:pPr>
      <w:rPr>
        <w:rFonts w:ascii="Wingdings" w:hAnsi="Wingdings" w:hint="default"/>
      </w:rPr>
    </w:lvl>
    <w:lvl w:ilvl="3">
      <w:start w:val="1"/>
      <w:numFmt w:val="bullet"/>
      <w:lvlText w:val=""/>
      <w:lvlJc w:val="left"/>
      <w:pPr>
        <w:ind w:left="3654" w:hanging="360"/>
      </w:pPr>
      <w:rPr>
        <w:rFonts w:ascii="Symbol" w:hAnsi="Symbol" w:hint="default"/>
      </w:rPr>
    </w:lvl>
    <w:lvl w:ilvl="4">
      <w:start w:val="1"/>
      <w:numFmt w:val="bullet"/>
      <w:lvlText w:val="o"/>
      <w:lvlJc w:val="left"/>
      <w:pPr>
        <w:ind w:left="4374" w:hanging="360"/>
      </w:pPr>
      <w:rPr>
        <w:rFonts w:ascii="Courier New" w:hAnsi="Courier New" w:cs="Courier New" w:hint="default"/>
      </w:rPr>
    </w:lvl>
    <w:lvl w:ilvl="5">
      <w:start w:val="1"/>
      <w:numFmt w:val="bullet"/>
      <w:lvlText w:val=""/>
      <w:lvlJc w:val="left"/>
      <w:pPr>
        <w:ind w:left="5094" w:hanging="360"/>
      </w:pPr>
      <w:rPr>
        <w:rFonts w:ascii="Wingdings" w:hAnsi="Wingdings" w:hint="default"/>
      </w:rPr>
    </w:lvl>
    <w:lvl w:ilvl="6">
      <w:start w:val="1"/>
      <w:numFmt w:val="bullet"/>
      <w:lvlText w:val=""/>
      <w:lvlJc w:val="left"/>
      <w:pPr>
        <w:ind w:left="5814" w:hanging="360"/>
      </w:pPr>
      <w:rPr>
        <w:rFonts w:ascii="Symbol" w:hAnsi="Symbol" w:hint="default"/>
      </w:rPr>
    </w:lvl>
    <w:lvl w:ilvl="7">
      <w:start w:val="1"/>
      <w:numFmt w:val="bullet"/>
      <w:lvlText w:val="o"/>
      <w:lvlJc w:val="left"/>
      <w:pPr>
        <w:ind w:left="6534" w:hanging="360"/>
      </w:pPr>
      <w:rPr>
        <w:rFonts w:ascii="Courier New" w:hAnsi="Courier New" w:cs="Courier New" w:hint="default"/>
      </w:rPr>
    </w:lvl>
    <w:lvl w:ilvl="8">
      <w:start w:val="1"/>
      <w:numFmt w:val="bullet"/>
      <w:lvlText w:val=""/>
      <w:lvlJc w:val="left"/>
      <w:pPr>
        <w:ind w:left="7254" w:hanging="360"/>
      </w:pPr>
      <w:rPr>
        <w:rFonts w:ascii="Wingdings" w:hAnsi="Wingdings" w:hint="default"/>
      </w:rPr>
    </w:lvl>
  </w:abstractNum>
  <w:num w:numId="1">
    <w:abstractNumId w:val="6"/>
  </w:num>
  <w:num w:numId="2">
    <w:abstractNumId w:val="12"/>
  </w:num>
  <w:num w:numId="3">
    <w:abstractNumId w:val="13"/>
  </w:num>
  <w:num w:numId="4">
    <w:abstractNumId w:val="4"/>
  </w:num>
  <w:num w:numId="5">
    <w:abstractNumId w:val="15"/>
  </w:num>
  <w:num w:numId="6">
    <w:abstractNumId w:val="9"/>
  </w:num>
  <w:num w:numId="7">
    <w:abstractNumId w:val="2"/>
  </w:num>
  <w:num w:numId="8">
    <w:abstractNumId w:val="10"/>
  </w:num>
  <w:num w:numId="9">
    <w:abstractNumId w:val="11"/>
  </w:num>
  <w:num w:numId="10">
    <w:abstractNumId w:val="8"/>
  </w:num>
  <w:num w:numId="11">
    <w:abstractNumId w:val="0"/>
  </w:num>
  <w:num w:numId="12">
    <w:abstractNumId w:val="3"/>
  </w:num>
  <w:num w:numId="13">
    <w:abstractNumId w:val="7"/>
  </w:num>
  <w:num w:numId="14">
    <w:abstractNumId w:val="5"/>
  </w:num>
  <w:num w:numId="15">
    <w:abstractNumId w:val="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03B"/>
    <w:rsid w:val="00006789"/>
    <w:rsid w:val="00013EE7"/>
    <w:rsid w:val="00025D46"/>
    <w:rsid w:val="00043834"/>
    <w:rsid w:val="00045A1C"/>
    <w:rsid w:val="00097BB5"/>
    <w:rsid w:val="000B0083"/>
    <w:rsid w:val="000B640B"/>
    <w:rsid w:val="000C4582"/>
    <w:rsid w:val="000E2448"/>
    <w:rsid w:val="000F4BC5"/>
    <w:rsid w:val="00142BC7"/>
    <w:rsid w:val="00146374"/>
    <w:rsid w:val="00155432"/>
    <w:rsid w:val="00171F10"/>
    <w:rsid w:val="00175AEC"/>
    <w:rsid w:val="0018373B"/>
    <w:rsid w:val="0019016F"/>
    <w:rsid w:val="00192CAC"/>
    <w:rsid w:val="00193D56"/>
    <w:rsid w:val="001B156F"/>
    <w:rsid w:val="001C203B"/>
    <w:rsid w:val="001D1C19"/>
    <w:rsid w:val="001D4803"/>
    <w:rsid w:val="001D5A12"/>
    <w:rsid w:val="001E0952"/>
    <w:rsid w:val="001E7DF1"/>
    <w:rsid w:val="001F3391"/>
    <w:rsid w:val="001F443F"/>
    <w:rsid w:val="00204931"/>
    <w:rsid w:val="00216EB7"/>
    <w:rsid w:val="00227366"/>
    <w:rsid w:val="00256442"/>
    <w:rsid w:val="00272ABC"/>
    <w:rsid w:val="00272B3A"/>
    <w:rsid w:val="002D703B"/>
    <w:rsid w:val="002F5BE5"/>
    <w:rsid w:val="002F6670"/>
    <w:rsid w:val="002F6809"/>
    <w:rsid w:val="00321131"/>
    <w:rsid w:val="00333665"/>
    <w:rsid w:val="00341C4E"/>
    <w:rsid w:val="00354893"/>
    <w:rsid w:val="0036445E"/>
    <w:rsid w:val="003711A8"/>
    <w:rsid w:val="00383856"/>
    <w:rsid w:val="00386F98"/>
    <w:rsid w:val="00390DF5"/>
    <w:rsid w:val="00394A33"/>
    <w:rsid w:val="00395C21"/>
    <w:rsid w:val="003A21CB"/>
    <w:rsid w:val="003C1000"/>
    <w:rsid w:val="003C12A4"/>
    <w:rsid w:val="003F1180"/>
    <w:rsid w:val="003F4858"/>
    <w:rsid w:val="003F58B9"/>
    <w:rsid w:val="00404C26"/>
    <w:rsid w:val="00422D0F"/>
    <w:rsid w:val="004375C9"/>
    <w:rsid w:val="00445F37"/>
    <w:rsid w:val="00457059"/>
    <w:rsid w:val="00466218"/>
    <w:rsid w:val="004772C9"/>
    <w:rsid w:val="00490C66"/>
    <w:rsid w:val="00497708"/>
    <w:rsid w:val="0049777B"/>
    <w:rsid w:val="004A0049"/>
    <w:rsid w:val="004A1491"/>
    <w:rsid w:val="004C4A52"/>
    <w:rsid w:val="004C5E7C"/>
    <w:rsid w:val="004E43E8"/>
    <w:rsid w:val="004F1427"/>
    <w:rsid w:val="005227F3"/>
    <w:rsid w:val="005305B9"/>
    <w:rsid w:val="00537B2C"/>
    <w:rsid w:val="00540695"/>
    <w:rsid w:val="00561C1A"/>
    <w:rsid w:val="00566F02"/>
    <w:rsid w:val="00581FC6"/>
    <w:rsid w:val="00591B4E"/>
    <w:rsid w:val="0059795C"/>
    <w:rsid w:val="005B4D97"/>
    <w:rsid w:val="005E3337"/>
    <w:rsid w:val="00610CEA"/>
    <w:rsid w:val="006261BD"/>
    <w:rsid w:val="00637289"/>
    <w:rsid w:val="006373A8"/>
    <w:rsid w:val="00674107"/>
    <w:rsid w:val="00682B42"/>
    <w:rsid w:val="00690ECC"/>
    <w:rsid w:val="006A0936"/>
    <w:rsid w:val="006A61AE"/>
    <w:rsid w:val="006E1212"/>
    <w:rsid w:val="007111CD"/>
    <w:rsid w:val="00715DC8"/>
    <w:rsid w:val="00747A9E"/>
    <w:rsid w:val="0078022D"/>
    <w:rsid w:val="007A3C09"/>
    <w:rsid w:val="007A3CEC"/>
    <w:rsid w:val="007A6F9A"/>
    <w:rsid w:val="007C6B81"/>
    <w:rsid w:val="007C7124"/>
    <w:rsid w:val="007D43D5"/>
    <w:rsid w:val="007D4BE7"/>
    <w:rsid w:val="007F026D"/>
    <w:rsid w:val="007F22F2"/>
    <w:rsid w:val="00807D91"/>
    <w:rsid w:val="00835F00"/>
    <w:rsid w:val="008664E7"/>
    <w:rsid w:val="0088167E"/>
    <w:rsid w:val="008973FE"/>
    <w:rsid w:val="008A32FD"/>
    <w:rsid w:val="008A5AF7"/>
    <w:rsid w:val="008A647E"/>
    <w:rsid w:val="008A7BA9"/>
    <w:rsid w:val="008B3B4D"/>
    <w:rsid w:val="008D3B0F"/>
    <w:rsid w:val="008E0280"/>
    <w:rsid w:val="008E3BA2"/>
    <w:rsid w:val="008F72A6"/>
    <w:rsid w:val="009007AC"/>
    <w:rsid w:val="00902C66"/>
    <w:rsid w:val="009067F4"/>
    <w:rsid w:val="0091010F"/>
    <w:rsid w:val="00912C82"/>
    <w:rsid w:val="00931E8D"/>
    <w:rsid w:val="00953004"/>
    <w:rsid w:val="0095708B"/>
    <w:rsid w:val="009619F1"/>
    <w:rsid w:val="00973F7E"/>
    <w:rsid w:val="00981AFE"/>
    <w:rsid w:val="009C3DB1"/>
    <w:rsid w:val="009E2F91"/>
    <w:rsid w:val="009F3A3C"/>
    <w:rsid w:val="00A368F8"/>
    <w:rsid w:val="00A42AAD"/>
    <w:rsid w:val="00A4397C"/>
    <w:rsid w:val="00A4540A"/>
    <w:rsid w:val="00A66C28"/>
    <w:rsid w:val="00A943BD"/>
    <w:rsid w:val="00AA6FFB"/>
    <w:rsid w:val="00AD2790"/>
    <w:rsid w:val="00AF4673"/>
    <w:rsid w:val="00B20BFC"/>
    <w:rsid w:val="00B217A7"/>
    <w:rsid w:val="00B44BF6"/>
    <w:rsid w:val="00B45908"/>
    <w:rsid w:val="00B662DA"/>
    <w:rsid w:val="00BB5743"/>
    <w:rsid w:val="00BF2FE0"/>
    <w:rsid w:val="00C2110F"/>
    <w:rsid w:val="00C272ED"/>
    <w:rsid w:val="00C3134C"/>
    <w:rsid w:val="00C421D6"/>
    <w:rsid w:val="00C4245A"/>
    <w:rsid w:val="00C50867"/>
    <w:rsid w:val="00C5224F"/>
    <w:rsid w:val="00C801E8"/>
    <w:rsid w:val="00C85876"/>
    <w:rsid w:val="00CD4ADD"/>
    <w:rsid w:val="00CF637A"/>
    <w:rsid w:val="00D1214E"/>
    <w:rsid w:val="00D50E42"/>
    <w:rsid w:val="00D67824"/>
    <w:rsid w:val="00D809BE"/>
    <w:rsid w:val="00D922D9"/>
    <w:rsid w:val="00D93C69"/>
    <w:rsid w:val="00DB3C5B"/>
    <w:rsid w:val="00DF5BD9"/>
    <w:rsid w:val="00E13192"/>
    <w:rsid w:val="00E25619"/>
    <w:rsid w:val="00E44E00"/>
    <w:rsid w:val="00E65B49"/>
    <w:rsid w:val="00E71BC1"/>
    <w:rsid w:val="00E74A62"/>
    <w:rsid w:val="00E874F5"/>
    <w:rsid w:val="00E95453"/>
    <w:rsid w:val="00E95B47"/>
    <w:rsid w:val="00EA5D6D"/>
    <w:rsid w:val="00EB1D5A"/>
    <w:rsid w:val="00EF1F93"/>
    <w:rsid w:val="00F079E5"/>
    <w:rsid w:val="00F26E64"/>
    <w:rsid w:val="00F47C01"/>
    <w:rsid w:val="00F5695B"/>
    <w:rsid w:val="00F60E8D"/>
    <w:rsid w:val="00F70117"/>
    <w:rsid w:val="00F92070"/>
    <w:rsid w:val="00F9330D"/>
    <w:rsid w:val="00F97882"/>
    <w:rsid w:val="00FA3392"/>
    <w:rsid w:val="00FB735A"/>
    <w:rsid w:val="00FB7DC7"/>
    <w:rsid w:val="00FC527A"/>
    <w:rsid w:val="00FF22B4"/>
    <w:rsid w:val="00FF59F5"/>
    <w:rsid w:val="3CE41AE7"/>
    <w:rsid w:val="775C60C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93CE962"/>
  <w15:docId w15:val="{3412A1A3-BCAB-489F-B3B3-8EFF36BE2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Theme="minorHAnsi" w:eastAsiaTheme="minorEastAsia" w:hAnsiTheme="minorHAnsi" w:cstheme="minorBidi"/>
      <w:sz w:val="22"/>
      <w:szCs w:val="22"/>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7C9163" w:themeColor="accent1" w:themeShade="BF"/>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7C9163"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eastAsiaTheme="majorEastAsia" w:cstheme="majorBidi"/>
      <w:color w:val="7C9163"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7C9163"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7C9163"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8E58B6" w:themeColor="hyperlink"/>
      <w:u w:val="single"/>
    </w:rPr>
  </w:style>
  <w:style w:type="paragraph" w:styleId="a4">
    <w:name w:val="header"/>
    <w:basedOn w:val="a"/>
    <w:link w:val="a5"/>
    <w:uiPriority w:val="99"/>
    <w:unhideWhenUsed/>
    <w:pPr>
      <w:tabs>
        <w:tab w:val="center" w:pos="4677"/>
        <w:tab w:val="right" w:pos="9355"/>
      </w:tabs>
      <w:spacing w:after="0" w:line="240" w:lineRule="auto"/>
    </w:pPr>
  </w:style>
  <w:style w:type="paragraph" w:styleId="a6">
    <w:name w:val="Body Text"/>
    <w:basedOn w:val="a"/>
    <w:link w:val="a7"/>
    <w:uiPriority w:val="1"/>
    <w:qFormat/>
    <w:pPr>
      <w:widowControl w:val="0"/>
      <w:autoSpaceDE w:val="0"/>
      <w:autoSpaceDN w:val="0"/>
      <w:spacing w:after="0" w:line="240" w:lineRule="auto"/>
      <w:ind w:left="102" w:firstLine="707"/>
      <w:jc w:val="both"/>
    </w:pPr>
    <w:rPr>
      <w:rFonts w:ascii="Times New Roman" w:eastAsia="Times New Roman" w:hAnsi="Times New Roman" w:cs="Times New Roman"/>
      <w:sz w:val="28"/>
      <w:szCs w:val="28"/>
      <w:lang w:eastAsia="en-US"/>
    </w:rPr>
  </w:style>
  <w:style w:type="paragraph" w:styleId="a8">
    <w:name w:val="Title"/>
    <w:basedOn w:val="a"/>
    <w:next w:val="a"/>
    <w:link w:val="a9"/>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aa">
    <w:name w:val="footer"/>
    <w:basedOn w:val="a"/>
    <w:link w:val="ab"/>
    <w:uiPriority w:val="99"/>
    <w:unhideWhenUsed/>
    <w:pPr>
      <w:tabs>
        <w:tab w:val="center" w:pos="4677"/>
        <w:tab w:val="right" w:pos="9355"/>
      </w:tabs>
      <w:spacing w:after="0" w:line="240" w:lineRule="auto"/>
    </w:pPr>
  </w:style>
  <w:style w:type="paragraph" w:styleId="ac">
    <w:name w:val="Normal (Web)"/>
    <w:basedOn w:val="a"/>
    <w:uiPriority w:val="99"/>
    <w:semiHidden/>
    <w:unhideWhenUsed/>
    <w:rPr>
      <w:rFonts w:ascii="Times New Roman" w:hAnsi="Times New Roman" w:cs="Times New Roman"/>
      <w:sz w:val="24"/>
      <w:szCs w:val="24"/>
    </w:rPr>
  </w:style>
  <w:style w:type="paragraph" w:styleId="ad">
    <w:name w:val="Subtitle"/>
    <w:basedOn w:val="a"/>
    <w:next w:val="a"/>
    <w:link w:val="ae"/>
    <w:uiPriority w:val="11"/>
    <w:qFormat/>
    <w:rPr>
      <w:rFonts w:eastAsiaTheme="majorEastAsia" w:cstheme="majorBidi"/>
      <w:color w:val="595959" w:themeColor="text1" w:themeTint="A6"/>
      <w:spacing w:val="15"/>
      <w:sz w:val="28"/>
      <w:szCs w:val="28"/>
    </w:rPr>
  </w:style>
  <w:style w:type="table" w:styleId="af">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Pr>
      <w:rFonts w:asciiTheme="majorHAnsi" w:eastAsiaTheme="majorEastAsia" w:hAnsiTheme="majorHAnsi" w:cstheme="majorBidi"/>
      <w:color w:val="7C9163" w:themeColor="accent1" w:themeShade="BF"/>
      <w:sz w:val="40"/>
      <w:szCs w:val="40"/>
    </w:rPr>
  </w:style>
  <w:style w:type="character" w:customStyle="1" w:styleId="20">
    <w:name w:val="Заголовок 2 Знак"/>
    <w:basedOn w:val="a0"/>
    <w:link w:val="2"/>
    <w:uiPriority w:val="9"/>
    <w:semiHidden/>
    <w:rPr>
      <w:rFonts w:asciiTheme="majorHAnsi" w:eastAsiaTheme="majorEastAsia" w:hAnsiTheme="majorHAnsi" w:cstheme="majorBidi"/>
      <w:color w:val="7C9163" w:themeColor="accent1" w:themeShade="BF"/>
      <w:sz w:val="32"/>
      <w:szCs w:val="32"/>
    </w:rPr>
  </w:style>
  <w:style w:type="character" w:customStyle="1" w:styleId="30">
    <w:name w:val="Заголовок 3 Знак"/>
    <w:basedOn w:val="a0"/>
    <w:link w:val="3"/>
    <w:uiPriority w:val="9"/>
    <w:semiHidden/>
    <w:rPr>
      <w:rFonts w:eastAsiaTheme="majorEastAsia" w:cstheme="majorBidi"/>
      <w:color w:val="7C9163" w:themeColor="accent1" w:themeShade="BF"/>
      <w:sz w:val="28"/>
      <w:szCs w:val="28"/>
    </w:rPr>
  </w:style>
  <w:style w:type="character" w:customStyle="1" w:styleId="40">
    <w:name w:val="Заголовок 4 Знак"/>
    <w:basedOn w:val="a0"/>
    <w:link w:val="4"/>
    <w:uiPriority w:val="9"/>
    <w:semiHidden/>
    <w:rPr>
      <w:rFonts w:eastAsiaTheme="majorEastAsia" w:cstheme="majorBidi"/>
      <w:i/>
      <w:iCs/>
      <w:color w:val="7C9163" w:themeColor="accent1" w:themeShade="BF"/>
    </w:rPr>
  </w:style>
  <w:style w:type="character" w:customStyle="1" w:styleId="50">
    <w:name w:val="Заголовок 5 Знак"/>
    <w:basedOn w:val="a0"/>
    <w:link w:val="5"/>
    <w:uiPriority w:val="9"/>
    <w:semiHidden/>
    <w:qFormat/>
    <w:rPr>
      <w:rFonts w:eastAsiaTheme="majorEastAsia" w:cstheme="majorBidi"/>
      <w:color w:val="7C9163" w:themeColor="accent1" w:themeShade="BF"/>
    </w:rPr>
  </w:style>
  <w:style w:type="character" w:customStyle="1" w:styleId="60">
    <w:name w:val="Заголовок 6 Знак"/>
    <w:basedOn w:val="a0"/>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0"/>
    <w:link w:val="7"/>
    <w:uiPriority w:val="9"/>
    <w:semiHidden/>
    <w:rPr>
      <w:rFonts w:eastAsiaTheme="majorEastAsia" w:cstheme="majorBidi"/>
      <w:color w:val="595959" w:themeColor="text1" w:themeTint="A6"/>
    </w:rPr>
  </w:style>
  <w:style w:type="character" w:customStyle="1" w:styleId="80">
    <w:name w:val="Заголовок 8 Знак"/>
    <w:basedOn w:val="a0"/>
    <w:link w:val="8"/>
    <w:uiPriority w:val="9"/>
    <w:semiHidden/>
    <w:rPr>
      <w:rFonts w:eastAsiaTheme="majorEastAsia" w:cstheme="majorBidi"/>
      <w:i/>
      <w:iCs/>
      <w:color w:val="262626" w:themeColor="text1" w:themeTint="D9"/>
    </w:rPr>
  </w:style>
  <w:style w:type="character" w:customStyle="1" w:styleId="90">
    <w:name w:val="Заголовок 9 Знак"/>
    <w:basedOn w:val="a0"/>
    <w:link w:val="9"/>
    <w:uiPriority w:val="9"/>
    <w:semiHidden/>
    <w:rPr>
      <w:rFonts w:eastAsiaTheme="majorEastAsia" w:cstheme="majorBidi"/>
      <w:color w:val="262626" w:themeColor="text1" w:themeTint="D9"/>
    </w:rPr>
  </w:style>
  <w:style w:type="character" w:customStyle="1" w:styleId="a9">
    <w:name w:val="Заголовок Знак"/>
    <w:basedOn w:val="a0"/>
    <w:link w:val="a8"/>
    <w:uiPriority w:val="10"/>
    <w:rPr>
      <w:rFonts w:asciiTheme="majorHAnsi" w:eastAsiaTheme="majorEastAsia" w:hAnsiTheme="majorHAnsi" w:cstheme="majorBidi"/>
      <w:spacing w:val="-10"/>
      <w:kern w:val="28"/>
      <w:sz w:val="56"/>
      <w:szCs w:val="56"/>
    </w:rPr>
  </w:style>
  <w:style w:type="character" w:customStyle="1" w:styleId="ae">
    <w:name w:val="Подзаголовок Знак"/>
    <w:basedOn w:val="a0"/>
    <w:link w:val="ad"/>
    <w:uiPriority w:val="11"/>
    <w:rPr>
      <w:rFonts w:eastAsiaTheme="majorEastAsia" w:cstheme="majorBidi"/>
      <w:color w:val="595959" w:themeColor="text1" w:themeTint="A6"/>
      <w:spacing w:val="15"/>
      <w:sz w:val="28"/>
      <w:szCs w:val="28"/>
    </w:rPr>
  </w:style>
  <w:style w:type="paragraph" w:styleId="21">
    <w:name w:val="Quote"/>
    <w:basedOn w:val="a"/>
    <w:next w:val="a"/>
    <w:link w:val="22"/>
    <w:uiPriority w:val="29"/>
    <w:qFormat/>
    <w:pPr>
      <w:spacing w:before="160"/>
      <w:jc w:val="center"/>
    </w:pPr>
    <w:rPr>
      <w:i/>
      <w:iCs/>
      <w:color w:val="404040" w:themeColor="text1" w:themeTint="BF"/>
    </w:rPr>
  </w:style>
  <w:style w:type="character" w:customStyle="1" w:styleId="22">
    <w:name w:val="Цитата 2 Знак"/>
    <w:basedOn w:val="a0"/>
    <w:link w:val="21"/>
    <w:uiPriority w:val="29"/>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Сильное выделение1"/>
    <w:basedOn w:val="a0"/>
    <w:uiPriority w:val="21"/>
    <w:qFormat/>
    <w:rPr>
      <w:i/>
      <w:iCs/>
      <w:color w:val="7C9163" w:themeColor="accent1" w:themeShade="BF"/>
    </w:rPr>
  </w:style>
  <w:style w:type="paragraph" w:styleId="af1">
    <w:name w:val="Intense Quote"/>
    <w:basedOn w:val="a"/>
    <w:next w:val="a"/>
    <w:link w:val="af2"/>
    <w:uiPriority w:val="30"/>
    <w:qFormat/>
    <w:pPr>
      <w:pBdr>
        <w:top w:val="single" w:sz="4" w:space="10" w:color="7C9163" w:themeColor="accent1" w:themeShade="BF"/>
        <w:bottom w:val="single" w:sz="4" w:space="10" w:color="7C9163" w:themeColor="accent1" w:themeShade="BF"/>
      </w:pBdr>
      <w:spacing w:before="360" w:after="360"/>
      <w:ind w:left="864" w:right="864"/>
      <w:jc w:val="center"/>
    </w:pPr>
    <w:rPr>
      <w:i/>
      <w:iCs/>
      <w:color w:val="7C9163" w:themeColor="accent1" w:themeShade="BF"/>
    </w:rPr>
  </w:style>
  <w:style w:type="character" w:customStyle="1" w:styleId="af2">
    <w:name w:val="Выделенная цитата Знак"/>
    <w:basedOn w:val="a0"/>
    <w:link w:val="af1"/>
    <w:uiPriority w:val="30"/>
    <w:rPr>
      <w:i/>
      <w:iCs/>
      <w:color w:val="7C9163" w:themeColor="accent1" w:themeShade="BF"/>
    </w:rPr>
  </w:style>
  <w:style w:type="character" w:customStyle="1" w:styleId="12">
    <w:name w:val="Сильная ссылка1"/>
    <w:basedOn w:val="a0"/>
    <w:uiPriority w:val="32"/>
    <w:qFormat/>
    <w:rPr>
      <w:b/>
      <w:bCs/>
      <w:smallCaps/>
      <w:color w:val="7C9163" w:themeColor="accent1" w:themeShade="BF"/>
      <w:spacing w:val="5"/>
    </w:rPr>
  </w:style>
  <w:style w:type="paragraph" w:customStyle="1" w:styleId="normal1">
    <w:name w:val="normal1"/>
    <w:qFormat/>
    <w:pPr>
      <w:suppressAutoHyphens/>
      <w:spacing w:after="160" w:line="259" w:lineRule="auto"/>
    </w:pPr>
    <w:rPr>
      <w:rFonts w:ascii="Calibri" w:eastAsia="Calibri" w:hAnsi="Calibri" w:cs="Calibri"/>
      <w:sz w:val="22"/>
      <w:szCs w:val="22"/>
      <w:lang w:eastAsia="zh-CN" w:bidi="hi-IN"/>
    </w:rPr>
  </w:style>
  <w:style w:type="table" w:customStyle="1" w:styleId="TableNormal">
    <w:name w:val="Table Normal"/>
    <w:qFormat/>
    <w:pPr>
      <w:suppressAutoHyphens/>
    </w:pPr>
    <w:rPr>
      <w:rFonts w:ascii="Calibri" w:eastAsia="Calibri" w:hAnsi="Calibri" w:cs="Calibri"/>
      <w:lang w:eastAsia="zh-CN" w:bidi="hi-IN"/>
    </w:rPr>
    <w:tblPr>
      <w:tblCellMar>
        <w:top w:w="0" w:type="dxa"/>
        <w:left w:w="0" w:type="dxa"/>
        <w:bottom w:w="0" w:type="dxa"/>
        <w:right w:w="0" w:type="dxa"/>
      </w:tblCellMar>
    </w:tblPr>
  </w:style>
  <w:style w:type="table" w:customStyle="1" w:styleId="13">
    <w:name w:val="Сетка таблиц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Основной текст Знак"/>
    <w:basedOn w:val="a0"/>
    <w:link w:val="a6"/>
    <w:uiPriority w:val="1"/>
    <w:rPr>
      <w:rFonts w:ascii="Times New Roman" w:eastAsia="Times New Roman" w:hAnsi="Times New Roman" w:cs="Times New Roman"/>
      <w:kern w:val="0"/>
      <w:sz w:val="28"/>
      <w:szCs w:val="28"/>
      <w14:ligatures w14:val="none"/>
    </w:rPr>
  </w:style>
  <w:style w:type="character" w:customStyle="1" w:styleId="14">
    <w:name w:val="Неразрешенное упоминание1"/>
    <w:basedOn w:val="a0"/>
    <w:uiPriority w:val="99"/>
    <w:semiHidden/>
    <w:unhideWhenUsed/>
    <w:rPr>
      <w:color w:val="605E5C"/>
      <w:shd w:val="clear" w:color="auto" w:fill="E1DFDD"/>
    </w:rPr>
  </w:style>
  <w:style w:type="table" w:customStyle="1" w:styleId="23">
    <w:name w:val="Сетка таблицы2"/>
    <w:basedOn w:val="a1"/>
    <w:uiPriority w:val="59"/>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5">
    <w:name w:val="Верхний колонтитул Знак"/>
    <w:basedOn w:val="a0"/>
    <w:link w:val="a4"/>
    <w:uiPriority w:val="99"/>
    <w:rPr>
      <w:rFonts w:asciiTheme="minorHAnsi" w:eastAsiaTheme="minorEastAsia" w:hAnsiTheme="minorHAnsi" w:cstheme="minorBidi"/>
      <w:sz w:val="22"/>
      <w:szCs w:val="22"/>
    </w:rPr>
  </w:style>
  <w:style w:type="character" w:customStyle="1" w:styleId="ab">
    <w:name w:val="Нижний колонтитул Знак"/>
    <w:basedOn w:val="a0"/>
    <w:link w:val="aa"/>
    <w:uiPriority w:val="99"/>
    <w:rPr>
      <w:rFonts w:asciiTheme="minorHAnsi" w:eastAsiaTheme="minorEastAsia" w:hAnsiTheme="minorHAnsi" w:cstheme="minorBidi"/>
      <w:sz w:val="22"/>
      <w:szCs w:val="22"/>
    </w:rPr>
  </w:style>
  <w:style w:type="character" w:styleId="af3">
    <w:name w:val="Unresolved Mention"/>
    <w:basedOn w:val="a0"/>
    <w:uiPriority w:val="99"/>
    <w:semiHidden/>
    <w:unhideWhenUsed/>
    <w:rsid w:val="00272B3A"/>
    <w:rPr>
      <w:color w:val="605E5C"/>
      <w:shd w:val="clear" w:color="auto" w:fill="E1DFDD"/>
    </w:rPr>
  </w:style>
  <w:style w:type="character" w:styleId="af4">
    <w:name w:val="FollowedHyperlink"/>
    <w:basedOn w:val="a0"/>
    <w:uiPriority w:val="99"/>
    <w:semiHidden/>
    <w:unhideWhenUsed/>
    <w:rsid w:val="00AD2790"/>
    <w:rPr>
      <w:color w:val="7F6F6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862543">
      <w:bodyDiv w:val="1"/>
      <w:marLeft w:val="0"/>
      <w:marRight w:val="0"/>
      <w:marTop w:val="0"/>
      <w:marBottom w:val="0"/>
      <w:divBdr>
        <w:top w:val="none" w:sz="0" w:space="0" w:color="auto"/>
        <w:left w:val="none" w:sz="0" w:space="0" w:color="auto"/>
        <w:bottom w:val="none" w:sz="0" w:space="0" w:color="auto"/>
        <w:right w:val="none" w:sz="0" w:space="0" w:color="auto"/>
      </w:divBdr>
    </w:div>
    <w:div w:id="14749055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5.xml"/><Relationship Id="rId18" Type="http://schemas.openxmlformats.org/officeDocument/2006/relationships/hyperlink" Target="https://elar.uspu.ru/bitstream/ru-uspu/65379/2/10inisheva.pdf"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hart" Target="charts/chart4.xml"/><Relationship Id="rId17" Type="http://schemas.openxmlformats.org/officeDocument/2006/relationships/hyperlink" Target="https://vkr.pspu.ru/uploads/4211/Gasheva_vkr.PDF" TargetMode="External"/><Relationship Id="rId2" Type="http://schemas.openxmlformats.org/officeDocument/2006/relationships/styles" Target="styles.xml"/><Relationship Id="rId16" Type="http://schemas.openxmlformats.org/officeDocument/2006/relationships/hyperlink" Target="https://edu.tatar.ru/upload/storage/org1319/files/&#1060;&#1086;&#1088;&#1084;&#1080;&#1088;&#1086;&#1074;&#1072;&#1085;&#1080;&#1077;%20&#1089;&#1072;&#1084;&#1086;&#1086;&#1094;&#1077;&#1085;&#1082;&#1080;%20(1).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3.xml"/><Relationship Id="rId5" Type="http://schemas.openxmlformats.org/officeDocument/2006/relationships/footnotes" Target="footnotes.xml"/><Relationship Id="rId15" Type="http://schemas.openxmlformats.org/officeDocument/2006/relationships/hyperlink" Target="https://elar.uspu.ru/bitstream/ru-uspu/64242/2/10Novoselova.pdf" TargetMode="External"/><Relationship Id="rId10" Type="http://schemas.openxmlformats.org/officeDocument/2006/relationships/chart" Target="charts/chart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teacherjournal.ru/categories/15/articles/7458"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303355921676699"/>
          <c:y val="5.51163604549431E-2"/>
          <c:w val="0.26276224386052199"/>
          <c:h val="0.90069058034412397"/>
        </c:manualLayout>
      </c:layout>
      <c:pieChart>
        <c:varyColors val="1"/>
        <c:ser>
          <c:idx val="0"/>
          <c:order val="0"/>
          <c:tx>
            <c:strRef>
              <c:f>Лист1!$B$1</c:f>
              <c:strCache>
                <c:ptCount val="1"/>
                <c:pt idx="0">
                  <c:v>Продажи</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3FF-43C4-847D-6BBAE4B34B4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3FF-43C4-847D-6BBAE4B34B4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3FF-43C4-847D-6BBAE4B34B4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3FF-43C4-847D-6BBAE4B34B4D}"/>
              </c:ext>
            </c:extLst>
          </c:dPt>
          <c:dLbls>
            <c:dLbl>
              <c:idx val="0"/>
              <c:spPr>
                <a:noFill/>
                <a:ln>
                  <a:noFill/>
                </a:ln>
                <a:effectLst/>
              </c:spPr>
              <c:txPr>
                <a:bodyPr rot="0" spcFirstLastPara="1" vertOverflow="ellipsis" vert="horz" wrap="square" lIns="38100" tIns="19050" rIns="38100" bIns="19050" anchor="ctr" anchorCtr="1">
                  <a:spAutoFit/>
                </a:bodyPr>
                <a:lstStyle/>
                <a:p>
                  <a:pPr>
                    <a:defRPr lang="ru-RU" sz="12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dLblPos val="outEnd"/>
              <c:showLegendKey val="0"/>
              <c:showVal val="1"/>
              <c:showCatName val="0"/>
              <c:showSerName val="0"/>
              <c:showPercent val="0"/>
              <c:showBubbleSize val="0"/>
              <c:extLst>
                <c:ext xmlns:c16="http://schemas.microsoft.com/office/drawing/2014/chart" uri="{C3380CC4-5D6E-409C-BE32-E72D297353CC}">
                  <c16:uniqueId val="{00000001-53FF-43C4-847D-6BBAE4B34B4D}"/>
                </c:ext>
              </c:extLst>
            </c:dLbl>
            <c:dLbl>
              <c:idx val="1"/>
              <c:spPr>
                <a:noFill/>
                <a:ln>
                  <a:noFill/>
                </a:ln>
                <a:effectLst/>
              </c:spPr>
              <c:txPr>
                <a:bodyPr rot="0" spcFirstLastPara="1" vertOverflow="ellipsis" vert="horz" wrap="square" lIns="38100" tIns="19050" rIns="38100" bIns="19050" anchor="ctr" anchorCtr="1">
                  <a:spAutoFit/>
                </a:bodyPr>
                <a:lstStyle/>
                <a:p>
                  <a:pPr>
                    <a:defRPr lang="ru-RU" sz="12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dLblPos val="outEnd"/>
              <c:showLegendKey val="0"/>
              <c:showVal val="1"/>
              <c:showCatName val="0"/>
              <c:showSerName val="0"/>
              <c:showPercent val="0"/>
              <c:showBubbleSize val="0"/>
              <c:extLst>
                <c:ext xmlns:c16="http://schemas.microsoft.com/office/drawing/2014/chart" uri="{C3380CC4-5D6E-409C-BE32-E72D297353CC}">
                  <c16:uniqueId val="{00000003-53FF-43C4-847D-6BBAE4B34B4D}"/>
                </c:ext>
              </c:extLst>
            </c:dLbl>
            <c:dLbl>
              <c:idx val="2"/>
              <c:spPr>
                <a:noFill/>
                <a:ln>
                  <a:noFill/>
                </a:ln>
                <a:effectLst/>
              </c:spPr>
              <c:txPr>
                <a:bodyPr rot="0" spcFirstLastPara="1" vertOverflow="ellipsis" vert="horz" wrap="square" lIns="38100" tIns="19050" rIns="38100" bIns="19050" anchor="ctr" anchorCtr="1">
                  <a:spAutoFit/>
                </a:bodyPr>
                <a:lstStyle/>
                <a:p>
                  <a:pPr>
                    <a:defRPr lang="ru-RU" sz="12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dLblPos val="outEnd"/>
              <c:showLegendKey val="0"/>
              <c:showVal val="1"/>
              <c:showCatName val="0"/>
              <c:showSerName val="0"/>
              <c:showPercent val="0"/>
              <c:showBubbleSize val="0"/>
              <c:extLst>
                <c:ext xmlns:c16="http://schemas.microsoft.com/office/drawing/2014/chart" uri="{C3380CC4-5D6E-409C-BE32-E72D297353CC}">
                  <c16:uniqueId val="{00000005-53FF-43C4-847D-6BBAE4B34B4D}"/>
                </c:ext>
              </c:extLst>
            </c:dLbl>
            <c:spPr>
              <a:noFill/>
              <a:ln>
                <a:noFill/>
              </a:ln>
              <a:effectLst/>
            </c:spPr>
            <c:txPr>
              <a:bodyPr rot="0" spcFirstLastPara="1" vertOverflow="ellipsis" vert="horz" wrap="square" lIns="38100" tIns="19050" rIns="38100" bIns="19050" anchor="ctr" anchorCtr="1">
                <a:spAutoFit/>
              </a:bodyPr>
              <a:lstStyle/>
              <a:p>
                <a:pPr>
                  <a:defRPr lang="ru-RU" sz="1200" b="1" i="0" u="none" strike="noStrike" kern="1200" baseline="0">
                    <a:solidFill>
                      <a:schemeClr val="tx1"/>
                    </a:solidFill>
                    <a:latin typeface="Times New Roman" panose="02020603050405020304" charset="0"/>
                    <a:ea typeface="+mn-ea"/>
                    <a:cs typeface="Times New Roman" panose="02020603050405020304" charset="0"/>
                  </a:defRPr>
                </a:pPr>
                <a:endParaRPr lang="ru-RU"/>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Лист1!$A$2:$A$5</c:f>
              <c:strCache>
                <c:ptCount val="3"/>
                <c:pt idx="0">
                  <c:v>Завышенная самооценка</c:v>
                </c:pt>
                <c:pt idx="1">
                  <c:v>Адекватная самооценка</c:v>
                </c:pt>
                <c:pt idx="2">
                  <c:v>Заниженная самооценка</c:v>
                </c:pt>
              </c:strCache>
            </c:strRef>
          </c:cat>
          <c:val>
            <c:numRef>
              <c:f>Лист1!$B$2:$B$5</c:f>
              <c:numCache>
                <c:formatCode>0%</c:formatCode>
                <c:ptCount val="4"/>
                <c:pt idx="0" formatCode="0.0%">
                  <c:v>0.375</c:v>
                </c:pt>
                <c:pt idx="1">
                  <c:v>0.25</c:v>
                </c:pt>
                <c:pt idx="2" formatCode="0.0%">
                  <c:v>0.375</c:v>
                </c:pt>
              </c:numCache>
            </c:numRef>
          </c:val>
          <c:extLst>
            <c:ext xmlns:c16="http://schemas.microsoft.com/office/drawing/2014/chart" uri="{C3380CC4-5D6E-409C-BE32-E72D297353CC}">
              <c16:uniqueId val="{00000008-53FF-43C4-847D-6BBAE4B34B4D}"/>
            </c:ext>
          </c:extLst>
        </c:ser>
        <c:dLbls>
          <c:showLegendKey val="0"/>
          <c:showVal val="1"/>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lang="ru-RU" sz="14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legendEntry>
      <c:legendEntry>
        <c:idx val="1"/>
        <c:txPr>
          <a:bodyPr rot="0" spcFirstLastPara="1" vertOverflow="ellipsis" vert="horz" wrap="square" anchor="ctr" anchorCtr="1"/>
          <a:lstStyle/>
          <a:p>
            <a:pPr>
              <a:defRPr lang="ru-RU" sz="14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legendEntry>
      <c:legendEntry>
        <c:idx val="2"/>
        <c:txPr>
          <a:bodyPr rot="0" spcFirstLastPara="1" vertOverflow="ellipsis" vert="horz" wrap="square" anchor="ctr" anchorCtr="1"/>
          <a:lstStyle/>
          <a:p>
            <a:pPr>
              <a:defRPr lang="ru-RU" sz="14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legendEntry>
      <c:legendEntry>
        <c:idx val="3"/>
        <c:delete val="1"/>
      </c:legendEntry>
      <c:layout>
        <c:manualLayout>
          <c:xMode val="edge"/>
          <c:yMode val="edge"/>
          <c:x val="0.53103230005487601"/>
          <c:y val="0.107142023913677"/>
          <c:w val="0.40903210437431098"/>
          <c:h val="0.782967898243489"/>
        </c:manualLayout>
      </c:layout>
      <c:overlay val="0"/>
      <c:spPr>
        <a:noFill/>
        <a:ln>
          <a:noFill/>
        </a:ln>
        <a:effectLst/>
      </c:spPr>
      <c:txPr>
        <a:bodyPr rot="0" spcFirstLastPara="1" vertOverflow="ellipsis" vert="horz" wrap="square" anchor="ctr" anchorCtr="1"/>
        <a:lstStyle/>
        <a:p>
          <a:pPr>
            <a:defRPr lang="ru-RU" sz="9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2449908f-4968-474d-aced-b16b2561041c}"/>
      </c:ext>
    </c:extLst>
  </c:chart>
  <c:spPr>
    <a:solidFill>
      <a:schemeClr val="bg1"/>
    </a:solidFill>
    <a:ln w="9525" cap="flat" cmpd="sng" algn="ctr">
      <a:solidFill>
        <a:schemeClr val="tx1">
          <a:lumMod val="15000"/>
          <a:lumOff val="85000"/>
        </a:schemeClr>
      </a:solidFill>
      <a:round/>
    </a:ln>
    <a:effectLst/>
  </c:spPr>
  <c:txPr>
    <a:bodyPr/>
    <a:lstStyle/>
    <a:p>
      <a:pPr>
        <a:defRPr lang="ru-RU"/>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303355921676699"/>
          <c:y val="5.51163604549431E-2"/>
          <c:w val="0.26276224386052199"/>
          <c:h val="0.90069058034412397"/>
        </c:manualLayout>
      </c:layout>
      <c:pieChart>
        <c:varyColors val="1"/>
        <c:ser>
          <c:idx val="0"/>
          <c:order val="0"/>
          <c:tx>
            <c:strRef>
              <c:f>Лист1!$B$1</c:f>
              <c:strCache>
                <c:ptCount val="1"/>
                <c:pt idx="0">
                  <c:v>Продажи</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331-4E8A-BDD5-7B31CB4102E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331-4E8A-BDD5-7B31CB4102E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331-4E8A-BDD5-7B31CB4102E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331-4E8A-BDD5-7B31CB4102E9}"/>
              </c:ext>
            </c:extLst>
          </c:dPt>
          <c:dLbls>
            <c:dLbl>
              <c:idx val="0"/>
              <c:spPr>
                <a:noFill/>
                <a:ln>
                  <a:noFill/>
                </a:ln>
                <a:effectLst/>
              </c:spPr>
              <c:txPr>
                <a:bodyPr rot="0" spcFirstLastPara="1" vertOverflow="ellipsis" vert="horz" wrap="square" lIns="38100" tIns="19050" rIns="38100" bIns="19050" anchor="ctr" anchorCtr="1">
                  <a:spAutoFit/>
                </a:bodyPr>
                <a:lstStyle/>
                <a:p>
                  <a:pPr>
                    <a:defRPr lang="ru-RU" sz="12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dLblPos val="outEnd"/>
              <c:showLegendKey val="0"/>
              <c:showVal val="1"/>
              <c:showCatName val="0"/>
              <c:showSerName val="0"/>
              <c:showPercent val="0"/>
              <c:showBubbleSize val="0"/>
              <c:extLst>
                <c:ext xmlns:c16="http://schemas.microsoft.com/office/drawing/2014/chart" uri="{C3380CC4-5D6E-409C-BE32-E72D297353CC}">
                  <c16:uniqueId val="{00000001-4331-4E8A-BDD5-7B31CB4102E9}"/>
                </c:ext>
              </c:extLst>
            </c:dLbl>
            <c:dLbl>
              <c:idx val="1"/>
              <c:spPr>
                <a:noFill/>
                <a:ln>
                  <a:noFill/>
                </a:ln>
                <a:effectLst/>
              </c:spPr>
              <c:txPr>
                <a:bodyPr rot="0" spcFirstLastPara="1" vertOverflow="ellipsis" vert="horz" wrap="square" lIns="38100" tIns="19050" rIns="38100" bIns="19050" anchor="ctr" anchorCtr="1">
                  <a:spAutoFit/>
                </a:bodyPr>
                <a:lstStyle/>
                <a:p>
                  <a:pPr>
                    <a:defRPr lang="ru-RU" sz="12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dLblPos val="outEnd"/>
              <c:showLegendKey val="0"/>
              <c:showVal val="1"/>
              <c:showCatName val="0"/>
              <c:showSerName val="0"/>
              <c:showPercent val="0"/>
              <c:showBubbleSize val="0"/>
              <c:extLst>
                <c:ext xmlns:c16="http://schemas.microsoft.com/office/drawing/2014/chart" uri="{C3380CC4-5D6E-409C-BE32-E72D297353CC}">
                  <c16:uniqueId val="{00000003-4331-4E8A-BDD5-7B31CB4102E9}"/>
                </c:ext>
              </c:extLst>
            </c:dLbl>
            <c:dLbl>
              <c:idx val="2"/>
              <c:spPr>
                <a:noFill/>
                <a:ln>
                  <a:noFill/>
                </a:ln>
                <a:effectLst/>
              </c:spPr>
              <c:txPr>
                <a:bodyPr rot="0" spcFirstLastPara="1" vertOverflow="ellipsis" vert="horz" wrap="square" lIns="38100" tIns="19050" rIns="38100" bIns="19050" anchor="ctr" anchorCtr="1">
                  <a:spAutoFit/>
                </a:bodyPr>
                <a:lstStyle/>
                <a:p>
                  <a:pPr>
                    <a:defRPr lang="ru-RU" sz="12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dLblPos val="outEnd"/>
              <c:showLegendKey val="0"/>
              <c:showVal val="1"/>
              <c:showCatName val="0"/>
              <c:showSerName val="0"/>
              <c:showPercent val="0"/>
              <c:showBubbleSize val="0"/>
              <c:extLst>
                <c:ext xmlns:c16="http://schemas.microsoft.com/office/drawing/2014/chart" uri="{C3380CC4-5D6E-409C-BE32-E72D297353CC}">
                  <c16:uniqueId val="{00000005-4331-4E8A-BDD5-7B31CB4102E9}"/>
                </c:ext>
              </c:extLst>
            </c:dLbl>
            <c:spPr>
              <a:noFill/>
              <a:ln>
                <a:noFill/>
              </a:ln>
              <a:effectLst/>
            </c:spPr>
            <c:txPr>
              <a:bodyPr rot="0" spcFirstLastPara="1" vertOverflow="ellipsis" vert="horz" wrap="square" lIns="38100" tIns="19050" rIns="38100" bIns="19050" anchor="ctr" anchorCtr="1">
                <a:spAutoFit/>
              </a:bodyPr>
              <a:lstStyle/>
              <a:p>
                <a:pPr>
                  <a:defRPr lang="ru-RU" sz="1200" b="1" i="0" u="none" strike="noStrike" kern="1200" baseline="0">
                    <a:solidFill>
                      <a:schemeClr val="tx1"/>
                    </a:solidFill>
                    <a:latin typeface="Times New Roman" panose="02020603050405020304" charset="0"/>
                    <a:ea typeface="+mn-ea"/>
                    <a:cs typeface="Times New Roman" panose="02020603050405020304" charset="0"/>
                  </a:defRPr>
                </a:pPr>
                <a:endParaRPr lang="ru-RU"/>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Лист1!$A$2:$A$5</c:f>
              <c:strCache>
                <c:ptCount val="3"/>
                <c:pt idx="0">
                  <c:v>Умеет осуществлять самооценку</c:v>
                </c:pt>
                <c:pt idx="1">
                  <c:v>Частично умеет осуществлять самооценку </c:v>
                </c:pt>
                <c:pt idx="2">
                  <c:v>Не умеет осуществлять самооценку </c:v>
                </c:pt>
              </c:strCache>
            </c:strRef>
          </c:cat>
          <c:val>
            <c:numRef>
              <c:f>Лист1!$B$2:$B$5</c:f>
              <c:numCache>
                <c:formatCode>0%</c:formatCode>
                <c:ptCount val="4"/>
                <c:pt idx="0" formatCode="0.0%">
                  <c:v>0.125</c:v>
                </c:pt>
                <c:pt idx="1">
                  <c:v>0.5</c:v>
                </c:pt>
                <c:pt idx="2" formatCode="0.0%">
                  <c:v>0.375</c:v>
                </c:pt>
              </c:numCache>
            </c:numRef>
          </c:val>
          <c:extLst>
            <c:ext xmlns:c16="http://schemas.microsoft.com/office/drawing/2014/chart" uri="{C3380CC4-5D6E-409C-BE32-E72D297353CC}">
              <c16:uniqueId val="{00000008-4331-4E8A-BDD5-7B31CB4102E9}"/>
            </c:ext>
          </c:extLst>
        </c:ser>
        <c:dLbls>
          <c:showLegendKey val="0"/>
          <c:showVal val="1"/>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lang="ru-RU" sz="14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legendEntry>
      <c:legendEntry>
        <c:idx val="1"/>
        <c:txPr>
          <a:bodyPr rot="0" spcFirstLastPara="1" vertOverflow="ellipsis" vert="horz" wrap="square" anchor="ctr" anchorCtr="1"/>
          <a:lstStyle/>
          <a:p>
            <a:pPr>
              <a:defRPr lang="ru-RU" sz="14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legendEntry>
      <c:legendEntry>
        <c:idx val="2"/>
        <c:txPr>
          <a:bodyPr rot="0" spcFirstLastPara="1" vertOverflow="ellipsis" vert="horz" wrap="square" anchor="ctr" anchorCtr="1"/>
          <a:lstStyle/>
          <a:p>
            <a:pPr>
              <a:defRPr lang="ru-RU" sz="14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legendEntry>
      <c:legendEntry>
        <c:idx val="3"/>
        <c:delete val="1"/>
      </c:legendEntry>
      <c:layout>
        <c:manualLayout>
          <c:xMode val="edge"/>
          <c:yMode val="edge"/>
          <c:x val="0.53103230005487601"/>
          <c:y val="0.107142023913677"/>
          <c:w val="0.40903210437431098"/>
          <c:h val="0.782967898243489"/>
        </c:manualLayout>
      </c:layout>
      <c:overlay val="0"/>
      <c:spPr>
        <a:noFill/>
        <a:ln>
          <a:noFill/>
        </a:ln>
        <a:effectLst/>
      </c:spPr>
      <c:txPr>
        <a:bodyPr rot="0" spcFirstLastPara="1" vertOverflow="ellipsis" vert="horz" wrap="square" anchor="ctr" anchorCtr="1"/>
        <a:lstStyle/>
        <a:p>
          <a:pPr>
            <a:defRPr lang="ru-RU" sz="9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dc6f2958-e11d-4211-a569-2b926c248ac0}"/>
      </c:ext>
    </c:extLst>
  </c:chart>
  <c:spPr>
    <a:solidFill>
      <a:schemeClr val="bg1"/>
    </a:solidFill>
    <a:ln w="9525" cap="flat" cmpd="sng" algn="ctr">
      <a:solidFill>
        <a:schemeClr val="tx1">
          <a:lumMod val="15000"/>
          <a:lumOff val="85000"/>
        </a:schemeClr>
      </a:solidFill>
      <a:round/>
    </a:ln>
    <a:effectLst/>
  </c:spPr>
  <c:txPr>
    <a:bodyPr/>
    <a:lstStyle/>
    <a:p>
      <a:pPr>
        <a:defRPr lang="ru-RU"/>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7305428205286301E-2"/>
          <c:y val="8.27712354539753E-2"/>
          <c:w val="0.24886035785996699"/>
          <c:h val="0.84348245186165904"/>
        </c:manualLayout>
      </c:layout>
      <c:pieChart>
        <c:varyColors val="1"/>
        <c:ser>
          <c:idx val="0"/>
          <c:order val="0"/>
          <c:tx>
            <c:strRef>
              <c:f>Лист1!$B$1</c:f>
              <c:strCache>
                <c:ptCount val="1"/>
                <c:pt idx="0">
                  <c:v>Столбец1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FF4-4BEC-A35B-C7E65F78893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FF4-4BEC-A35B-C7E65F78893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FF4-4BEC-A35B-C7E65F78893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FF4-4BEC-A35B-C7E65F78893D}"/>
              </c:ext>
            </c:extLst>
          </c:dPt>
          <c:dLbls>
            <c:dLbl>
              <c:idx val="2"/>
              <c:layout>
                <c:manualLayout>
                  <c:x val="0.117493472584856"/>
                  <c:y val="-3.6873156342182897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FF4-4BEC-A35B-C7E65F78893D}"/>
                </c:ext>
              </c:extLst>
            </c:dLbl>
            <c:spPr>
              <a:noFill/>
              <a:ln>
                <a:noFill/>
              </a:ln>
              <a:effectLst/>
            </c:spPr>
            <c:txPr>
              <a:bodyPr rot="0" spcFirstLastPara="1" vertOverflow="ellipsis" vert="horz" wrap="square" lIns="38100" tIns="19050" rIns="38100" bIns="19050" anchor="ctr" anchorCtr="1">
                <a:spAutoFit/>
              </a:bodyPr>
              <a:lstStyle/>
              <a:p>
                <a:pPr>
                  <a:defRPr lang="ru-RU" sz="12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Лист1!$A$2:$A$5</c:f>
              <c:strCache>
                <c:ptCount val="4"/>
                <c:pt idx="0">
                  <c:v>Низкий</c:v>
                </c:pt>
                <c:pt idx="1">
                  <c:v>Средний</c:v>
                </c:pt>
                <c:pt idx="2">
                  <c:v>Высокий</c:v>
                </c:pt>
                <c:pt idx="3">
                  <c:v>Очень высокий</c:v>
                </c:pt>
              </c:strCache>
            </c:strRef>
          </c:cat>
          <c:val>
            <c:numRef>
              <c:f>Лист1!$B$2:$B$5</c:f>
              <c:numCache>
                <c:formatCode>0%</c:formatCode>
                <c:ptCount val="4"/>
                <c:pt idx="0" formatCode="0.0%">
                  <c:v>0.125</c:v>
                </c:pt>
                <c:pt idx="1">
                  <c:v>0.25</c:v>
                </c:pt>
                <c:pt idx="2">
                  <c:v>0.25</c:v>
                </c:pt>
                <c:pt idx="3" formatCode="0.0%">
                  <c:v>0.375</c:v>
                </c:pt>
              </c:numCache>
            </c:numRef>
          </c:val>
          <c:extLst>
            <c:ext xmlns:c16="http://schemas.microsoft.com/office/drawing/2014/chart" uri="{C3380CC4-5D6E-409C-BE32-E72D297353CC}">
              <c16:uniqueId val="{00000008-4FF4-4BEC-A35B-C7E65F78893D}"/>
            </c:ext>
          </c:extLst>
        </c:ser>
        <c:dLbls>
          <c:showLegendKey val="0"/>
          <c:showVal val="1"/>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lang="ru-RU" sz="14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legendEntry>
      <c:legendEntry>
        <c:idx val="1"/>
        <c:txPr>
          <a:bodyPr rot="0" spcFirstLastPara="1" vertOverflow="ellipsis" vert="horz" wrap="square" anchor="ctr" anchorCtr="1"/>
          <a:lstStyle/>
          <a:p>
            <a:pPr>
              <a:defRPr lang="ru-RU" sz="14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legendEntry>
      <c:legendEntry>
        <c:idx val="2"/>
        <c:txPr>
          <a:bodyPr rot="0" spcFirstLastPara="1" vertOverflow="ellipsis" vert="horz" wrap="square" anchor="ctr" anchorCtr="1"/>
          <a:lstStyle/>
          <a:p>
            <a:pPr>
              <a:defRPr lang="ru-RU" sz="14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legendEntry>
      <c:legendEntry>
        <c:idx val="3"/>
        <c:txPr>
          <a:bodyPr rot="0" spcFirstLastPara="1" vertOverflow="ellipsis" vert="horz" wrap="square" anchor="ctr" anchorCtr="1"/>
          <a:lstStyle/>
          <a:p>
            <a:pPr>
              <a:defRPr lang="ru-RU" sz="14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legendEntry>
      <c:layout>
        <c:manualLayout>
          <c:xMode val="edge"/>
          <c:yMode val="edge"/>
          <c:x val="0.54245064096332696"/>
          <c:y val="7.9860642419697495E-2"/>
          <c:w val="0.42580869224205498"/>
          <c:h val="0.81696475440569905"/>
        </c:manualLayout>
      </c:layout>
      <c:overlay val="0"/>
      <c:spPr>
        <a:noFill/>
        <a:ln>
          <a:noFill/>
        </a:ln>
        <a:effectLst/>
      </c:spPr>
      <c:txPr>
        <a:bodyPr rot="0" spcFirstLastPara="1"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uri="{0b15fc19-7d7d-44ad-8c2d-2c3a37ce22c3}">
        <chartProps xmlns="https://web.wps.cn/et/2018/main" chartId="{c79055da-82ab-43c3-852f-50bec0087226}"/>
      </c:ext>
    </c:extLst>
  </c:chart>
  <c:spPr>
    <a:solidFill>
      <a:schemeClr val="bg1"/>
    </a:solidFill>
    <a:ln w="9525" cap="flat" cmpd="sng" algn="ctr">
      <a:solidFill>
        <a:schemeClr val="tx1">
          <a:lumMod val="15000"/>
          <a:lumOff val="85000"/>
        </a:schemeClr>
      </a:solidFill>
      <a:round/>
    </a:ln>
    <a:effectLst/>
  </c:spPr>
  <c:txPr>
    <a:bodyPr/>
    <a:lstStyle/>
    <a:p>
      <a:pPr>
        <a:defRPr lang="ru-RU"/>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501684224076899"/>
          <c:y val="6.7325694457684299E-2"/>
          <c:w val="0.25250436610955002"/>
          <c:h val="0.92460328052213803"/>
        </c:manualLayout>
      </c:layout>
      <c:pieChart>
        <c:varyColors val="1"/>
        <c:ser>
          <c:idx val="0"/>
          <c:order val="0"/>
          <c:tx>
            <c:strRef>
              <c:f>Лист1!$B$1</c:f>
              <c:strCache>
                <c:ptCount val="1"/>
                <c:pt idx="0">
                  <c:v>Столбец1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741-49C8-A93B-FAF47CEF543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741-49C8-A93B-FAF47CEF543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741-49C8-A93B-FAF47CEF543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741-49C8-A93B-FAF47CEF5433}"/>
              </c:ext>
            </c:extLst>
          </c:dPt>
          <c:dLbls>
            <c:spPr>
              <a:noFill/>
              <a:ln>
                <a:noFill/>
              </a:ln>
              <a:effectLst/>
            </c:spPr>
            <c:txPr>
              <a:bodyPr rot="0" spcFirstLastPara="1" vertOverflow="ellipsis" vert="horz" wrap="square" lIns="38100" tIns="19050" rIns="38100" bIns="19050" anchor="ctr" anchorCtr="1">
                <a:spAutoFit/>
              </a:bodyPr>
              <a:lstStyle/>
              <a:p>
                <a:pPr>
                  <a:defRPr lang="ru-RU" sz="12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Лист1!$A$2:$A$5</c:f>
              <c:strCache>
                <c:ptCount val="3"/>
                <c:pt idx="0">
                  <c:v>Завышенная</c:v>
                </c:pt>
                <c:pt idx="1">
                  <c:v>Заниженная</c:v>
                </c:pt>
                <c:pt idx="2">
                  <c:v>Адекватная</c:v>
                </c:pt>
              </c:strCache>
            </c:strRef>
          </c:cat>
          <c:val>
            <c:numRef>
              <c:f>Лист1!$B$2:$B$5</c:f>
              <c:numCache>
                <c:formatCode>0.0%</c:formatCode>
                <c:ptCount val="4"/>
                <c:pt idx="0">
                  <c:v>0.375</c:v>
                </c:pt>
                <c:pt idx="1">
                  <c:v>0.5</c:v>
                </c:pt>
                <c:pt idx="2">
                  <c:v>0.125</c:v>
                </c:pt>
              </c:numCache>
            </c:numRef>
          </c:val>
          <c:extLst>
            <c:ext xmlns:c16="http://schemas.microsoft.com/office/drawing/2014/chart" uri="{C3380CC4-5D6E-409C-BE32-E72D297353CC}">
              <c16:uniqueId val="{00000008-0741-49C8-A93B-FAF47CEF5433}"/>
            </c:ext>
          </c:extLst>
        </c:ser>
        <c:dLbls>
          <c:showLegendKey val="0"/>
          <c:showVal val="1"/>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lang="ru-RU" sz="14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legendEntry>
      <c:legendEntry>
        <c:idx val="1"/>
        <c:txPr>
          <a:bodyPr rot="0" spcFirstLastPara="1" vertOverflow="ellipsis" vert="horz" wrap="square" anchor="ctr" anchorCtr="1"/>
          <a:lstStyle/>
          <a:p>
            <a:pPr>
              <a:defRPr lang="ru-RU" sz="14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legendEntry>
      <c:legendEntry>
        <c:idx val="2"/>
        <c:txPr>
          <a:bodyPr rot="0" spcFirstLastPara="1" vertOverflow="ellipsis" vert="horz" wrap="square" anchor="ctr" anchorCtr="1"/>
          <a:lstStyle/>
          <a:p>
            <a:pPr>
              <a:defRPr lang="ru-RU" sz="14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legendEntry>
      <c:legendEntry>
        <c:idx val="3"/>
        <c:delete val="1"/>
      </c:legendEntry>
      <c:layout>
        <c:manualLayout>
          <c:xMode val="edge"/>
          <c:yMode val="edge"/>
          <c:x val="0.60263101666148799"/>
          <c:y val="0.10678220307207401"/>
          <c:w val="0.373049380223483"/>
          <c:h val="0.81696475440569905"/>
        </c:manualLayout>
      </c:layout>
      <c:overlay val="0"/>
      <c:spPr>
        <a:noFill/>
        <a:ln>
          <a:noFill/>
        </a:ln>
        <a:effectLst/>
      </c:spPr>
      <c:txPr>
        <a:bodyPr rot="0" spcFirstLastPara="1"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uri="{0b15fc19-7d7d-44ad-8c2d-2c3a37ce22c3}">
        <chartProps xmlns="https://web.wps.cn/et/2018/main" chartId="{a5953b6d-c318-4129-ae43-36d3d6ec3ade}"/>
      </c:ext>
    </c:extLst>
  </c:chart>
  <c:spPr>
    <a:solidFill>
      <a:schemeClr val="bg1"/>
    </a:solidFill>
    <a:ln w="9525" cap="flat" cmpd="sng" algn="ctr">
      <a:solidFill>
        <a:schemeClr val="tx1">
          <a:lumMod val="15000"/>
          <a:lumOff val="85000"/>
        </a:schemeClr>
      </a:solidFill>
      <a:round/>
    </a:ln>
    <a:effectLst/>
  </c:spPr>
  <c:txPr>
    <a:bodyPr/>
    <a:lstStyle/>
    <a:p>
      <a:pPr>
        <a:defRPr lang="ru-RU"/>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6447259677415"/>
          <c:y val="5.0980211051331201E-2"/>
          <c:w val="0.28611199486505501"/>
          <c:h val="0.89032431246680699"/>
        </c:manualLayout>
      </c:layout>
      <c:pieChart>
        <c:varyColors val="1"/>
        <c:ser>
          <c:idx val="0"/>
          <c:order val="0"/>
          <c:tx>
            <c:strRef>
              <c:f>Лист1!$B$1</c:f>
              <c:strCache>
                <c:ptCount val="1"/>
                <c:pt idx="0">
                  <c:v>Столбец1</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4AE-4D26-9B5A-47CB1A82944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4AE-4D26-9B5A-47CB1A82944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4AE-4D26-9B5A-47CB1A829444}"/>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34AE-4D26-9B5A-47CB1A829444}"/>
              </c:ext>
            </c:extLst>
          </c:dPt>
          <c:dLbls>
            <c:dLbl>
              <c:idx val="0"/>
              <c:layout>
                <c:manualLayout>
                  <c:x val="2.2075055187637999E-2"/>
                  <c:y val="-7.7905215321358995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4AE-4D26-9B5A-47CB1A829444}"/>
                </c:ext>
              </c:extLst>
            </c:dLbl>
            <c:dLbl>
              <c:idx val="1"/>
              <c:layout>
                <c:manualLayout>
                  <c:x val="0.140802093899523"/>
                  <c:y val="-3.23698081111383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4AE-4D26-9B5A-47CB1A829444}"/>
                </c:ext>
              </c:extLst>
            </c:dLbl>
            <c:dLbl>
              <c:idx val="2"/>
              <c:layout>
                <c:manualLayout>
                  <c:x val="1.4716703458425301E-2"/>
                  <c:y val="-0.15581043064271799"/>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4AE-4D26-9B5A-47CB1A829444}"/>
                </c:ext>
              </c:extLst>
            </c:dLbl>
            <c:spPr>
              <a:noFill/>
              <a:ln>
                <a:noFill/>
              </a:ln>
              <a:effectLst/>
            </c:spPr>
            <c:txPr>
              <a:bodyPr rot="0" spcFirstLastPara="1" vertOverflow="ellipsis" vert="horz" wrap="square" lIns="38100" tIns="19050" rIns="38100" bIns="19050" anchor="ctr" anchorCtr="1">
                <a:spAutoFit/>
              </a:bodyPr>
              <a:lstStyle/>
              <a:p>
                <a:pPr>
                  <a:defRPr lang="ru-RU" sz="12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Лист1!$A$2:$A$5</c:f>
              <c:strCache>
                <c:ptCount val="3"/>
                <c:pt idx="0">
                  <c:v>Конфликт</c:v>
                </c:pt>
                <c:pt idx="1">
                  <c:v>Норма</c:v>
                </c:pt>
                <c:pt idx="2">
                  <c:v>Совпадение</c:v>
                </c:pt>
              </c:strCache>
            </c:strRef>
          </c:cat>
          <c:val>
            <c:numRef>
              <c:f>Лист1!$B$2:$B$5</c:f>
              <c:numCache>
                <c:formatCode>0%</c:formatCode>
                <c:ptCount val="4"/>
                <c:pt idx="0" formatCode="0.0%">
                  <c:v>0.375</c:v>
                </c:pt>
                <c:pt idx="1">
                  <c:v>0.25</c:v>
                </c:pt>
                <c:pt idx="2" formatCode="0.0%">
                  <c:v>0.375</c:v>
                </c:pt>
              </c:numCache>
            </c:numRef>
          </c:val>
          <c:extLst>
            <c:ext xmlns:c16="http://schemas.microsoft.com/office/drawing/2014/chart" uri="{C3380CC4-5D6E-409C-BE32-E72D297353CC}">
              <c16:uniqueId val="{00000008-34AE-4D26-9B5A-47CB1A829444}"/>
            </c:ext>
          </c:extLst>
        </c:ser>
        <c:dLbls>
          <c:showLegendKey val="0"/>
          <c:showVal val="1"/>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lang="ru-RU" sz="14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legendEntry>
      <c:legendEntry>
        <c:idx val="1"/>
        <c:txPr>
          <a:bodyPr rot="0" spcFirstLastPara="1" vertOverflow="ellipsis" vert="horz" wrap="square" anchor="ctr" anchorCtr="1"/>
          <a:lstStyle/>
          <a:p>
            <a:pPr>
              <a:defRPr lang="ru-RU" sz="14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legendEntry>
      <c:legendEntry>
        <c:idx val="2"/>
        <c:txPr>
          <a:bodyPr rot="0" spcFirstLastPara="1" vertOverflow="ellipsis" vert="horz" wrap="square" anchor="ctr" anchorCtr="1"/>
          <a:lstStyle/>
          <a:p>
            <a:pPr>
              <a:defRPr lang="ru-RU" sz="1400" b="0" i="0" u="none" strike="noStrike" kern="1200" baseline="0">
                <a:solidFill>
                  <a:schemeClr val="tx1"/>
                </a:solidFill>
                <a:latin typeface="Times New Roman" panose="02020603050405020304" charset="0"/>
                <a:ea typeface="+mn-ea"/>
                <a:cs typeface="Times New Roman" panose="02020603050405020304" charset="0"/>
              </a:defRPr>
            </a:pPr>
            <a:endParaRPr lang="ru-RU"/>
          </a:p>
        </c:txPr>
      </c:legendEntry>
      <c:legendEntry>
        <c:idx val="3"/>
        <c:delete val="1"/>
      </c:legendEntry>
      <c:layout>
        <c:manualLayout>
          <c:xMode val="edge"/>
          <c:yMode val="edge"/>
          <c:x val="0.63160479217554499"/>
          <c:y val="0.21738533174512301"/>
          <c:w val="0.33451367711983998"/>
          <c:h val="0.636218306699875"/>
        </c:manualLayout>
      </c:layout>
      <c:overlay val="0"/>
      <c:spPr>
        <a:noFill/>
        <a:ln>
          <a:noFill/>
        </a:ln>
        <a:effectLst/>
      </c:spPr>
      <c:txPr>
        <a:bodyPr rot="0" spcFirstLastPara="1" vertOverflow="ellipsis" vert="horz" wrap="square" anchor="ctr" anchorCtr="1"/>
        <a:lstStyle/>
        <a:p>
          <a:pPr>
            <a:defRPr lang="ru-RU"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uri="{0b15fc19-7d7d-44ad-8c2d-2c3a37ce22c3}">
        <chartProps xmlns="https://web.wps.cn/et/2018/main" chartId="{ea0d0e89-4d2b-4117-95e4-8551b0400eee}"/>
      </c:ext>
    </c:extLst>
  </c:chart>
  <c:spPr>
    <a:solidFill>
      <a:schemeClr val="bg1"/>
    </a:solidFill>
    <a:ln w="9525" cap="flat" cmpd="sng" algn="ctr">
      <a:solidFill>
        <a:schemeClr val="tx1">
          <a:lumMod val="15000"/>
          <a:lumOff val="85000"/>
        </a:schemeClr>
      </a:solidFill>
      <a:round/>
    </a:ln>
    <a:effectLst/>
  </c:spPr>
  <c:txPr>
    <a:bodyPr/>
    <a:lstStyle/>
    <a:p>
      <a:pPr>
        <a:defRPr lang="ru-RU"/>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Бумажная">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793</TotalTime>
  <Pages>1</Pages>
  <Words>13251</Words>
  <Characters>75531</Characters>
  <Application>Microsoft Office Word</Application>
  <DocSecurity>0</DocSecurity>
  <Lines>629</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Анастасия Шевченко</cp:lastModifiedBy>
  <cp:revision>48</cp:revision>
  <dcterms:created xsi:type="dcterms:W3CDTF">2026-02-07T08:43:00Z</dcterms:created>
  <dcterms:modified xsi:type="dcterms:W3CDTF">2026-05-26T18:15:00Z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1049-12.1.0.26372</vt:lpwstr>
  </property>
  <property fmtid="{D5CDD505-2E9C-101B-9397-08002B2CF9AE}" pid="3" name="ICV">
    <vt:lpwstr>7D83961F4B7F4CF0A1057822B5610713_13</vt:lpwstr>
  </property>
  <property fmtid="{D5CDD505-2E9C-101B-9397-08002B2CF9AE}" pid="4" name="KSOTemplateDocerSaveRecord">
    <vt:lpwstr>eyJoZGlkIjoiN2UzNzZkZGE2YjcyZTZjYThjNzE2NGExODk4N2NhOTgiLCJ1c2VySWQiOiI4NDIyOTk0NTQ5MzYifQ==</vt:lpwstr>
  </property>
</Properties>
</file>