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55A62AE" w:rsidR="005B2106" w:rsidRPr="00AB20AC" w:rsidRDefault="00EF442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February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EF4423" w:rsidRPr="00AB20AC" w14:paraId="590B6113" w14:textId="77777777" w:rsidTr="005C23C7">
        <w:tc>
          <w:tcPr>
            <w:tcW w:w="4508" w:type="dxa"/>
          </w:tcPr>
          <w:p w14:paraId="75A9866E" w14:textId="5DDBB361" w:rsidR="00EF4423" w:rsidRPr="00AB20AC" w:rsidRDefault="00EF4423" w:rsidP="00EF44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BF2A736" w:rsidR="00EF4423" w:rsidRPr="00AB20AC" w:rsidRDefault="00EF4423" w:rsidP="00EF4423">
            <w:pPr>
              <w:rPr>
                <w:rFonts w:cstheme="minorHAnsi"/>
              </w:rPr>
            </w:pPr>
            <w:r>
              <w:t>LTVIP2026TMIDS66673</w:t>
            </w:r>
          </w:p>
        </w:tc>
      </w:tr>
      <w:tr w:rsidR="00EF4423" w:rsidRPr="00AB20AC" w14:paraId="44337B49" w14:textId="77777777" w:rsidTr="005C23C7">
        <w:tc>
          <w:tcPr>
            <w:tcW w:w="4508" w:type="dxa"/>
          </w:tcPr>
          <w:p w14:paraId="2497EB79" w14:textId="171BDB5C" w:rsidR="00EF4423" w:rsidRPr="00AB20AC" w:rsidRDefault="00EF4423" w:rsidP="00EF44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3FDDC7FC" w:rsidR="00EF4423" w:rsidRPr="00AB20AC" w:rsidRDefault="00EF4423" w:rsidP="00EF4423">
            <w:pPr>
              <w:rPr>
                <w:rFonts w:cstheme="minorHAnsi"/>
              </w:rPr>
            </w:pPr>
            <w:r w:rsidRPr="00C450CE">
              <w:t>Plugging into the Future: An Exploration of Electricity Consumption Patterns Using Tableau</w:t>
            </w:r>
          </w:p>
        </w:tc>
      </w:tr>
      <w:tr w:rsidR="00EF4423" w:rsidRPr="00AB20AC" w14:paraId="64738A3C" w14:textId="77777777" w:rsidTr="005C23C7">
        <w:tc>
          <w:tcPr>
            <w:tcW w:w="4508" w:type="dxa"/>
          </w:tcPr>
          <w:p w14:paraId="060D7EC2" w14:textId="77777777" w:rsidR="00EF4423" w:rsidRPr="00AB20AC" w:rsidRDefault="00EF4423" w:rsidP="00EF44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EF4423" w:rsidRPr="00AB20AC" w:rsidRDefault="00EF4423" w:rsidP="00EF4423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655E3A8F" w14:textId="2663E775" w:rsidR="000923A6" w:rsidRPr="000923A6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19AC78EB" w14:textId="77BDE1BD" w:rsidR="000F0ECD" w:rsidRDefault="00EF4423" w:rsidP="000923A6">
      <w:pPr>
        <w:tabs>
          <w:tab w:val="left" w:pos="5529"/>
        </w:tabs>
        <w:rPr>
          <w:rFonts w:cstheme="minorHAnsi"/>
          <w:b/>
          <w:bCs/>
        </w:rPr>
      </w:pPr>
      <w:r w:rsidRPr="00EF4423">
        <w:rPr>
          <w:rFonts w:cstheme="minorHAnsi"/>
          <w:b/>
          <w:bCs/>
        </w:rPr>
        <w:drawing>
          <wp:inline distT="0" distB="0" distL="0" distR="0" wp14:anchorId="4A8A1123" wp14:editId="76D36202">
            <wp:extent cx="5731510" cy="3345815"/>
            <wp:effectExtent l="0" t="0" r="2540" b="6985"/>
            <wp:docPr id="11534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29AB3371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Reference:</w:t>
      </w:r>
      <w:r w:rsidR="00EF4423" w:rsidRPr="00EF4423">
        <w:t xml:space="preserve"> </w:t>
      </w:r>
      <w:hyperlink r:id="rId6" w:history="1">
        <w:r w:rsidR="00EF4423" w:rsidRPr="00EF4423">
          <w:rPr>
            <w:rStyle w:val="Hyperlink"/>
          </w:rPr>
          <w:t>https://aws.amazon.com/architecture/analytics-big-data/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137CE"/>
    <w:rsid w:val="007208C9"/>
    <w:rsid w:val="007A3AE5"/>
    <w:rsid w:val="007D3B4C"/>
    <w:rsid w:val="008E20B8"/>
    <w:rsid w:val="009067B1"/>
    <w:rsid w:val="0090700B"/>
    <w:rsid w:val="009D3AA0"/>
    <w:rsid w:val="009E4E6C"/>
    <w:rsid w:val="00A139B5"/>
    <w:rsid w:val="00AB20AC"/>
    <w:rsid w:val="00AC6D16"/>
    <w:rsid w:val="00AC7F0A"/>
    <w:rsid w:val="00B76D2E"/>
    <w:rsid w:val="00DB6A25"/>
    <w:rsid w:val="00EF4423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F44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architecture/analytics-big-dat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Tatikonda Amulya</cp:lastModifiedBy>
  <cp:revision>2</cp:revision>
  <dcterms:created xsi:type="dcterms:W3CDTF">2026-02-19T10:20:00Z</dcterms:created>
  <dcterms:modified xsi:type="dcterms:W3CDTF">2026-02-19T10:20:00Z</dcterms:modified>
</cp:coreProperties>
</file>