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Заголовочный файл 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i/>
          <w:sz w:val="23"/>
          <w:lang w:eastAsia="ru-RU"/>
        </w:rPr>
        <w:t xml:space="preserve">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Перевычисление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происходит в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appProcess</m:t>
        </m:r>
      </m:oMath>
      <w:r>
        <w:rPr>
          <w:lang w:val="en-US"/>
        </w:rPr>
        <w:t>,</w:t>
      </w:r>
      <w:r>
        <w:rPr>
          <w:lang w:val="ru-RU"/>
        </w:rPr>
        <w:t xml:space="preserve"> которая, в свою очередь, вызывается в функции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appRun</m:t>
        </m:r>
      </m:oMath>
      <w:r>
        <w:rPr>
          <w:lang w:val="ru-RU"/>
        </w:rPr>
        <w:t>. В общем виде, пересчёт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Соответственно, зная эти условия, можно сформулировать предикат,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</w:t>
      </w:r>
      <w:r>
        <w:rPr>
          <w:lang w:val="en-US"/>
        </w:rPr>
        <w:t>е</w:t>
      </w:r>
      <w:r>
        <w:rPr>
          <w:lang w:val="ru-RU"/>
        </w:rPr>
        <w:t xml:space="preserve">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b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iteration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пересчета</w:t>
      </w:r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>, то есть не допускается одновременное выполнение различных условий.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В ходе разработки программы, было принято решение, использовать абстрактный тип данных, для хранения всех используемых переменных. В предложеной программе, он представлен как тип с именем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Application</m:t>
        </m:r>
      </m:oMath>
      <w:r>
        <w:rPr>
          <w:lang w:val="ru-RU"/>
        </w:rPr>
        <w:t>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шесть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Выбранные имена переменных говорят сами за себя, но тем не менее, разберем из предназначение. 1 — счетчик итерации программы, для учета индекса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. 2 – </w:t>
      </w:r>
      <w:r>
        <w:rPr>
          <w:lang w:val="ru-RU"/>
        </w:rPr>
        <w:t xml:space="preserve">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. </w:t>
      </w:r>
      <w:r>
        <w:rPr>
          <w:lang w:val="ru-RU"/>
        </w:rPr>
        <w:t>Последние четыре значения — константы, вводимые пользователем, по условию задачи.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Заголовочный файл 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нем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appRun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возвращающая целочисленное значение.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</w:t>
      </w:r>
      <w:r>
        <w:rPr>
          <w:i/>
          <w:iCs/>
        </w:rPr>
        <w:t xml:space="preserve">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appGetB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вердикт, входит ли,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в границы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appDoOutput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 — если входит, то вывод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на стандартное устройство вывода;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3605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//use !std::cin.eof for testing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appDoOutput(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/>
          <w:i w:val="false"/>
          <w:color w:val="1F542E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>==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iCs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appGetA(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&amp;&amp;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 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  <w:r>
        <w:rPr>
          <w:lang w:val="ru-RU"/>
        </w:rPr>
        <w:t xml:space="preserve">Но теперь, так как, функция, вызванная через </w:t>
      </w:r>
      <w:r>
        <w:rPr>
          <w:rFonts w:ascii="Consolas" w:hAnsi="Consolas"/>
          <w:lang w:val="en-US"/>
        </w:rPr>
        <w:t>callback</w:t>
      </w:r>
      <w:r>
        <w:rPr>
          <w:lang w:val="en-US"/>
        </w:rPr>
        <w:t xml:space="preserve"> </w:t>
      </w:r>
      <w:r>
        <w:rPr>
          <w:lang w:val="ru-RU"/>
        </w:rPr>
        <w:t xml:space="preserve">должна возвращать </w:t>
      </w:r>
      <w:r>
        <w:rPr>
          <w:lang w:val="en-US"/>
        </w:rPr>
        <w:t xml:space="preserve">bool </w:t>
      </w:r>
      <w:r>
        <w:rPr>
          <w:lang w:val="ru-RU"/>
        </w:rPr>
        <w:t xml:space="preserve">значение, мы не можем в качестве возвращаемого значения функций </w:t>
      </w:r>
      <w:r>
        <w:rPr>
          <w:rFonts w:ascii="Consolas" w:hAnsi="Consolas"/>
          <w:lang w:val="en-US"/>
        </w:rPr>
        <w:t>appGetA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appGetB</w:t>
      </w:r>
      <w:r>
        <w:rPr>
          <w:lang w:val="en-US"/>
        </w:rPr>
        <w:t xml:space="preserve">, </w:t>
      </w:r>
      <w:r>
        <w:rPr>
          <w:lang w:val="ru-RU"/>
        </w:rPr>
        <w:t xml:space="preserve">указывать результат вычислений. Его нужно передавать через переменную в АТД. Что и было сделано. В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, </w:t>
      </w:r>
      <w:r>
        <w:rPr>
          <w:lang w:val="ru-RU"/>
        </w:rPr>
        <w:t xml:space="preserve">добавлены два целочисленных поля — </w:t>
      </w:r>
      <w:r>
        <w:rPr>
          <w:rFonts w:ascii="Consolas" w:hAnsi="Consolas"/>
          <w:lang w:val="en-US"/>
        </w:rPr>
        <w:t>current_A</w:t>
      </w:r>
      <w:r>
        <w:rPr>
          <w:lang w:val="en-US"/>
        </w:rPr>
        <w:t xml:space="preserve">,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current_B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ru-RU"/>
        </w:rPr>
        <w:t>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1099185</wp:posOffset>
            </wp:positionH>
            <wp:positionV relativeFrom="paragraph">
              <wp:posOffset>426720</wp:posOffset>
            </wp:positionV>
            <wp:extent cx="45599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>которая принимает два аргумента - ссылку на исполняемую функцию</w:t>
      </w:r>
      <w:r>
        <w:rPr>
          <w:lang w:val="en-US"/>
        </w:rPr>
        <w:t xml:space="preserve"> и </w:t>
      </w:r>
      <w:r>
        <w:rPr>
          <w:lang w:val="ru-RU"/>
        </w:rPr>
        <w:t xml:space="preserve">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имени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имя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abstract)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276"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 w:eastAsia="zh-CN" w:bidi="hi-IN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lang w:val="en-US" w:eastAsia="zh-CN" w:bidi="hi-IN"/>
        </w:rPr>
        <w:t>/*Since we can't invoke function for it return its value as int,</w:t>
        <w:br/>
        <w:t xml:space="preserve">    now we store A/B as a distinct variables, rather than gaining</w:t>
        <w:br/>
        <w:t xml:space="preserve">    A/B reading by straight invoking its corresponding function*/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current_A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//use !std::cin.eof() for testing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operation(&amp;appDoOutput,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7" w:name="PageNumWizard_FOOTER_Базовый10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7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10_Копия_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Application>LibreOffice/24.2.3.2$Windows_X86_64 LibreOffice_project/433d9c2ded56988e8a90e6b2e771ee4e6a5ab2ba</Application>
  <AppVersion>15.0000</AppVersion>
  <Pages>15</Pages>
  <Words>1521</Words>
  <Characters>10086</Characters>
  <CharactersWithSpaces>12454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2024-06-13T13:06:24Z</cp:lastPrinted>
  <dcterms:modified xsi:type="dcterms:W3CDTF">2024-06-17T02:25:51Z</dcterms:modified>
  <cp:revision>697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