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>
          <w:rFonts w:eastAsia="Calibri" w:cs="Times New Roman" w:ascii="Times New Roman" w:hAnsi="Times New Roman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>
          <w:rFonts w:eastAsia="Calibri" w:cs="Times New Roman" w:ascii="Times New Roman" w:hAnsi="Times New Roman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>
          <w:rFonts w:eastAsia="Calibri" w:cs="Times New Roman" w:ascii="Times New Roman" w:hAnsi="Times New Roman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>
          <w:rFonts w:eastAsia="Calibri" w:cs="Times New Roman" w:ascii="Times New Roman" w:hAnsi="Times New Roman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>
          <w:rFonts w:eastAsia="Calibri" w:cs="Times New Roman" w:ascii="Times New Roman" w:hAnsi="Times New Roman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сокращения, </w:t>
      </w:r>
    </w:p>
    <w:tbl>
      <w:tblPr>
        <w:tblW w:w="50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"/>
        <w:gridCol w:w="437"/>
        <w:gridCol w:w="1363"/>
        <w:gridCol w:w="450"/>
        <w:gridCol w:w="1475"/>
        <w:gridCol w:w="400"/>
      </w:tblGrid>
      <w:tr>
        <w:trPr/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t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i</w:t>
            </w:r>
          </w:p>
        </w:tc>
      </w:tr>
      <w:tr>
        <w:trPr/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f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R</w:t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v</w:t>
            </w:r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</w:t>
      </w:r>
      <w:r>
        <w:rPr/>
        <w:t>й</w:t>
      </w:r>
      <w:r>
        <w:rPr/>
        <w:t xml:space="preserve">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/>
        <w:t>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>
          <w:lang w:val="ru-RU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 очередного значения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выводит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промежуточный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pBdr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rFonts w:ascii="Liberation Serif" w:hAnsi="Liberation Serif"/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pBdr/>
        <w:shd w:fill="FFFFFF"/>
        <w:jc w:val="both"/>
        <w:rPr/>
      </w:pPr>
      <w:r>
        <w:rPr/>
      </w:r>
    </w:p>
    <w:p>
      <w:pPr>
        <w:pStyle w:val="Normal"/>
        <w:pBdr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</w:t>
      </w:r>
      <w:r>
        <w:rPr/>
        <w:t xml:space="preserve">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</w:t>
      </w:r>
      <w:r>
        <w:rPr/>
        <w:t xml:space="preserve">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pBdr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pBdr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pBdr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nsolas">
    <w:charset w:val="01"/>
    <w:family w:val="modern"/>
    <w:pitch w:val="fixed"/>
  </w:font>
  <w:font w:name="JetBrains Mono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Application>LibreOffice/24.2.3.2$Windows_x86 LibreOffice_project/433d9c2ded56988e8a90e6b2e771ee4e6a5ab2ba</Application>
  <AppVersion>15.0000</AppVersion>
  <Pages>22</Pages>
  <Words>2031</Words>
  <Characters>15274</Characters>
  <CharactersWithSpaces>18618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2024-01-15T21:27:00Z</cp:lastPrinted>
  <dcterms:modified xsi:type="dcterms:W3CDTF">2024-06-03T15:11:37Z</dcterms:modified>
  <cp:revision>610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