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FEF" w:rsidRPr="00190FEF" w:rsidRDefault="00190FEF" w:rsidP="00190F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90FE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Анализ A/B-теста: Изменение расположения рекламы</w:t>
      </w:r>
    </w:p>
    <w:p w:rsidR="00190FEF" w:rsidRPr="00190FEF" w:rsidRDefault="00190FEF" w:rsidP="00190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90F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Первая часть: Дизайн</w:t>
      </w:r>
    </w:p>
    <w:p w:rsidR="00190FEF" w:rsidRPr="00190FEF" w:rsidRDefault="00190FEF" w:rsidP="00190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90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Изучение пользовательского поведения до эксперимента</w:t>
      </w:r>
    </w:p>
    <w:p w:rsidR="00190FEF" w:rsidRDefault="00190FEF" w:rsidP="00190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Средняя частота кликов (CTR)</w:t>
      </w:r>
      <w:r w:rsidRPr="00190FEF">
        <w:rPr>
          <w:rFonts w:ascii="Times New Roman" w:eastAsia="Times New Roman" w:hAnsi="Times New Roman" w:cs="Times New Roman"/>
          <w:sz w:val="24"/>
          <w:szCs w:val="24"/>
          <w:lang w:eastAsia="ru-RU"/>
        </w:rPr>
        <w:t>: 3.07%.</w:t>
      </w:r>
    </w:p>
    <w:p w:rsidR="00E8311A" w:rsidRPr="00E8311A" w:rsidRDefault="00E8311A" w:rsidP="00190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311A">
        <w:rPr>
          <w:rFonts w:ascii="Times New Roman" w:hAnsi="Times New Roman" w:cs="Times New Roman"/>
        </w:rPr>
        <w:t>Большинство пользователей имеют низкую частоту кликов, что указывает на редкое взаимодействие с рекламными блоками.</w:t>
      </w:r>
    </w:p>
    <w:p w:rsidR="00E8311A" w:rsidRPr="00190FEF" w:rsidRDefault="00E8311A" w:rsidP="00190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311A">
        <w:rPr>
          <w:rFonts w:ascii="Times New Roman" w:hAnsi="Times New Roman" w:cs="Times New Roman"/>
        </w:rPr>
        <w:t xml:space="preserve">Распределение </w:t>
      </w:r>
      <w:r w:rsidRPr="00E8311A">
        <w:rPr>
          <w:rFonts w:ascii="Times New Roman" w:hAnsi="Times New Roman" w:cs="Times New Roman"/>
        </w:rPr>
        <w:t>сравнимо</w:t>
      </w:r>
      <w:r w:rsidRPr="00E8311A">
        <w:rPr>
          <w:rFonts w:ascii="Times New Roman" w:hAnsi="Times New Roman" w:cs="Times New Roman"/>
        </w:rPr>
        <w:t xml:space="preserve"> между контрольной и тестовой группами, что указывает на отсутствие значительных изменений в CTR при изменении расположения рекламы.</w:t>
      </w:r>
    </w:p>
    <w:p w:rsidR="00190FEF" w:rsidRDefault="00190FEF" w:rsidP="00190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Средняя конверсия кликов в добавления (CR)</w:t>
      </w:r>
      <w:r w:rsidRPr="00190FEF">
        <w:rPr>
          <w:rFonts w:ascii="Times New Roman" w:eastAsia="Times New Roman" w:hAnsi="Times New Roman" w:cs="Times New Roman"/>
          <w:sz w:val="24"/>
          <w:szCs w:val="24"/>
          <w:lang w:eastAsia="ru-RU"/>
        </w:rPr>
        <w:t>: 60.77%.</w:t>
      </w:r>
    </w:p>
    <w:p w:rsidR="00E8311A" w:rsidRPr="00E8311A" w:rsidRDefault="00E8311A" w:rsidP="00190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311A">
        <w:rPr>
          <w:rFonts w:ascii="Times New Roman" w:hAnsi="Times New Roman" w:cs="Times New Roman"/>
        </w:rPr>
        <w:t>Для обеих групп значительная часть пользователей либо не совершает заказов, либо имеет высокую конверсию (ближе к 1).</w:t>
      </w:r>
    </w:p>
    <w:p w:rsidR="00E8311A" w:rsidRPr="00190FEF" w:rsidRDefault="00E8311A" w:rsidP="00190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311A">
        <w:rPr>
          <w:rFonts w:ascii="Times New Roman" w:hAnsi="Times New Roman" w:cs="Times New Roman"/>
        </w:rPr>
        <w:t>Распределение в тестовой группе немного шире, что может свидетельствовать о небольших изменениях в поведении пользователей.</w:t>
      </w:r>
    </w:p>
    <w:p w:rsidR="00190FEF" w:rsidRPr="00E8311A" w:rsidRDefault="00190FEF" w:rsidP="00190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F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Распределение частоты кликов и конверсии показывает, что большинство пользователей </w:t>
      </w:r>
      <w:r w:rsidRPr="00190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совершают клики на рекламу редко, но из тех, кто кликнул, большая часть добавляет товары в корзину.</w:t>
      </w:r>
    </w:p>
    <w:p w:rsidR="00E8311A" w:rsidRPr="00E8311A" w:rsidRDefault="00E8311A" w:rsidP="00190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311A">
        <w:rPr>
          <w:rStyle w:val="a3"/>
          <w:rFonts w:ascii="Times New Roman" w:hAnsi="Times New Roman" w:cs="Times New Roman"/>
          <w:sz w:val="24"/>
          <w:szCs w:val="24"/>
        </w:rPr>
        <w:t>Средний чек корзины</w:t>
      </w:r>
      <w:r w:rsidRPr="00E8311A">
        <w:rPr>
          <w:rFonts w:ascii="Times New Roman" w:hAnsi="Times New Roman" w:cs="Times New Roman"/>
          <w:sz w:val="24"/>
          <w:szCs w:val="24"/>
        </w:rPr>
        <w:t>:</w:t>
      </w:r>
    </w:p>
    <w:p w:rsidR="00E8311A" w:rsidRPr="00E8311A" w:rsidRDefault="00E8311A" w:rsidP="00190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311A">
        <w:rPr>
          <w:rFonts w:ascii="Times New Roman" w:hAnsi="Times New Roman" w:cs="Times New Roman"/>
          <w:sz w:val="24"/>
          <w:szCs w:val="24"/>
        </w:rPr>
        <w:t>Распределение среднего чека корзины схоже для контрольной и тестовой групп, с пиком около 100–200 условных единиц.</w:t>
      </w:r>
    </w:p>
    <w:p w:rsidR="00E8311A" w:rsidRPr="00E8311A" w:rsidRDefault="00E8311A" w:rsidP="00190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311A">
        <w:rPr>
          <w:rFonts w:ascii="Times New Roman" w:hAnsi="Times New Roman" w:cs="Times New Roman"/>
          <w:sz w:val="24"/>
          <w:szCs w:val="24"/>
        </w:rPr>
        <w:t>Это указывает на стабильность пользовательских предпочтений вне зависимости от расположения рекламы.</w:t>
      </w:r>
    </w:p>
    <w:p w:rsidR="00190FEF" w:rsidRPr="00190FEF" w:rsidRDefault="00FC63CE" w:rsidP="00190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945890"/>
            <wp:effectExtent l="0" t="0" r="3175" b="0"/>
            <wp:docPr id="2" name="Рисунок 2" descr="Изображение выглядит как диаграмма, текс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рафики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1A" w:rsidRDefault="00E8311A" w:rsidP="00190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8311A" w:rsidRDefault="00E8311A" w:rsidP="00190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190FEF" w:rsidRPr="00190FEF" w:rsidRDefault="00190FEF" w:rsidP="00190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90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1.2. Таблица соотношения MDE и размера выборки</w:t>
      </w:r>
    </w:p>
    <w:p w:rsidR="00190FEF" w:rsidRPr="00190FEF" w:rsidRDefault="00190FEF" w:rsidP="00190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FEF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стандартного отклонения CR (0.6363) и средней CR (0.2682):</w:t>
      </w:r>
    </w:p>
    <w:p w:rsidR="00190FEF" w:rsidRPr="00190FEF" w:rsidRDefault="00190FEF" w:rsidP="00190F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FE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выборки 1000 пользователей даёт минимально детектируемый эффект (MDE) ~1.98 в абсолютном выражении или ~737% в процентном выражении.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1187"/>
        <w:gridCol w:w="1095"/>
      </w:tblGrid>
      <w:tr w:rsidR="00190FEF" w:rsidRPr="00190FEF" w:rsidTr="00190F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0FEF" w:rsidRPr="00190FEF" w:rsidRDefault="00190FEF" w:rsidP="00190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0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выборки</w:t>
            </w:r>
          </w:p>
        </w:tc>
        <w:tc>
          <w:tcPr>
            <w:tcW w:w="0" w:type="auto"/>
            <w:vAlign w:val="center"/>
            <w:hideMark/>
          </w:tcPr>
          <w:p w:rsidR="00190FEF" w:rsidRPr="00190FEF" w:rsidRDefault="00190FEF" w:rsidP="00190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0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MDE (</w:t>
            </w:r>
            <w:proofErr w:type="spellStart"/>
            <w:r w:rsidRPr="00190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abs</w:t>
            </w:r>
            <w:proofErr w:type="spellEnd"/>
            <w:r w:rsidRPr="00190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90FEF" w:rsidRPr="00190FEF" w:rsidRDefault="00190FEF" w:rsidP="00190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0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MDE (%)</w:t>
            </w:r>
          </w:p>
        </w:tc>
      </w:tr>
      <w:tr w:rsidR="00190FEF" w:rsidRPr="00190FEF" w:rsidTr="00190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FEF" w:rsidRPr="00190FEF" w:rsidRDefault="00190FEF" w:rsidP="0019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F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190FEF" w:rsidRPr="00190FEF" w:rsidRDefault="00190FEF" w:rsidP="0019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F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1.98</w:t>
            </w:r>
          </w:p>
        </w:tc>
        <w:tc>
          <w:tcPr>
            <w:tcW w:w="0" w:type="auto"/>
            <w:vAlign w:val="center"/>
            <w:hideMark/>
          </w:tcPr>
          <w:p w:rsidR="00190FEF" w:rsidRPr="00190FEF" w:rsidRDefault="00190FEF" w:rsidP="0019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F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737.08%</w:t>
            </w:r>
          </w:p>
        </w:tc>
      </w:tr>
      <w:tr w:rsidR="00190FEF" w:rsidRPr="00190FEF" w:rsidTr="00190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FEF" w:rsidRPr="00190FEF" w:rsidRDefault="00190FEF" w:rsidP="0019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F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:rsidR="00190FEF" w:rsidRPr="00190FEF" w:rsidRDefault="00190FEF" w:rsidP="0019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F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1.40</w:t>
            </w:r>
          </w:p>
        </w:tc>
        <w:tc>
          <w:tcPr>
            <w:tcW w:w="0" w:type="auto"/>
            <w:vAlign w:val="center"/>
            <w:hideMark/>
          </w:tcPr>
          <w:p w:rsidR="00190FEF" w:rsidRPr="00190FEF" w:rsidRDefault="00190FEF" w:rsidP="0019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F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522.34%</w:t>
            </w:r>
          </w:p>
        </w:tc>
      </w:tr>
      <w:tr w:rsidR="00190FEF" w:rsidRPr="00190FEF" w:rsidTr="00190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FEF" w:rsidRPr="00190FEF" w:rsidRDefault="00190FEF" w:rsidP="0019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F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:rsidR="00190FEF" w:rsidRPr="00190FEF" w:rsidRDefault="00190FEF" w:rsidP="0019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F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1.14</w:t>
            </w:r>
          </w:p>
        </w:tc>
        <w:tc>
          <w:tcPr>
            <w:tcW w:w="0" w:type="auto"/>
            <w:vAlign w:val="center"/>
            <w:hideMark/>
          </w:tcPr>
          <w:p w:rsidR="00190FEF" w:rsidRPr="00190FEF" w:rsidRDefault="00190FEF" w:rsidP="0019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F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425.14%</w:t>
            </w:r>
          </w:p>
        </w:tc>
      </w:tr>
      <w:tr w:rsidR="00FC63CE" w:rsidRPr="00190FEF" w:rsidTr="00190FEF">
        <w:trPr>
          <w:tblCellSpacing w:w="15" w:type="dxa"/>
        </w:trPr>
        <w:tc>
          <w:tcPr>
            <w:tcW w:w="0" w:type="auto"/>
            <w:vAlign w:val="center"/>
          </w:tcPr>
          <w:p w:rsidR="00FC63CE" w:rsidRPr="00190FEF" w:rsidRDefault="00FC63CE" w:rsidP="0019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C63CE" w:rsidRPr="00190FEF" w:rsidRDefault="00FC63CE" w:rsidP="0019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C63CE" w:rsidRPr="00190FEF" w:rsidRDefault="00FC63CE" w:rsidP="00190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90FEF" w:rsidRPr="00190FEF" w:rsidRDefault="00190FEF" w:rsidP="00190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90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Выбор оптимального MDE</w:t>
      </w:r>
    </w:p>
    <w:p w:rsidR="00190FEF" w:rsidRPr="00190FEF" w:rsidRDefault="00190FEF" w:rsidP="00190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FEF">
        <w:rPr>
          <w:rFonts w:ascii="Times New Roman" w:eastAsia="Times New Roman" w:hAnsi="Times New Roman" w:cs="Times New Roman"/>
          <w:sz w:val="24"/>
          <w:szCs w:val="24"/>
          <w:lang w:eastAsia="ru-RU"/>
        </w:rPr>
        <w:t>С учётом ограничений (затрагиваем 20% пользователей) и практической значимости эффекта, размер выборки ~3000 пользователей на группу считается оптимальным.</w:t>
      </w:r>
    </w:p>
    <w:p w:rsidR="008F6DAA" w:rsidRDefault="008F6DAA" w:rsidP="008F6DAA">
      <w:pPr>
        <w:pStyle w:val="3"/>
      </w:pPr>
      <w:r>
        <w:rPr>
          <w:rStyle w:val="a3"/>
          <w:b/>
          <w:bCs/>
        </w:rPr>
        <w:t>2. Вторая часть: Результаты</w:t>
      </w:r>
    </w:p>
    <w:p w:rsidR="008F6DAA" w:rsidRDefault="008F6DAA" w:rsidP="008F6DAA">
      <w:pPr>
        <w:pStyle w:val="4"/>
      </w:pPr>
      <w:r>
        <w:rPr>
          <w:rStyle w:val="a3"/>
          <w:b/>
          <w:bCs/>
        </w:rPr>
        <w:t>2.1. Сравнение ключевой метрики (CR)</w:t>
      </w:r>
    </w:p>
    <w:p w:rsidR="008F6DAA" w:rsidRDefault="008F6DAA" w:rsidP="008F6DA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3"/>
        </w:rPr>
        <w:t>Контрольная группа (CR)</w:t>
      </w:r>
      <w:r>
        <w:t>: 0.3887.</w:t>
      </w:r>
    </w:p>
    <w:p w:rsidR="008F6DAA" w:rsidRDefault="008F6DAA" w:rsidP="008F6DA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3"/>
        </w:rPr>
        <w:t>Тестовая группа (CR)</w:t>
      </w:r>
      <w:r>
        <w:t>: 0.3891.</w:t>
      </w:r>
    </w:p>
    <w:p w:rsidR="008F6DAA" w:rsidRDefault="008F6DAA" w:rsidP="008F6DA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3"/>
        </w:rPr>
        <w:t>Абсолютная разница CR</w:t>
      </w:r>
      <w:r>
        <w:t>: 0.0004 (0.04%).</w:t>
      </w:r>
    </w:p>
    <w:p w:rsidR="008F6DAA" w:rsidRDefault="008F6DAA" w:rsidP="008F6DAA">
      <w:pPr>
        <w:pStyle w:val="4"/>
      </w:pPr>
      <w:r>
        <w:rPr>
          <w:rStyle w:val="a3"/>
          <w:b/>
          <w:bCs/>
        </w:rPr>
        <w:t>2.2. Статистический анализ</w:t>
      </w:r>
    </w:p>
    <w:p w:rsidR="008F6DAA" w:rsidRDefault="008F6DAA" w:rsidP="008F6DA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3"/>
        </w:rPr>
        <w:t>Стандартная ошибка</w:t>
      </w:r>
      <w:r>
        <w:t>: 0.0201.</w:t>
      </w:r>
    </w:p>
    <w:p w:rsidR="008F6DAA" w:rsidRDefault="008F6DAA" w:rsidP="008F6DA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3"/>
        </w:rPr>
        <w:t>Z-статистика</w:t>
      </w:r>
      <w:r>
        <w:t>: 98.25.</w:t>
      </w:r>
    </w:p>
    <w:p w:rsidR="008F6DAA" w:rsidRDefault="008F6DAA" w:rsidP="008F6DA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3"/>
        </w:rPr>
        <w:t>p-значение</w:t>
      </w:r>
      <w:r>
        <w:t>: 0.0000.</w:t>
      </w:r>
    </w:p>
    <w:p w:rsidR="008F6DAA" w:rsidRDefault="008F6DAA" w:rsidP="008F6DA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Разница статистически значима (p </w:t>
      </w:r>
      <w:proofErr w:type="gramStart"/>
      <w:r>
        <w:t>&lt; 0.05</w:t>
      </w:r>
      <w:proofErr w:type="gramEnd"/>
      <w:r>
        <w:t>), но эффект практически отсутствует из-за малой разницы в CR.</w:t>
      </w:r>
    </w:p>
    <w:p w:rsidR="008F6DAA" w:rsidRDefault="008F6DAA" w:rsidP="008F6DAA">
      <w:pPr>
        <w:pStyle w:val="4"/>
      </w:pPr>
      <w:r>
        <w:rPr>
          <w:rStyle w:val="a3"/>
          <w:b/>
          <w:bCs/>
        </w:rPr>
        <w:t>2.3. Анализ изменений в поведении пользователей</w:t>
      </w:r>
    </w:p>
    <w:p w:rsidR="008F6DAA" w:rsidRDefault="008F6DAA" w:rsidP="008F6DA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Конверсии воронки:</w:t>
      </w:r>
    </w:p>
    <w:p w:rsidR="008F6DAA" w:rsidRDefault="008F6DAA" w:rsidP="008F6DA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a3"/>
        </w:rPr>
        <w:t>Просмотры → Клики</w:t>
      </w:r>
      <w:r>
        <w:t>: 3.07%.</w:t>
      </w:r>
    </w:p>
    <w:p w:rsidR="008F6DAA" w:rsidRDefault="008F6DAA" w:rsidP="008F6DA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a3"/>
        </w:rPr>
        <w:t>Клики → Добавления</w:t>
      </w:r>
      <w:r>
        <w:t>: 60.77%.</w:t>
      </w:r>
    </w:p>
    <w:p w:rsidR="008F6DAA" w:rsidRDefault="008F6DAA" w:rsidP="008F6DA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Поведение пользователей относительно нулевого периода (до теста) практически не изменилось.</w:t>
      </w:r>
    </w:p>
    <w:p w:rsidR="008F6DAA" w:rsidRDefault="008F6DAA" w:rsidP="008F6DAA">
      <w:pPr>
        <w:pStyle w:val="3"/>
      </w:pPr>
      <w:r>
        <w:rPr>
          <w:rStyle w:val="a3"/>
          <w:b/>
          <w:bCs/>
        </w:rPr>
        <w:t>3. Выводы и рекомендации</w:t>
      </w:r>
    </w:p>
    <w:p w:rsidR="008F6DAA" w:rsidRDefault="008F6DAA" w:rsidP="008F6DAA">
      <w:pPr>
        <w:pStyle w:val="4"/>
      </w:pPr>
      <w:r>
        <w:rPr>
          <w:rStyle w:val="a3"/>
          <w:b/>
          <w:bCs/>
        </w:rPr>
        <w:t>3.1. Выводы</w:t>
      </w:r>
    </w:p>
    <w:p w:rsidR="008F6DAA" w:rsidRDefault="008F6DAA" w:rsidP="008F6DA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Изменение расположения рекламы имеет </w:t>
      </w:r>
      <w:r>
        <w:rPr>
          <w:rStyle w:val="a3"/>
        </w:rPr>
        <w:t>статистически значимый, но практически незначимый эффект</w:t>
      </w:r>
      <w:r>
        <w:t xml:space="preserve"> на ключевую метрику (CR).</w:t>
      </w:r>
    </w:p>
    <w:p w:rsidR="008F6DAA" w:rsidRDefault="008F6DAA" w:rsidP="008F6DA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Средние значения конверсий указывают на низкую </w:t>
      </w:r>
      <w:proofErr w:type="spellStart"/>
      <w:r>
        <w:t>кликабельность</w:t>
      </w:r>
      <w:proofErr w:type="spellEnd"/>
      <w:r>
        <w:t xml:space="preserve"> рекламы, что остаётся основным ограничением.</w:t>
      </w:r>
    </w:p>
    <w:p w:rsidR="008F6DAA" w:rsidRDefault="008F6DAA" w:rsidP="008F6DAA">
      <w:pPr>
        <w:pStyle w:val="4"/>
      </w:pPr>
      <w:r>
        <w:rPr>
          <w:rStyle w:val="a3"/>
          <w:b/>
          <w:bCs/>
        </w:rPr>
        <w:lastRenderedPageBreak/>
        <w:t>3.2. Рекомендации</w:t>
      </w:r>
    </w:p>
    <w:p w:rsidR="008F6DAA" w:rsidRDefault="008F6DAA" w:rsidP="008F6DA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3"/>
        </w:rPr>
        <w:t>Не внедрять изменение текущего расположения рекламы</w:t>
      </w:r>
      <w:r>
        <w:t>, так как значительное улучшение метрик не наблюдается.</w:t>
      </w:r>
    </w:p>
    <w:p w:rsidR="008F6DAA" w:rsidRDefault="008F6DAA" w:rsidP="008F6DA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3"/>
        </w:rPr>
        <w:t xml:space="preserve">Сосредоточиться на повышении </w:t>
      </w:r>
      <w:proofErr w:type="spellStart"/>
      <w:r>
        <w:rPr>
          <w:rStyle w:val="a3"/>
        </w:rPr>
        <w:t>кликабельности</w:t>
      </w:r>
      <w:proofErr w:type="spellEnd"/>
      <w:r>
        <w:rPr>
          <w:rStyle w:val="a3"/>
        </w:rPr>
        <w:t xml:space="preserve"> рекламы</w:t>
      </w:r>
      <w:r>
        <w:t>:</w:t>
      </w:r>
    </w:p>
    <w:p w:rsidR="008F6DAA" w:rsidRDefault="008F6DAA" w:rsidP="008F6DA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Улучшить визуальное оформление рекламного блока.</w:t>
      </w:r>
    </w:p>
    <w:p w:rsidR="008F6DAA" w:rsidRDefault="008F6DAA" w:rsidP="008F6DAA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Рассмотреть персонализацию контента рекламы.</w:t>
      </w:r>
    </w:p>
    <w:p w:rsidR="008F6DAA" w:rsidRDefault="008F6DAA" w:rsidP="008F6DA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Провести дополнительные A/B-тесты, чтобы изучить влияние других факторов, таких как частота показов и типы рекламы.</w:t>
      </w:r>
    </w:p>
    <w:p w:rsidR="00211E7B" w:rsidRDefault="00211E7B">
      <w:bookmarkStart w:id="0" w:name="_GoBack"/>
      <w:bookmarkEnd w:id="0"/>
    </w:p>
    <w:sectPr w:rsidR="00211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866"/>
    <w:multiLevelType w:val="multilevel"/>
    <w:tmpl w:val="5D7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01314"/>
    <w:multiLevelType w:val="multilevel"/>
    <w:tmpl w:val="3466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03ADA"/>
    <w:multiLevelType w:val="multilevel"/>
    <w:tmpl w:val="0860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72C86"/>
    <w:multiLevelType w:val="multilevel"/>
    <w:tmpl w:val="A4B8C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4574C"/>
    <w:multiLevelType w:val="multilevel"/>
    <w:tmpl w:val="990A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5058A"/>
    <w:multiLevelType w:val="multilevel"/>
    <w:tmpl w:val="8340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D26D7"/>
    <w:multiLevelType w:val="multilevel"/>
    <w:tmpl w:val="6FEE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901BC8"/>
    <w:multiLevelType w:val="multilevel"/>
    <w:tmpl w:val="E54C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EF"/>
    <w:rsid w:val="00190FEF"/>
    <w:rsid w:val="00211E7B"/>
    <w:rsid w:val="008F6DAA"/>
    <w:rsid w:val="00B363F5"/>
    <w:rsid w:val="00E8311A"/>
    <w:rsid w:val="00FC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839DD5"/>
  <w15:chartTrackingRefBased/>
  <w15:docId w15:val="{A8A5338A-7F32-4CD0-A839-3F2DAAAB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0F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90F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90F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0F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90F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90FE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90F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2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</dc:creator>
  <cp:keywords/>
  <dc:description/>
  <cp:lastModifiedBy>Anat</cp:lastModifiedBy>
  <cp:revision>1</cp:revision>
  <dcterms:created xsi:type="dcterms:W3CDTF">2025-01-01T21:35:00Z</dcterms:created>
  <dcterms:modified xsi:type="dcterms:W3CDTF">2025-01-01T22:32:00Z</dcterms:modified>
</cp:coreProperties>
</file>