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834CD" w14:textId="13D248FF" w:rsidR="00631AC3" w:rsidRPr="00781287" w:rsidRDefault="00631AC3" w:rsidP="00631AC3">
      <w:pPr>
        <w:pStyle w:val="Heading1"/>
        <w:tabs>
          <w:tab w:val="clear" w:pos="0"/>
        </w:tabs>
        <w:spacing w:before="0" w:after="0" w:line="276" w:lineRule="auto"/>
        <w:ind w:left="0" w:firstLine="0"/>
        <w:contextualSpacing/>
        <w:rPr>
          <w:rFonts w:ascii="Times New Roman" w:hAnsi="Times New Roman" w:cs="Times New Roman"/>
        </w:rPr>
      </w:pPr>
      <w:bookmarkStart w:id="0" w:name="_Toc483314877"/>
      <w:r w:rsidRPr="00781287">
        <w:rPr>
          <w:rFonts w:ascii="Times New Roman" w:hAnsi="Times New Roman" w:cs="Times New Roman"/>
        </w:rPr>
        <w:t xml:space="preserve">Lab Manual </w:t>
      </w:r>
      <w:r>
        <w:rPr>
          <w:rFonts w:ascii="Times New Roman" w:hAnsi="Times New Roman" w:cs="Times New Roman"/>
        </w:rPr>
        <w:t>1</w:t>
      </w:r>
      <w:bookmarkEnd w:id="0"/>
      <w:r>
        <w:rPr>
          <w:rFonts w:ascii="Times New Roman" w:hAnsi="Times New Roman" w:cs="Times New Roman"/>
        </w:rPr>
        <w:t>2</w:t>
      </w:r>
    </w:p>
    <w:p w14:paraId="442E71E4" w14:textId="77777777" w:rsidR="00631AC3" w:rsidRDefault="00631AC3" w:rsidP="00631AC3">
      <w:pPr>
        <w:pStyle w:val="Heading1"/>
      </w:pPr>
      <w:bookmarkStart w:id="1" w:name="_Toc483314878"/>
      <w:r>
        <w:t>Sequence Recognizer</w:t>
      </w:r>
      <w:bookmarkEnd w:id="1"/>
    </w:p>
    <w:p w14:paraId="44D4145D" w14:textId="77777777" w:rsidR="00631AC3" w:rsidRPr="00781287" w:rsidRDefault="00631AC3" w:rsidP="00631AC3">
      <w:pPr>
        <w:pStyle w:val="Heading2"/>
        <w:tabs>
          <w:tab w:val="clear" w:pos="0"/>
        </w:tabs>
        <w:spacing w:before="0" w:after="0" w:line="276" w:lineRule="auto"/>
        <w:contextualSpacing/>
        <w:jc w:val="both"/>
        <w:rPr>
          <w:rFonts w:ascii="Times New Roman" w:hAnsi="Times New Roman" w:cs="Times New Roman"/>
        </w:rPr>
      </w:pPr>
      <w:bookmarkStart w:id="2" w:name="_Toc483314879"/>
      <w:r w:rsidRPr="00781287">
        <w:rPr>
          <w:rFonts w:ascii="Times New Roman" w:hAnsi="Times New Roman" w:cs="Times New Roman"/>
        </w:rPr>
        <w:t>Objectives:</w:t>
      </w:r>
      <w:bookmarkEnd w:id="2"/>
    </w:p>
    <w:p w14:paraId="171E1A24" w14:textId="190A7BBC" w:rsidR="00631AC3" w:rsidRDefault="00631AC3" w:rsidP="00631AC3">
      <w:r>
        <w:t>To learn how to design a sequence recognizer</w:t>
      </w:r>
    </w:p>
    <w:p w14:paraId="4239AAF2" w14:textId="395FE2FA" w:rsidR="00631AC3" w:rsidRDefault="00631AC3" w:rsidP="00631AC3"/>
    <w:p w14:paraId="2A1F6748" w14:textId="77777777" w:rsidR="00631AC3" w:rsidRDefault="00631AC3" w:rsidP="00631AC3">
      <w:pPr>
        <w:rPr>
          <w:b/>
          <w:bCs/>
        </w:rPr>
      </w:pPr>
      <w:r>
        <w:rPr>
          <w:b/>
          <w:bCs/>
        </w:rPr>
        <w:t>JK Flip-Flop</w:t>
      </w:r>
    </w:p>
    <w:p w14:paraId="11C9F73F" w14:textId="77777777" w:rsidR="00631AC3" w:rsidRDefault="00631AC3" w:rsidP="00631AC3">
      <w:pPr>
        <w:rPr>
          <w:lang w:bidi="en-US"/>
        </w:rPr>
      </w:pPr>
      <w:r>
        <w:rPr>
          <w:lang w:bidi="en-US"/>
        </w:rPr>
        <w:t>This device</w:t>
      </w:r>
      <w:r w:rsidRPr="00E1169F">
        <w:t xml:space="preserve"> </w:t>
      </w:r>
      <w:r w:rsidRPr="00E1169F">
        <w:rPr>
          <w:lang w:bidi="en-US"/>
        </w:rPr>
        <w:t>LS76A</w:t>
      </w:r>
      <w:r>
        <w:rPr>
          <w:lang w:bidi="en-US"/>
        </w:rPr>
        <w:t xml:space="preserve"> contains two independent negative-edge-triggered JK-type flip-flops with complementary outputs. The information on the J and K is accepted by the flip-flops on the negative going edge of the clock pulse. LOW logic level on the preset or clear inputs will set or reset the outputs regardless of the logic levels of the other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898"/>
      </w:tblGrid>
      <w:tr w:rsidR="00631AC3" w14:paraId="45846E4E" w14:textId="77777777" w:rsidTr="00400FB8">
        <w:tc>
          <w:tcPr>
            <w:tcW w:w="5395" w:type="dxa"/>
          </w:tcPr>
          <w:p w14:paraId="0C1EE74F" w14:textId="77777777" w:rsidR="00631AC3" w:rsidRDefault="00631AC3" w:rsidP="00400FB8">
            <w:pPr>
              <w:rPr>
                <w:lang w:bidi="en-US"/>
              </w:rPr>
            </w:pPr>
            <w:r>
              <w:rPr>
                <w:noProof/>
              </w:rPr>
              <w:drawing>
                <wp:inline distT="0" distB="0" distL="0" distR="0" wp14:anchorId="048875EA" wp14:editId="022041BE">
                  <wp:extent cx="2346378" cy="2276475"/>
                  <wp:effectExtent l="19050" t="0" r="0" b="0"/>
                  <wp:docPr id="13" name="Picture 1" descr="Image result for SN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7476"/>
                          <pic:cNvPicPr>
                            <a:picLocks noChangeAspect="1" noChangeArrowheads="1"/>
                          </pic:cNvPicPr>
                        </pic:nvPicPr>
                        <pic:blipFill>
                          <a:blip r:embed="rId4"/>
                          <a:srcRect/>
                          <a:stretch>
                            <a:fillRect/>
                          </a:stretch>
                        </pic:blipFill>
                        <pic:spPr bwMode="auto">
                          <a:xfrm>
                            <a:off x="0" y="0"/>
                            <a:ext cx="2354891" cy="2284735"/>
                          </a:xfrm>
                          <a:prstGeom prst="rect">
                            <a:avLst/>
                          </a:prstGeom>
                          <a:noFill/>
                          <a:ln w="9525">
                            <a:noFill/>
                            <a:miter lim="800000"/>
                            <a:headEnd/>
                            <a:tailEnd/>
                          </a:ln>
                        </pic:spPr>
                      </pic:pic>
                    </a:graphicData>
                  </a:graphic>
                </wp:inline>
              </w:drawing>
            </w:r>
          </w:p>
        </w:tc>
        <w:tc>
          <w:tcPr>
            <w:tcW w:w="5395" w:type="dxa"/>
          </w:tcPr>
          <w:p w14:paraId="189C76C0" w14:textId="77777777" w:rsidR="00631AC3" w:rsidRDefault="00631AC3" w:rsidP="00400FB8">
            <w:pPr>
              <w:rPr>
                <w:lang w:bidi="en-US"/>
              </w:rPr>
            </w:pPr>
            <w:r>
              <w:rPr>
                <w:noProof/>
              </w:rPr>
              <w:drawing>
                <wp:inline distT="0" distB="0" distL="0" distR="0" wp14:anchorId="2A86BE30" wp14:editId="0E3AF8B5">
                  <wp:extent cx="2796639" cy="2066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461" t="32927" r="13477" b="11437"/>
                          <a:stretch/>
                        </pic:blipFill>
                        <pic:spPr bwMode="auto">
                          <a:xfrm>
                            <a:off x="0" y="0"/>
                            <a:ext cx="2797186" cy="20667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E935B3A" w14:textId="77777777" w:rsidR="00631AC3" w:rsidRDefault="00631AC3" w:rsidP="00631AC3"/>
    <w:p w14:paraId="377DB6BE" w14:textId="05471138" w:rsidR="00631AC3" w:rsidRPr="00631AC3" w:rsidRDefault="00631AC3" w:rsidP="00631AC3">
      <w:pPr>
        <w:pStyle w:val="Heading2"/>
        <w:widowControl w:val="0"/>
        <w:numPr>
          <w:ilvl w:val="1"/>
          <w:numId w:val="0"/>
        </w:numPr>
        <w:tabs>
          <w:tab w:val="num" w:pos="3330"/>
        </w:tabs>
        <w:suppressAutoHyphens/>
        <w:spacing w:line="276" w:lineRule="auto"/>
        <w:ind w:left="90" w:hanging="576"/>
        <w:rPr>
          <w:rFonts w:ascii="Times New Roman" w:hAnsi="Times New Roman" w:cs="Times New Roman"/>
        </w:rPr>
      </w:pPr>
      <w:r w:rsidRPr="00781287">
        <w:rPr>
          <w:rFonts w:ascii="Times New Roman" w:hAnsi="Times New Roman" w:cs="Times New Roman"/>
        </w:rPr>
        <w:tab/>
      </w:r>
      <w:bookmarkStart w:id="3" w:name="_Toc483314880"/>
      <w:r w:rsidRPr="00781287">
        <w:rPr>
          <w:rFonts w:ascii="Times New Roman" w:hAnsi="Times New Roman" w:cs="Times New Roman"/>
        </w:rPr>
        <w:t>Problems / Assignments</w:t>
      </w:r>
      <w:bookmarkEnd w:id="3"/>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631AC3" w:rsidRPr="00781287" w14:paraId="13B7194A" w14:textId="77777777" w:rsidTr="00400FB8">
        <w:tc>
          <w:tcPr>
            <w:tcW w:w="6099" w:type="dxa"/>
            <w:tcBorders>
              <w:top w:val="single" w:sz="1" w:space="0" w:color="000000"/>
              <w:left w:val="single" w:sz="1" w:space="0" w:color="000000"/>
              <w:bottom w:val="single" w:sz="1" w:space="0" w:color="000000"/>
            </w:tcBorders>
            <w:shd w:val="clear" w:color="auto" w:fill="CCCCCC"/>
          </w:tcPr>
          <w:p w14:paraId="6CD859A2" w14:textId="5C5737F4" w:rsidR="00631AC3" w:rsidRPr="00781287" w:rsidRDefault="00631AC3" w:rsidP="00400FB8">
            <w:pPr>
              <w:pStyle w:val="Heading3"/>
              <w:tabs>
                <w:tab w:val="clear" w:pos="2880"/>
              </w:tabs>
              <w:spacing w:line="276" w:lineRule="auto"/>
              <w:ind w:left="0" w:firstLine="0"/>
              <w:contextualSpacing/>
              <w:jc w:val="both"/>
              <w:rPr>
                <w:rFonts w:cs="Times New Roman"/>
                <w:iCs/>
              </w:rPr>
            </w:pPr>
            <w:bookmarkStart w:id="4" w:name="_Toc483314882"/>
            <w:r>
              <w:rPr>
                <w:rFonts w:cs="Times New Roman"/>
                <w:iCs/>
              </w:rPr>
              <w:t xml:space="preserve">Problem </w:t>
            </w:r>
            <w:bookmarkEnd w:id="4"/>
            <w:r>
              <w:rPr>
                <w:rFonts w:cs="Times New Roman"/>
                <w:iCs/>
              </w:rPr>
              <w:t>1</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42F3880C" w14:textId="77777777" w:rsidR="00631AC3" w:rsidRPr="00781287" w:rsidRDefault="00631AC3" w:rsidP="00400FB8">
            <w:pPr>
              <w:pStyle w:val="BodyText"/>
              <w:snapToGrid w:val="0"/>
              <w:spacing w:after="0" w:line="276" w:lineRule="auto"/>
              <w:contextualSpacing/>
              <w:jc w:val="both"/>
              <w:rPr>
                <w:rFonts w:cs="Times New Roman"/>
                <w:b/>
              </w:rPr>
            </w:pPr>
          </w:p>
        </w:tc>
      </w:tr>
    </w:tbl>
    <w:p w14:paraId="7251F90E" w14:textId="65E6A6CC" w:rsidR="00631AC3" w:rsidRDefault="00631AC3" w:rsidP="00631AC3">
      <w:r w:rsidRPr="003D282A">
        <w:t>Design &amp; implement 1101 sequence recognizer using JK Flip-Flop</w:t>
      </w:r>
      <w:r w:rsidR="009914D8">
        <w:t xml:space="preserve"> on Logic works</w:t>
      </w:r>
    </w:p>
    <w:p w14:paraId="7985A555" w14:textId="77777777" w:rsidR="00DF12B1" w:rsidRDefault="00DF12B1"/>
    <w:sectPr w:rsidR="00DF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Yu Gothic UI"/>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NDc2NTcyMzE0NDBW0lEKTi0uzszPAykwrAUAtBAygiwAAAA="/>
  </w:docVars>
  <w:rsids>
    <w:rsidRoot w:val="002476C5"/>
    <w:rsid w:val="002476C5"/>
    <w:rsid w:val="00631AC3"/>
    <w:rsid w:val="008301B3"/>
    <w:rsid w:val="009914D8"/>
    <w:rsid w:val="00D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973A"/>
  <w15:chartTrackingRefBased/>
  <w15:docId w15:val="{81AD956D-A77E-4B78-9C1A-9993E550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C3"/>
    <w:pPr>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631AC3"/>
    <w:pPr>
      <w:keepNext/>
      <w:tabs>
        <w:tab w:val="num" w:pos="0"/>
      </w:tabs>
      <w:spacing w:before="240" w:after="120"/>
      <w:ind w:left="432" w:hanging="432"/>
      <w:jc w:val="center"/>
      <w:outlineLvl w:val="0"/>
    </w:pPr>
    <w:rPr>
      <w:rFonts w:ascii="Arial" w:hAnsi="Arial"/>
      <w:b/>
      <w:bCs/>
      <w:sz w:val="32"/>
      <w:szCs w:val="32"/>
    </w:rPr>
  </w:style>
  <w:style w:type="paragraph" w:styleId="Heading2">
    <w:name w:val="heading 2"/>
    <w:basedOn w:val="Normal"/>
    <w:next w:val="BodyText"/>
    <w:link w:val="Heading2Char"/>
    <w:qFormat/>
    <w:rsid w:val="00631AC3"/>
    <w:pPr>
      <w:keepNext/>
      <w:tabs>
        <w:tab w:val="num" w:pos="0"/>
      </w:tabs>
      <w:spacing w:before="240" w:after="120"/>
      <w:ind w:left="576" w:hanging="576"/>
      <w:outlineLvl w:val="1"/>
    </w:pPr>
    <w:rPr>
      <w:rFonts w:ascii="Arial" w:hAnsi="Arial"/>
      <w:b/>
      <w:iCs/>
      <w:sz w:val="28"/>
      <w:szCs w:val="28"/>
    </w:rPr>
  </w:style>
  <w:style w:type="paragraph" w:styleId="Heading3">
    <w:name w:val="heading 3"/>
    <w:basedOn w:val="Normal"/>
    <w:next w:val="BodyText"/>
    <w:link w:val="Heading3Char"/>
    <w:qFormat/>
    <w:rsid w:val="00631AC3"/>
    <w:pPr>
      <w:keepNext/>
      <w:tabs>
        <w:tab w:val="num" w:pos="2880"/>
      </w:tabs>
      <w:snapToGrid w:val="0"/>
      <w:ind w:left="72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AC3"/>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631AC3"/>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631AC3"/>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631AC3"/>
    <w:pPr>
      <w:spacing w:after="120"/>
    </w:pPr>
  </w:style>
  <w:style w:type="character" w:customStyle="1" w:styleId="BodyTextChar">
    <w:name w:val="Body Text Char"/>
    <w:basedOn w:val="DefaultParagraphFont"/>
    <w:link w:val="BodyText"/>
    <w:rsid w:val="00631AC3"/>
    <w:rPr>
      <w:rFonts w:ascii="Times New Roman" w:eastAsia="DejaVu Sans" w:hAnsi="Times New Roman" w:cs="DejaVu Sans"/>
      <w:kern w:val="1"/>
      <w:sz w:val="24"/>
      <w:szCs w:val="24"/>
      <w:lang w:eastAsia="hi-IN" w:bidi="hi-IN"/>
    </w:rPr>
  </w:style>
  <w:style w:type="table" w:styleId="TableGrid">
    <w:name w:val="Table Grid"/>
    <w:basedOn w:val="TableNormal"/>
    <w:uiPriority w:val="39"/>
    <w:rsid w:val="00631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Khan</dc:creator>
  <cp:keywords/>
  <dc:description/>
  <cp:lastModifiedBy>Muhammad Usman Khan</cp:lastModifiedBy>
  <cp:revision>3</cp:revision>
  <dcterms:created xsi:type="dcterms:W3CDTF">2020-04-22T08:22:00Z</dcterms:created>
  <dcterms:modified xsi:type="dcterms:W3CDTF">2020-04-22T08:24:00Z</dcterms:modified>
</cp:coreProperties>
</file>