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824E5A" w14:textId="1A1A2BD7" w:rsidR="00E1699E" w:rsidRPr="00F2726C" w:rsidRDefault="00E1699E" w:rsidP="00F2726C">
      <w:pPr>
        <w:pStyle w:val="Heading1"/>
        <w:tabs>
          <w:tab w:val="clear" w:pos="0"/>
        </w:tabs>
        <w:spacing w:before="0" w:after="0" w:line="276" w:lineRule="auto"/>
        <w:ind w:left="0" w:firstLine="0"/>
        <w:contextualSpacing/>
        <w:rPr>
          <w:rFonts w:ascii="Times New Roman" w:hAnsi="Times New Roman" w:cs="Times New Roman"/>
        </w:rPr>
      </w:pPr>
      <w:bookmarkStart w:id="0" w:name="_Toc483314853"/>
      <w:r>
        <w:rPr>
          <w:rFonts w:ascii="Times New Roman" w:hAnsi="Times New Roman" w:cs="Times New Roman"/>
        </w:rPr>
        <w:t>La</w:t>
      </w:r>
      <w:r w:rsidRPr="00781287">
        <w:rPr>
          <w:rFonts w:ascii="Times New Roman" w:hAnsi="Times New Roman" w:cs="Times New Roman"/>
        </w:rPr>
        <w:t xml:space="preserve">b Manual </w:t>
      </w:r>
      <w:bookmarkEnd w:id="0"/>
      <w:r w:rsidR="00587BCE">
        <w:rPr>
          <w:rFonts w:ascii="Times New Roman" w:hAnsi="Times New Roman" w:cs="Times New Roman"/>
        </w:rPr>
        <w:t>9</w:t>
      </w:r>
    </w:p>
    <w:p w14:paraId="3004C0D7" w14:textId="59A4F4C6" w:rsidR="00E1699E" w:rsidRPr="00781287" w:rsidRDefault="00E1699E" w:rsidP="00E1699E">
      <w:pPr>
        <w:pStyle w:val="Heading1"/>
        <w:tabs>
          <w:tab w:val="clear" w:pos="0"/>
        </w:tabs>
        <w:spacing w:before="0" w:after="0" w:line="276" w:lineRule="auto"/>
        <w:ind w:left="0" w:firstLine="0"/>
        <w:contextualSpacing/>
        <w:rPr>
          <w:rFonts w:ascii="Times New Roman" w:hAnsi="Times New Roman" w:cs="Times New Roman"/>
        </w:rPr>
      </w:pPr>
      <w:r w:rsidRPr="00781287">
        <w:rPr>
          <w:rFonts w:ascii="Times New Roman" w:hAnsi="Times New Roman" w:cs="Times New Roman"/>
        </w:rPr>
        <w:t xml:space="preserve"> </w:t>
      </w:r>
      <w:proofErr w:type="spellStart"/>
      <w:r w:rsidR="003146F5">
        <w:rPr>
          <w:rFonts w:ascii="Times New Roman" w:hAnsi="Times New Roman" w:cs="Times New Roman"/>
        </w:rPr>
        <w:t>Subcircuits</w:t>
      </w:r>
      <w:proofErr w:type="spellEnd"/>
    </w:p>
    <w:p w14:paraId="4166D265" w14:textId="77777777" w:rsidR="00E1699E" w:rsidRDefault="00E1699E" w:rsidP="00E1699E">
      <w:pPr>
        <w:pStyle w:val="Heading2"/>
        <w:tabs>
          <w:tab w:val="clear" w:pos="0"/>
        </w:tabs>
        <w:spacing w:before="0" w:after="0" w:line="276" w:lineRule="auto"/>
        <w:contextualSpacing/>
        <w:rPr>
          <w:rFonts w:ascii="Times New Roman" w:hAnsi="Times New Roman" w:cs="Times New Roman"/>
        </w:rPr>
      </w:pPr>
      <w:bookmarkStart w:id="1" w:name="_GoBack"/>
      <w:bookmarkEnd w:id="1"/>
    </w:p>
    <w:p w14:paraId="20A241D0" w14:textId="77777777" w:rsidR="00E1699E" w:rsidRPr="00781287" w:rsidRDefault="00E1699E" w:rsidP="00E1699E">
      <w:pPr>
        <w:pStyle w:val="Heading2"/>
        <w:tabs>
          <w:tab w:val="clear" w:pos="0"/>
        </w:tabs>
        <w:spacing w:before="0" w:after="0" w:line="276" w:lineRule="auto"/>
        <w:contextualSpacing/>
        <w:rPr>
          <w:rFonts w:ascii="Times New Roman" w:hAnsi="Times New Roman" w:cs="Times New Roman"/>
        </w:rPr>
      </w:pPr>
      <w:bookmarkStart w:id="2" w:name="_Toc483314855"/>
      <w:r w:rsidRPr="00781287">
        <w:rPr>
          <w:rFonts w:ascii="Times New Roman" w:hAnsi="Times New Roman" w:cs="Times New Roman"/>
        </w:rPr>
        <w:t>Objectives</w:t>
      </w:r>
      <w:bookmarkEnd w:id="2"/>
    </w:p>
    <w:p w14:paraId="0BC3893B" w14:textId="28CC0C29" w:rsidR="00E1699E" w:rsidRDefault="00E1699E" w:rsidP="00E1699E">
      <w:r w:rsidRPr="00FE70F7">
        <w:t>To learn and understand the working of</w:t>
      </w:r>
      <w:r w:rsidR="003146F5">
        <w:t xml:space="preserve"> sub circuits in the Logic works</w:t>
      </w:r>
    </w:p>
    <w:p w14:paraId="6774468B" w14:textId="77777777" w:rsidR="00E1699E" w:rsidRDefault="00E1699E" w:rsidP="00E1699E"/>
    <w:p w14:paraId="72C31F7B" w14:textId="420BCC2F" w:rsidR="00E1699E" w:rsidRDefault="00426EC3" w:rsidP="00E1699E">
      <w:pPr>
        <w:pStyle w:val="Heading2"/>
      </w:pPr>
      <w:proofErr w:type="spellStart"/>
      <w:r>
        <w:t>Subcircuits</w:t>
      </w:r>
      <w:proofErr w:type="spellEnd"/>
    </w:p>
    <w:p w14:paraId="10E59C8B" w14:textId="55233767" w:rsidR="00E1699E" w:rsidRDefault="00426EC3" w:rsidP="00426EC3">
      <w:pPr>
        <w:pStyle w:val="BodyText"/>
      </w:pPr>
      <w:proofErr w:type="spellStart"/>
      <w:r>
        <w:t>LogicWorks</w:t>
      </w:r>
      <w:proofErr w:type="spellEnd"/>
      <w:r>
        <w:t xml:space="preserve"> provides the ability to have a device symbol in a schematic actually represent an arbitrary circuit block. This </w:t>
      </w:r>
      <w:proofErr w:type="spellStart"/>
      <w:r>
        <w:t>subcircuit</w:t>
      </w:r>
      <w:proofErr w:type="spellEnd"/>
      <w:r>
        <w:t xml:space="preserve"> can be used to implement a simulation model for a device of arbitrary complexity. </w:t>
      </w:r>
      <w:proofErr w:type="spellStart"/>
      <w:r>
        <w:t>Subcircuits</w:t>
      </w:r>
      <w:proofErr w:type="spellEnd"/>
      <w:r>
        <w:t xml:space="preserve"> can be nested to any desired depth, so devices containing </w:t>
      </w:r>
      <w:proofErr w:type="spellStart"/>
      <w:r>
        <w:t>subcircuits</w:t>
      </w:r>
      <w:proofErr w:type="spellEnd"/>
      <w:r>
        <w:t xml:space="preserve"> can themselves be used as </w:t>
      </w:r>
      <w:proofErr w:type="spellStart"/>
      <w:r>
        <w:t>subcircuits</w:t>
      </w:r>
      <w:proofErr w:type="spellEnd"/>
      <w:r>
        <w:t xml:space="preserve"> for more complex devices.</w:t>
      </w:r>
    </w:p>
    <w:p w14:paraId="0F911E60" w14:textId="5ACB8E54" w:rsidR="00426EC3" w:rsidRDefault="00426EC3" w:rsidP="00426EC3">
      <w:pPr>
        <w:pStyle w:val="Heading2"/>
      </w:pPr>
      <w:r>
        <w:t xml:space="preserve">Implementation of </w:t>
      </w:r>
      <w:proofErr w:type="spellStart"/>
      <w:r>
        <w:t>Subcircuits</w:t>
      </w:r>
      <w:proofErr w:type="spellEnd"/>
      <w:r>
        <w:t xml:space="preserve"> in </w:t>
      </w:r>
      <w:proofErr w:type="spellStart"/>
      <w:r>
        <w:t>LogicWorks</w:t>
      </w:r>
      <w:proofErr w:type="spellEnd"/>
    </w:p>
    <w:p w14:paraId="77DE402A" w14:textId="54C2764A" w:rsidR="00426EC3" w:rsidRDefault="00426EC3" w:rsidP="00E1699E">
      <w:r w:rsidRPr="00426EC3">
        <w:rPr>
          <w:rStyle w:val="Heading3Char"/>
        </w:rPr>
        <w:t>Step 1:</w:t>
      </w:r>
      <w:r>
        <w:t xml:space="preserve"> </w:t>
      </w:r>
      <w:r w:rsidRPr="00426EC3">
        <w:t>Draw the schematic of the following turn-signal circuit without clocks</w:t>
      </w:r>
      <w:r w:rsidR="003108F2">
        <w:t xml:space="preserve">. </w:t>
      </w:r>
    </w:p>
    <w:p w14:paraId="09ADBB8E" w14:textId="2F30ACF2" w:rsidR="00426EC3" w:rsidRDefault="00426EC3" w:rsidP="00426EC3">
      <w:pPr>
        <w:jc w:val="center"/>
      </w:pPr>
      <w:r>
        <w:rPr>
          <w:noProof/>
        </w:rPr>
        <w:drawing>
          <wp:inline distT="0" distB="0" distL="0" distR="0" wp14:anchorId="79679960" wp14:editId="1F6B8783">
            <wp:extent cx="3651161" cy="146819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693" t="36617" r="17872" b="19440"/>
                    <a:stretch/>
                  </pic:blipFill>
                  <pic:spPr bwMode="auto">
                    <a:xfrm>
                      <a:off x="0" y="0"/>
                      <a:ext cx="3651423" cy="146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F6859" w14:textId="063537A1" w:rsidR="0092441A" w:rsidRDefault="00426EC3" w:rsidP="00426EC3">
      <w:r w:rsidRPr="00426EC3">
        <w:rPr>
          <w:rStyle w:val="Heading3Char"/>
        </w:rPr>
        <w:t>Step 2:</w:t>
      </w:r>
      <w:r>
        <w:t xml:space="preserve"> Port connectors are in part library </w:t>
      </w:r>
      <w:proofErr w:type="spellStart"/>
      <w:r w:rsidRPr="00B66A53">
        <w:rPr>
          <w:b/>
          <w:bCs/>
        </w:rPr>
        <w:t>Connect.clf</w:t>
      </w:r>
      <w:proofErr w:type="spellEnd"/>
      <w:r>
        <w:t>. A port can be output (</w:t>
      </w:r>
      <w:r w:rsidRPr="00B66A53">
        <w:rPr>
          <w:b/>
          <w:bCs/>
        </w:rPr>
        <w:t>Port out</w:t>
      </w:r>
      <w:r>
        <w:t>), input (</w:t>
      </w:r>
      <w:r w:rsidRPr="00B66A53">
        <w:rPr>
          <w:b/>
          <w:bCs/>
        </w:rPr>
        <w:t>Port in</w:t>
      </w:r>
      <w:r>
        <w:t>) or bi-directional (</w:t>
      </w:r>
      <w:r w:rsidRPr="00B66A53">
        <w:rPr>
          <w:b/>
          <w:bCs/>
        </w:rPr>
        <w:t xml:space="preserve">Port </w:t>
      </w:r>
      <w:proofErr w:type="spellStart"/>
      <w:r w:rsidRPr="00B66A53">
        <w:rPr>
          <w:b/>
          <w:bCs/>
        </w:rPr>
        <w:t>Bidir</w:t>
      </w:r>
      <w:proofErr w:type="spellEnd"/>
      <w:r>
        <w:t>). A port has port name and signal name. The port name is used to match with its external device pins. The port signal name matches signals in the sub-circuit</w:t>
      </w:r>
      <w:r w:rsidR="0092441A">
        <w:t xml:space="preserve">. For example, in the </w:t>
      </w:r>
      <w:r w:rsidR="003108F2">
        <w:t>schematic</w:t>
      </w:r>
      <w:r w:rsidR="0092441A">
        <w:t xml:space="preserve"> below, </w:t>
      </w:r>
      <w:r w:rsidR="0092441A" w:rsidRPr="0092441A">
        <w:rPr>
          <w:b/>
          <w:bCs/>
        </w:rPr>
        <w:t>Left</w:t>
      </w:r>
      <w:r w:rsidR="0092441A">
        <w:t xml:space="preserve"> represent Port signal whereas</w:t>
      </w:r>
      <w:r w:rsidR="0092441A" w:rsidRPr="0092441A">
        <w:rPr>
          <w:b/>
          <w:bCs/>
        </w:rPr>
        <w:t xml:space="preserve"> L</w:t>
      </w:r>
      <w:r w:rsidR="0092441A">
        <w:rPr>
          <w:b/>
          <w:bCs/>
        </w:rPr>
        <w:t xml:space="preserve"> </w:t>
      </w:r>
      <w:r w:rsidR="0092441A" w:rsidRPr="0092441A">
        <w:t>represent the port name</w:t>
      </w:r>
      <w:r w:rsidR="0092441A">
        <w:t>.</w:t>
      </w:r>
    </w:p>
    <w:p w14:paraId="584C79F0" w14:textId="77777777" w:rsidR="00426EC3" w:rsidRDefault="00426EC3" w:rsidP="00426EC3"/>
    <w:p w14:paraId="345C3BAF" w14:textId="128F1CF0" w:rsidR="0092441A" w:rsidRDefault="00426EC3" w:rsidP="00426EC3">
      <w:r>
        <w:t>To name a port</w:t>
      </w:r>
      <w:r w:rsidR="0092441A">
        <w:t xml:space="preserve">, right </w:t>
      </w:r>
      <w:r>
        <w:t xml:space="preserve">click on the </w:t>
      </w:r>
      <w:proofErr w:type="spellStart"/>
      <w:r w:rsidR="0092441A" w:rsidRPr="003108F2">
        <w:rPr>
          <w:b/>
          <w:bCs/>
        </w:rPr>
        <w:t>port</w:t>
      </w:r>
      <w:r w:rsidR="003108F2" w:rsidRPr="003108F2">
        <w:rPr>
          <w:b/>
          <w:bCs/>
        </w:rPr>
        <w:t>_in</w:t>
      </w:r>
      <w:proofErr w:type="spellEnd"/>
      <w:r w:rsidR="003108F2" w:rsidRPr="003108F2">
        <w:rPr>
          <w:b/>
          <w:bCs/>
        </w:rPr>
        <w:t xml:space="preserve">/ </w:t>
      </w:r>
      <w:proofErr w:type="spellStart"/>
      <w:r w:rsidR="003108F2" w:rsidRPr="003108F2">
        <w:rPr>
          <w:b/>
          <w:bCs/>
        </w:rPr>
        <w:t>port_out</w:t>
      </w:r>
      <w:proofErr w:type="spellEnd"/>
      <w:r w:rsidR="0092441A">
        <w:t xml:space="preserve"> and then click on Name and give you</w:t>
      </w:r>
      <w:r w:rsidR="003108F2">
        <w:t>r</w:t>
      </w:r>
      <w:r w:rsidR="0092441A">
        <w:t xml:space="preserve"> desired name.</w:t>
      </w:r>
    </w:p>
    <w:p w14:paraId="7A2EBB50" w14:textId="77777777" w:rsidR="0092441A" w:rsidRDefault="0092441A" w:rsidP="00426EC3"/>
    <w:p w14:paraId="197940E8" w14:textId="28EBF1CC" w:rsidR="0092441A" w:rsidRDefault="0092441A" w:rsidP="0092441A">
      <w:pPr>
        <w:jc w:val="center"/>
      </w:pPr>
      <w:r>
        <w:rPr>
          <w:noProof/>
        </w:rPr>
        <w:drawing>
          <wp:inline distT="0" distB="0" distL="0" distR="0" wp14:anchorId="7EA7ED68" wp14:editId="60C8CDE1">
            <wp:extent cx="1864918" cy="2074459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206" t="46154" r="28355" b="13404"/>
                    <a:stretch/>
                  </pic:blipFill>
                  <pic:spPr bwMode="auto">
                    <a:xfrm>
                      <a:off x="0" y="0"/>
                      <a:ext cx="1927299" cy="214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D6092" w14:textId="6DD4D842" w:rsidR="00426EC3" w:rsidRDefault="00426EC3" w:rsidP="00426EC3">
      <w:r>
        <w:lastRenderedPageBreak/>
        <w:t>Every pin that will appear in the device symbol must be declared as a port in a sub-circuit. Once the ports are defined, all switches and clocks should be removed from the circuit pins.</w:t>
      </w:r>
    </w:p>
    <w:p w14:paraId="4A21D1ED" w14:textId="77777777" w:rsidR="00426EC3" w:rsidRDefault="00426EC3" w:rsidP="00426EC3"/>
    <w:p w14:paraId="0509CED9" w14:textId="77777777" w:rsidR="001D7522" w:rsidRDefault="00426EC3" w:rsidP="001D7522">
      <w:pPr>
        <w:jc w:val="center"/>
      </w:pPr>
      <w:r>
        <w:rPr>
          <w:noProof/>
        </w:rPr>
        <w:drawing>
          <wp:inline distT="0" distB="0" distL="0" distR="0" wp14:anchorId="417D30F5" wp14:editId="3A2BA04A">
            <wp:extent cx="4771623" cy="206705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375" t="22548" r="8332" b="15581"/>
                    <a:stretch/>
                  </pic:blipFill>
                  <pic:spPr bwMode="auto">
                    <a:xfrm>
                      <a:off x="0" y="0"/>
                      <a:ext cx="4772233" cy="206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99E" w:rsidRPr="00781287">
        <w:tab/>
      </w:r>
      <w:bookmarkStart w:id="3" w:name="_Toc483314858"/>
    </w:p>
    <w:p w14:paraId="64665AD7" w14:textId="77777777" w:rsidR="004D7FFE" w:rsidRDefault="001D7522" w:rsidP="004D7FFE">
      <w:r w:rsidRPr="001D7522">
        <w:rPr>
          <w:rStyle w:val="Heading3Char"/>
        </w:rPr>
        <w:t>Step 3:</w:t>
      </w:r>
      <w:r>
        <w:t xml:space="preserve"> </w:t>
      </w:r>
      <w:r w:rsidRPr="001D7522">
        <w:t>Leave the turn-signal circuit open</w:t>
      </w:r>
      <w:r>
        <w:t xml:space="preserve">. Open a new file. </w:t>
      </w:r>
    </w:p>
    <w:p w14:paraId="360A4AE8" w14:textId="77777777" w:rsidR="004D7FFE" w:rsidRDefault="004D7FFE" w:rsidP="004D7FFE"/>
    <w:p w14:paraId="6C1144E1" w14:textId="6D8C6438" w:rsidR="004D7FFE" w:rsidRDefault="004D7FFE" w:rsidP="004D7FFE">
      <w:pPr>
        <w:jc w:val="center"/>
      </w:pPr>
      <w:r>
        <w:rPr>
          <w:noProof/>
        </w:rPr>
        <w:drawing>
          <wp:inline distT="0" distB="0" distL="0" distR="0" wp14:anchorId="3DEDBB8B" wp14:editId="5EDCC5DB">
            <wp:extent cx="2025203" cy="186099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5948" b="60685"/>
                    <a:stretch/>
                  </pic:blipFill>
                  <pic:spPr bwMode="auto">
                    <a:xfrm>
                      <a:off x="0" y="0"/>
                      <a:ext cx="2045919" cy="188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73157" w14:textId="77777777" w:rsidR="004D7FFE" w:rsidRDefault="004D7FFE" w:rsidP="004D7FFE">
      <w:r>
        <w:t>These</w:t>
      </w:r>
      <w:r w:rsidR="001D7522">
        <w:t xml:space="preserve"> options will appear: </w:t>
      </w:r>
      <w:r w:rsidR="001D7522" w:rsidRPr="00B66A53">
        <w:rPr>
          <w:b/>
          <w:bCs/>
        </w:rPr>
        <w:t>Text document, Device Symbol</w:t>
      </w:r>
      <w:r w:rsidRPr="00B66A53">
        <w:rPr>
          <w:b/>
          <w:bCs/>
        </w:rPr>
        <w:t>, Model Wizard, VHDL</w:t>
      </w:r>
      <w:r>
        <w:t xml:space="preserve"> </w:t>
      </w:r>
      <w:r w:rsidR="001D7522">
        <w:t xml:space="preserve">Choose </w:t>
      </w:r>
      <w:r w:rsidR="001D7522" w:rsidRPr="00B66A53">
        <w:rPr>
          <w:b/>
          <w:bCs/>
        </w:rPr>
        <w:t>Device Symbol</w:t>
      </w:r>
      <w:r w:rsidR="001D7522">
        <w:t xml:space="preserve"> and click OK. </w:t>
      </w:r>
    </w:p>
    <w:p w14:paraId="1F86AA9A" w14:textId="5638D102" w:rsidR="004D7FFE" w:rsidRDefault="004D7FFE" w:rsidP="004D7FFE">
      <w:pPr>
        <w:jc w:val="center"/>
      </w:pPr>
      <w:r>
        <w:rPr>
          <w:noProof/>
        </w:rPr>
        <w:drawing>
          <wp:inline distT="0" distB="0" distL="0" distR="0" wp14:anchorId="5CB71DE7" wp14:editId="70B057D0">
            <wp:extent cx="1979861" cy="1068947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6" t="15228" r="77356" b="63962"/>
                    <a:stretch/>
                  </pic:blipFill>
                  <pic:spPr bwMode="auto">
                    <a:xfrm>
                      <a:off x="0" y="0"/>
                      <a:ext cx="2006203" cy="108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05D50" w14:textId="77777777" w:rsidR="004D7FFE" w:rsidRDefault="001D7522" w:rsidP="004D7FFE">
      <w:r>
        <w:t>The device symbol editor is opened.</w:t>
      </w:r>
      <w:r w:rsidR="004D7FFE">
        <w:t xml:space="preserve"> </w:t>
      </w:r>
      <w:r>
        <w:t xml:space="preserve">In </w:t>
      </w:r>
      <w:r w:rsidRPr="00B66A53">
        <w:rPr>
          <w:b/>
          <w:bCs/>
        </w:rPr>
        <w:t>Options</w:t>
      </w:r>
      <w:r>
        <w:t xml:space="preserve"> menu, select </w:t>
      </w:r>
      <w:r w:rsidRPr="00B66A53">
        <w:rPr>
          <w:b/>
          <w:bCs/>
        </w:rPr>
        <w:t>Sub-circuit/Part Type</w:t>
      </w:r>
      <w:r>
        <w:t xml:space="preserve"> command. </w:t>
      </w:r>
    </w:p>
    <w:p w14:paraId="55DDE2B3" w14:textId="5D53D314" w:rsidR="004D7FFE" w:rsidRDefault="005F2A53" w:rsidP="005F2A53">
      <w:pPr>
        <w:jc w:val="center"/>
      </w:pPr>
      <w:r>
        <w:rPr>
          <w:noProof/>
        </w:rPr>
        <w:drawing>
          <wp:inline distT="0" distB="0" distL="0" distR="0" wp14:anchorId="73D581D3" wp14:editId="3205CA49">
            <wp:extent cx="2240095" cy="139889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13" t="1735" r="64680" b="73598"/>
                    <a:stretch/>
                  </pic:blipFill>
                  <pic:spPr bwMode="auto">
                    <a:xfrm>
                      <a:off x="0" y="0"/>
                      <a:ext cx="2313390" cy="1444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A7B5B" w14:textId="3DC34B3C" w:rsidR="005F2A53" w:rsidRDefault="001D7522" w:rsidP="004D7FFE">
      <w:r>
        <w:t>In Part Type, choose</w:t>
      </w:r>
      <w:r w:rsidR="004D7FFE">
        <w:t xml:space="preserve"> </w:t>
      </w:r>
      <w:r>
        <w:t>“Create a sub-circuit symbol and select an open circuit to attach to it.”</w:t>
      </w:r>
      <w:r w:rsidR="004D7FFE">
        <w:t xml:space="preserve"> </w:t>
      </w:r>
      <w:r w:rsidR="005F2A53">
        <w:t xml:space="preserve"> When Select Internal Circuit dialog opens, click on the turn-signal sub-circuit. Click </w:t>
      </w:r>
      <w:r w:rsidR="005F2A53" w:rsidRPr="00B66A53">
        <w:rPr>
          <w:b/>
          <w:bCs/>
        </w:rPr>
        <w:t>OK</w:t>
      </w:r>
      <w:r w:rsidR="005F2A53">
        <w:t xml:space="preserve"> and then </w:t>
      </w:r>
      <w:r w:rsidR="005F2A53" w:rsidRPr="00B66A53">
        <w:rPr>
          <w:b/>
          <w:bCs/>
        </w:rPr>
        <w:t>Done</w:t>
      </w:r>
      <w:r w:rsidR="005F2A53">
        <w:t>.</w:t>
      </w:r>
    </w:p>
    <w:p w14:paraId="7359700A" w14:textId="77777777" w:rsidR="005F2A53" w:rsidRDefault="005F2A53" w:rsidP="004D7FFE"/>
    <w:p w14:paraId="278F6C4D" w14:textId="78F1D4CC" w:rsidR="005F2A53" w:rsidRDefault="005F2A53" w:rsidP="005F2A53">
      <w:pPr>
        <w:jc w:val="center"/>
      </w:pPr>
      <w:r>
        <w:rPr>
          <w:noProof/>
        </w:rPr>
        <w:drawing>
          <wp:inline distT="0" distB="0" distL="0" distR="0" wp14:anchorId="707D981B" wp14:editId="58D27DEB">
            <wp:extent cx="2948556" cy="2775398"/>
            <wp:effectExtent l="0" t="0" r="444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783" t="21588" r="33912" b="25996"/>
                    <a:stretch/>
                  </pic:blipFill>
                  <pic:spPr bwMode="auto">
                    <a:xfrm>
                      <a:off x="0" y="0"/>
                      <a:ext cx="2978329" cy="280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9820C" w14:textId="77777777" w:rsidR="005F2A53" w:rsidRDefault="005F2A53" w:rsidP="004D7FFE"/>
    <w:p w14:paraId="428D92DC" w14:textId="082A1A89" w:rsidR="00426EC3" w:rsidRDefault="001D7522" w:rsidP="004D7FFE">
      <w:r>
        <w:t>The symbol</w:t>
      </w:r>
      <w:r w:rsidR="004D7FFE">
        <w:t xml:space="preserve"> </w:t>
      </w:r>
      <w:r>
        <w:t>editor has extracted all port names from the port connectors in the sub-circuit and</w:t>
      </w:r>
      <w:r w:rsidR="004D7FFE">
        <w:t xml:space="preserve"> </w:t>
      </w:r>
      <w:r>
        <w:t>placed them in the Pin List at the left side of the device symbol window.</w:t>
      </w:r>
    </w:p>
    <w:p w14:paraId="5248B629" w14:textId="77777777" w:rsidR="005F2A53" w:rsidRDefault="005F2A53" w:rsidP="004D7FFE"/>
    <w:p w14:paraId="0135D246" w14:textId="63D21DFE" w:rsidR="004D7FFE" w:rsidRDefault="005F2A53" w:rsidP="002A724D">
      <w:pPr>
        <w:jc w:val="center"/>
      </w:pPr>
      <w:r>
        <w:rPr>
          <w:noProof/>
        </w:rPr>
        <w:drawing>
          <wp:inline distT="0" distB="0" distL="0" distR="0" wp14:anchorId="0ED587F2" wp14:editId="13BBA902">
            <wp:extent cx="1435994" cy="19054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686" r="86024" b="21326"/>
                    <a:stretch/>
                  </pic:blipFill>
                  <pic:spPr bwMode="auto">
                    <a:xfrm>
                      <a:off x="0" y="0"/>
                      <a:ext cx="1448987" cy="192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7F882" w14:textId="58199F68" w:rsidR="004D7FFE" w:rsidRDefault="004D7FFE" w:rsidP="004D7FFE"/>
    <w:p w14:paraId="6A0541FA" w14:textId="77777777" w:rsidR="002A724D" w:rsidRDefault="002A724D" w:rsidP="004D7FFE"/>
    <w:p w14:paraId="19294993" w14:textId="77777777" w:rsidR="002A724D" w:rsidRDefault="002A724D" w:rsidP="002A724D">
      <w:r>
        <w:t xml:space="preserve">In </w:t>
      </w:r>
      <w:r w:rsidRPr="00B66A53">
        <w:rPr>
          <w:b/>
          <w:bCs/>
        </w:rPr>
        <w:t>Options</w:t>
      </w:r>
      <w:r>
        <w:t xml:space="preserve"> menu, select </w:t>
      </w:r>
      <w:r w:rsidRPr="00B66A53">
        <w:rPr>
          <w:b/>
          <w:bCs/>
        </w:rPr>
        <w:t>Auto Create Symbol</w:t>
      </w:r>
      <w:r>
        <w:t>. This will bring up a dialogue box with five</w:t>
      </w:r>
    </w:p>
    <w:p w14:paraId="5CE59BC8" w14:textId="214F60DC" w:rsidR="002A724D" w:rsidRDefault="002A724D" w:rsidP="002A724D">
      <w:r>
        <w:t xml:space="preserve">fields for you to place text into. </w:t>
      </w:r>
    </w:p>
    <w:p w14:paraId="7D43950F" w14:textId="77777777" w:rsidR="002A724D" w:rsidRDefault="002A724D" w:rsidP="002A724D"/>
    <w:p w14:paraId="6FC61D54" w14:textId="18F8EB4F" w:rsidR="002A724D" w:rsidRDefault="000D60BD" w:rsidP="000D60BD">
      <w:pPr>
        <w:jc w:val="center"/>
      </w:pPr>
      <w:r>
        <w:rPr>
          <w:noProof/>
        </w:rPr>
        <w:drawing>
          <wp:inline distT="0" distB="0" distL="0" distR="0" wp14:anchorId="2067E7AE" wp14:editId="6E41227C">
            <wp:extent cx="2145878" cy="14097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462" t="1426" r="64583" b="72919"/>
                    <a:stretch/>
                  </pic:blipFill>
                  <pic:spPr bwMode="auto">
                    <a:xfrm>
                      <a:off x="0" y="0"/>
                      <a:ext cx="2178151" cy="143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34D51" w14:textId="6F963041" w:rsidR="002A724D" w:rsidRDefault="002A724D" w:rsidP="002A724D">
      <w:r>
        <w:t>In the “Left Pins” field, type the names of the inputs. Separate pin names by spaces. DO NOT</w:t>
      </w:r>
    </w:p>
    <w:p w14:paraId="1788723E" w14:textId="77777777" w:rsidR="002A724D" w:rsidRDefault="002A724D" w:rsidP="002A724D">
      <w:r>
        <w:t xml:space="preserve">HIT RETURN. </w:t>
      </w:r>
    </w:p>
    <w:p w14:paraId="630EF8D6" w14:textId="77777777" w:rsidR="002A724D" w:rsidRDefault="002A724D" w:rsidP="002A724D">
      <w:r>
        <w:lastRenderedPageBreak/>
        <w:t>In the “Right Pins” field, type the names of the outputs.</w:t>
      </w:r>
    </w:p>
    <w:p w14:paraId="163A8B6D" w14:textId="68A37D68" w:rsidR="002A724D" w:rsidRDefault="002A724D" w:rsidP="002A724D">
      <w:r>
        <w:t>Place the name you would like to call the symbol in the “Part Name” field in the middle of the</w:t>
      </w:r>
    </w:p>
    <w:p w14:paraId="5F03A059" w14:textId="77777777" w:rsidR="002A724D" w:rsidRDefault="002A724D" w:rsidP="002A724D">
      <w:r>
        <w:t>dialogue box.</w:t>
      </w:r>
    </w:p>
    <w:p w14:paraId="6559285B" w14:textId="24BA690C" w:rsidR="004D7FFE" w:rsidRDefault="002A724D" w:rsidP="002A724D">
      <w:r>
        <w:t xml:space="preserve">Click on </w:t>
      </w:r>
      <w:r w:rsidRPr="00B66A53">
        <w:rPr>
          <w:b/>
          <w:bCs/>
        </w:rPr>
        <w:t>Generate Symbol</w:t>
      </w:r>
      <w:r>
        <w:t xml:space="preserve"> and the symbol will be automatically generated for you.</w:t>
      </w:r>
    </w:p>
    <w:p w14:paraId="1E5CA9EF" w14:textId="77777777" w:rsidR="002A724D" w:rsidRDefault="002A724D" w:rsidP="002A724D"/>
    <w:p w14:paraId="07381726" w14:textId="0ECA4F9E" w:rsidR="002A724D" w:rsidRDefault="002A724D" w:rsidP="002A724D">
      <w:pPr>
        <w:jc w:val="center"/>
      </w:pPr>
      <w:r>
        <w:rPr>
          <w:noProof/>
        </w:rPr>
        <w:drawing>
          <wp:inline distT="0" distB="0" distL="0" distR="0" wp14:anchorId="025D26C3" wp14:editId="26C9FEF2">
            <wp:extent cx="3228975" cy="209294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507" t="24479" r="32394" b="35054"/>
                    <a:stretch/>
                  </pic:blipFill>
                  <pic:spPr bwMode="auto">
                    <a:xfrm>
                      <a:off x="0" y="0"/>
                      <a:ext cx="3301663" cy="214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1B0BA" w14:textId="77777777" w:rsidR="00D70DE3" w:rsidRDefault="000D60BD" w:rsidP="000D60BD">
      <w:pPr>
        <w:jc w:val="left"/>
      </w:pPr>
      <w:r>
        <w:t xml:space="preserve">When you choose </w:t>
      </w:r>
      <w:r w:rsidRPr="00B66A53">
        <w:rPr>
          <w:b/>
          <w:bCs/>
        </w:rPr>
        <w:t>Save</w:t>
      </w:r>
      <w:r>
        <w:t xml:space="preserve"> or </w:t>
      </w:r>
      <w:r w:rsidRPr="00B66A53">
        <w:rPr>
          <w:b/>
          <w:bCs/>
        </w:rPr>
        <w:t>Save As</w:t>
      </w:r>
      <w:r>
        <w:t xml:space="preserve"> in </w:t>
      </w:r>
      <w:r w:rsidRPr="00B66A53">
        <w:rPr>
          <w:b/>
          <w:bCs/>
        </w:rPr>
        <w:t>File</w:t>
      </w:r>
      <w:r>
        <w:t xml:space="preserve"> menu, you will be prompted to choose a library to save the symbol. </w:t>
      </w:r>
    </w:p>
    <w:p w14:paraId="049745A6" w14:textId="2E741F76" w:rsidR="00D70DE3" w:rsidRDefault="00D70DE3" w:rsidP="00D70DE3">
      <w:pPr>
        <w:jc w:val="center"/>
      </w:pPr>
      <w:r>
        <w:rPr>
          <w:noProof/>
        </w:rPr>
        <w:drawing>
          <wp:inline distT="0" distB="0" distL="0" distR="0" wp14:anchorId="37E7CFE7" wp14:editId="63515EDD">
            <wp:extent cx="1809750" cy="1962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4776" b="70638"/>
                    <a:stretch/>
                  </pic:blipFill>
                  <pic:spPr bwMode="auto">
                    <a:xfrm>
                      <a:off x="0" y="0"/>
                      <a:ext cx="1823045" cy="197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693CE" w14:textId="77777777" w:rsidR="00D70DE3" w:rsidRDefault="000D60BD" w:rsidP="000D60BD">
      <w:pPr>
        <w:jc w:val="left"/>
      </w:pPr>
      <w:r>
        <w:t xml:space="preserve">Click </w:t>
      </w:r>
      <w:r w:rsidRPr="00B66A53">
        <w:rPr>
          <w:b/>
          <w:bCs/>
        </w:rPr>
        <w:t>New</w:t>
      </w:r>
      <w:r w:rsidR="00D70DE3" w:rsidRPr="00B66A53">
        <w:rPr>
          <w:b/>
          <w:bCs/>
        </w:rPr>
        <w:t xml:space="preserve"> </w:t>
      </w:r>
      <w:r w:rsidRPr="00B66A53">
        <w:rPr>
          <w:b/>
          <w:bCs/>
        </w:rPr>
        <w:t>Library</w:t>
      </w:r>
      <w:r>
        <w:t xml:space="preserve"> button to create a new library. Name it </w:t>
      </w:r>
      <w:proofErr w:type="spellStart"/>
      <w:r w:rsidRPr="00B66A53">
        <w:rPr>
          <w:b/>
          <w:bCs/>
        </w:rPr>
        <w:t>my_library</w:t>
      </w:r>
      <w:proofErr w:type="spellEnd"/>
      <w:r>
        <w:t xml:space="preserve"> and</w:t>
      </w:r>
      <w:r w:rsidR="00D70DE3">
        <w:t xml:space="preserve"> </w:t>
      </w:r>
      <w:r>
        <w:t xml:space="preserve">save it in folder </w:t>
      </w:r>
      <w:proofErr w:type="spellStart"/>
      <w:r w:rsidRPr="00B66A53">
        <w:rPr>
          <w:b/>
          <w:bCs/>
        </w:rPr>
        <w:t>LogicWorks</w:t>
      </w:r>
      <w:proofErr w:type="spellEnd"/>
      <w:r w:rsidRPr="00B66A53">
        <w:rPr>
          <w:b/>
          <w:bCs/>
        </w:rPr>
        <w:t xml:space="preserve"> </w:t>
      </w:r>
      <w:r w:rsidR="00D70DE3" w:rsidRPr="00B66A53">
        <w:rPr>
          <w:b/>
          <w:bCs/>
        </w:rPr>
        <w:t>5</w:t>
      </w:r>
      <w:r w:rsidRPr="00B66A53">
        <w:rPr>
          <w:b/>
          <w:bCs/>
        </w:rPr>
        <w:t>.0\Libs</w:t>
      </w:r>
      <w:r>
        <w:t>.</w:t>
      </w:r>
      <w:r w:rsidR="00D70DE3">
        <w:t xml:space="preserve"> </w:t>
      </w:r>
    </w:p>
    <w:p w14:paraId="5F611A59" w14:textId="27506E5E" w:rsidR="00D70DE3" w:rsidRDefault="00D70DE3" w:rsidP="000D60BD">
      <w:pPr>
        <w:jc w:val="left"/>
      </w:pPr>
    </w:p>
    <w:p w14:paraId="53ACDB0C" w14:textId="64E0EB26" w:rsidR="00D70DE3" w:rsidRDefault="00D70DE3" w:rsidP="00D70DE3">
      <w:pPr>
        <w:jc w:val="center"/>
      </w:pPr>
      <w:r>
        <w:rPr>
          <w:noProof/>
        </w:rPr>
        <w:drawing>
          <wp:inline distT="0" distB="0" distL="0" distR="0" wp14:anchorId="3FFC7AD3" wp14:editId="2BFB28ED">
            <wp:extent cx="2665271" cy="2388359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404" t="25940" r="47917" b="34721"/>
                    <a:stretch/>
                  </pic:blipFill>
                  <pic:spPr bwMode="auto">
                    <a:xfrm>
                      <a:off x="0" y="0"/>
                      <a:ext cx="2678945" cy="240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7314D" w14:textId="77777777" w:rsidR="00D70DE3" w:rsidRDefault="00D70DE3" w:rsidP="00D70DE3">
      <w:pPr>
        <w:jc w:val="center"/>
      </w:pPr>
    </w:p>
    <w:p w14:paraId="2B1E3F7C" w14:textId="2B3CB9B3" w:rsidR="004D7FFE" w:rsidRDefault="000D60BD" w:rsidP="000D60BD">
      <w:pPr>
        <w:jc w:val="left"/>
      </w:pPr>
      <w:r>
        <w:t>Name your symbol “</w:t>
      </w:r>
      <w:proofErr w:type="spellStart"/>
      <w:r>
        <w:t>turn_signal</w:t>
      </w:r>
      <w:proofErr w:type="spellEnd"/>
      <w:r>
        <w:t>” as part name for this part and save it</w:t>
      </w:r>
      <w:r w:rsidR="00D70DE3">
        <w:t xml:space="preserve"> </w:t>
      </w:r>
      <w:r>
        <w:t xml:space="preserve">in </w:t>
      </w:r>
      <w:proofErr w:type="spellStart"/>
      <w:r w:rsidRPr="00B66A53">
        <w:rPr>
          <w:b/>
          <w:bCs/>
        </w:rPr>
        <w:t>my_library</w:t>
      </w:r>
      <w:proofErr w:type="spellEnd"/>
      <w:r w:rsidRPr="00B66A53">
        <w:rPr>
          <w:b/>
          <w:bCs/>
        </w:rPr>
        <w:t>.</w:t>
      </w:r>
    </w:p>
    <w:p w14:paraId="543FA15B" w14:textId="263E20FE" w:rsidR="00D70DE3" w:rsidRDefault="00D70DE3" w:rsidP="000D60BD">
      <w:pPr>
        <w:jc w:val="left"/>
      </w:pPr>
    </w:p>
    <w:p w14:paraId="7D488D67" w14:textId="77777777" w:rsidR="00624B65" w:rsidRDefault="00D70DE3" w:rsidP="00D70DE3">
      <w:pPr>
        <w:jc w:val="left"/>
      </w:pPr>
      <w:r w:rsidRPr="00D70DE3">
        <w:rPr>
          <w:rStyle w:val="Heading3Char"/>
        </w:rPr>
        <w:t>Step 4:</w:t>
      </w:r>
      <w:r>
        <w:t xml:space="preserve"> Open a new design file. Get a component </w:t>
      </w:r>
      <w:proofErr w:type="spellStart"/>
      <w:r w:rsidRPr="00B66A53">
        <w:rPr>
          <w:b/>
          <w:bCs/>
        </w:rPr>
        <w:t>turn_signal</w:t>
      </w:r>
      <w:proofErr w:type="spellEnd"/>
      <w:r>
        <w:t xml:space="preserve"> from </w:t>
      </w:r>
      <w:proofErr w:type="spellStart"/>
      <w:r w:rsidRPr="00B66A53">
        <w:rPr>
          <w:b/>
          <w:bCs/>
        </w:rPr>
        <w:t>my_library</w:t>
      </w:r>
      <w:proofErr w:type="spellEnd"/>
      <w:r>
        <w:t xml:space="preserve">. </w:t>
      </w:r>
    </w:p>
    <w:p w14:paraId="4B8A49F6" w14:textId="77777777" w:rsidR="00624B65" w:rsidRDefault="00624B65" w:rsidP="00D70DE3">
      <w:pPr>
        <w:jc w:val="left"/>
      </w:pPr>
    </w:p>
    <w:p w14:paraId="3AA43BFD" w14:textId="7F81667B" w:rsidR="00624B65" w:rsidRDefault="00624B65" w:rsidP="00624B65">
      <w:pPr>
        <w:jc w:val="center"/>
      </w:pPr>
      <w:r>
        <w:rPr>
          <w:noProof/>
        </w:rPr>
        <w:drawing>
          <wp:inline distT="0" distB="0" distL="0" distR="0" wp14:anchorId="224577B8" wp14:editId="041EAD16">
            <wp:extent cx="1362075" cy="197195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9263" t="14538" b="57811"/>
                    <a:stretch/>
                  </pic:blipFill>
                  <pic:spPr bwMode="auto">
                    <a:xfrm>
                      <a:off x="0" y="0"/>
                      <a:ext cx="1372529" cy="1987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83FD1" w14:textId="77777777" w:rsidR="00D82F4C" w:rsidRDefault="00D70DE3" w:rsidP="000D60BD">
      <w:pPr>
        <w:jc w:val="left"/>
      </w:pPr>
      <w:r>
        <w:t xml:space="preserve">Add probes and binary switches to the outputs and inputs of the device as follows. Verify its functionality. </w:t>
      </w:r>
    </w:p>
    <w:p w14:paraId="1F051A47" w14:textId="150BC9DE" w:rsidR="00D82F4C" w:rsidRDefault="00D82F4C" w:rsidP="00D82F4C">
      <w:pPr>
        <w:jc w:val="center"/>
      </w:pPr>
      <w:r>
        <w:rPr>
          <w:noProof/>
        </w:rPr>
        <w:drawing>
          <wp:inline distT="0" distB="0" distL="0" distR="0" wp14:anchorId="004C1063" wp14:editId="584C752B">
            <wp:extent cx="2386013" cy="1971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9070" t="26511" r="4168" b="34150"/>
                    <a:stretch/>
                  </pic:blipFill>
                  <pic:spPr bwMode="auto">
                    <a:xfrm>
                      <a:off x="0" y="0"/>
                      <a:ext cx="2401105" cy="198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61C71" w14:textId="660D754B" w:rsidR="00D70DE3" w:rsidRDefault="00D70DE3" w:rsidP="000D60BD">
      <w:pPr>
        <w:jc w:val="left"/>
      </w:pPr>
      <w:r>
        <w:t xml:space="preserve">Double click on the symbol to see the sub-circuit. Click </w:t>
      </w:r>
      <w:r w:rsidRPr="00B66A53">
        <w:rPr>
          <w:b/>
          <w:bCs/>
        </w:rPr>
        <w:t xml:space="preserve">Pop Up </w:t>
      </w:r>
      <w:r>
        <w:t xml:space="preserve">in </w:t>
      </w:r>
      <w:r w:rsidRPr="00B66A53">
        <w:rPr>
          <w:b/>
          <w:bCs/>
        </w:rPr>
        <w:t>Schematic</w:t>
      </w:r>
      <w:r>
        <w:t xml:space="preserve"> menu to get back to the top circuit</w:t>
      </w:r>
      <w:r w:rsidR="00410C67">
        <w:t>.</w:t>
      </w:r>
    </w:p>
    <w:p w14:paraId="2D59BE00" w14:textId="77777777" w:rsidR="00410C67" w:rsidRPr="001D7522" w:rsidRDefault="00410C67" w:rsidP="000D60BD">
      <w:pPr>
        <w:jc w:val="left"/>
      </w:pPr>
    </w:p>
    <w:p w14:paraId="1FF10C35" w14:textId="31D2DA06" w:rsidR="00E1699E" w:rsidRPr="00624B65" w:rsidRDefault="00E1699E" w:rsidP="00624B65">
      <w:pPr>
        <w:pStyle w:val="Heading2"/>
        <w:widowControl w:val="0"/>
        <w:numPr>
          <w:ilvl w:val="1"/>
          <w:numId w:val="0"/>
        </w:numPr>
        <w:tabs>
          <w:tab w:val="num" w:pos="3330"/>
        </w:tabs>
        <w:suppressAutoHyphens/>
        <w:spacing w:line="276" w:lineRule="auto"/>
        <w:ind w:left="90" w:hanging="576"/>
        <w:rPr>
          <w:rFonts w:ascii="Times New Roman" w:hAnsi="Times New Roman" w:cs="Times New Roman"/>
        </w:rPr>
      </w:pPr>
      <w:r w:rsidRPr="00781287">
        <w:rPr>
          <w:rFonts w:ascii="Times New Roman" w:hAnsi="Times New Roman" w:cs="Times New Roman"/>
        </w:rPr>
        <w:t>Problems / Assignment</w:t>
      </w:r>
      <w:bookmarkEnd w:id="3"/>
      <w:r w:rsidR="00624B65">
        <w:rPr>
          <w:rFonts w:ascii="Times New Roman" w:hAnsi="Times New Roman" w:cs="Times New Roman"/>
        </w:rPr>
        <w:t>s</w:t>
      </w:r>
    </w:p>
    <w:tbl>
      <w:tblPr>
        <w:tblW w:w="10170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099"/>
        <w:gridCol w:w="4071"/>
      </w:tblGrid>
      <w:tr w:rsidR="00E1699E" w:rsidRPr="00781287" w14:paraId="146BA9FE" w14:textId="77777777" w:rsidTr="00EE04A2">
        <w:tc>
          <w:tcPr>
            <w:tcW w:w="60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14:paraId="7D6E11A9" w14:textId="77777777" w:rsidR="00E1699E" w:rsidRPr="00781287" w:rsidRDefault="00E1699E" w:rsidP="00EE04A2">
            <w:pPr>
              <w:pStyle w:val="Heading3"/>
              <w:tabs>
                <w:tab w:val="clear" w:pos="2880"/>
              </w:tabs>
              <w:spacing w:line="276" w:lineRule="auto"/>
              <w:ind w:left="0" w:firstLine="0"/>
              <w:contextualSpacing/>
              <w:rPr>
                <w:rFonts w:cs="Times New Roman"/>
                <w:iCs/>
              </w:rPr>
            </w:pPr>
            <w:bookmarkStart w:id="4" w:name="_Toc483314859"/>
            <w:r w:rsidRPr="00781287">
              <w:rPr>
                <w:rFonts w:cs="Times New Roman"/>
                <w:iCs/>
              </w:rPr>
              <w:t>Problem 1</w:t>
            </w:r>
            <w:bookmarkEnd w:id="4"/>
          </w:p>
        </w:tc>
        <w:tc>
          <w:tcPr>
            <w:tcW w:w="40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14:paraId="02A87A62" w14:textId="77777777" w:rsidR="00E1699E" w:rsidRPr="00781287" w:rsidRDefault="00E1699E" w:rsidP="00EE04A2">
            <w:pPr>
              <w:pStyle w:val="BodyText"/>
              <w:snapToGrid w:val="0"/>
              <w:spacing w:after="0" w:line="276" w:lineRule="auto"/>
              <w:contextualSpacing/>
              <w:rPr>
                <w:rFonts w:cs="Times New Roman"/>
                <w:b/>
              </w:rPr>
            </w:pPr>
          </w:p>
        </w:tc>
      </w:tr>
    </w:tbl>
    <w:p w14:paraId="357A54B1" w14:textId="78E951D4" w:rsidR="00CA31AD" w:rsidRDefault="00CA31AD" w:rsidP="004A2761">
      <w:r>
        <w:t xml:space="preserve">Implement the 4-bit adder </w:t>
      </w:r>
      <w:r w:rsidR="00D82F4C">
        <w:t>subtractor</w:t>
      </w:r>
      <w:r>
        <w:t xml:space="preserve"> circuit in </w:t>
      </w:r>
      <w:proofErr w:type="spellStart"/>
      <w:r>
        <w:t>Logic</w:t>
      </w:r>
      <w:r w:rsidR="00D82F4C">
        <w:t>W</w:t>
      </w:r>
      <w:r>
        <w:t>orks</w:t>
      </w:r>
      <w:proofErr w:type="spellEnd"/>
      <w:r>
        <w:t>. You must implement FA blocks as</w:t>
      </w:r>
      <w:r w:rsidR="004A2761">
        <w:t xml:space="preserve"> </w:t>
      </w:r>
      <w:proofErr w:type="spellStart"/>
      <w:r w:rsidR="00D82F4C">
        <w:t>subcircuits</w:t>
      </w:r>
      <w:proofErr w:type="spellEnd"/>
      <w:r>
        <w:t xml:space="preserve"> in </w:t>
      </w:r>
      <w:proofErr w:type="spellStart"/>
      <w:r>
        <w:t>LogicWorks</w:t>
      </w:r>
      <w:proofErr w:type="spellEnd"/>
      <w:r>
        <w:t xml:space="preserve"> as explained above.</w:t>
      </w:r>
    </w:p>
    <w:p w14:paraId="50278D62" w14:textId="76D05289" w:rsidR="00CA31AD" w:rsidRDefault="00CA31AD" w:rsidP="00994948">
      <w:pPr>
        <w:jc w:val="center"/>
      </w:pPr>
      <w:r>
        <w:rPr>
          <w:noProof/>
        </w:rPr>
        <w:lastRenderedPageBreak/>
        <w:drawing>
          <wp:inline distT="0" distB="0" distL="0" distR="0" wp14:anchorId="30FB5678" wp14:editId="601C3453">
            <wp:extent cx="5943600" cy="2942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7F92" w14:textId="4516448A" w:rsidR="00CA31AD" w:rsidRDefault="00CA31AD" w:rsidP="00994948">
      <w:pPr>
        <w:jc w:val="center"/>
      </w:pPr>
    </w:p>
    <w:p w14:paraId="02502D11" w14:textId="1C2731AA" w:rsidR="00874FB3" w:rsidRPr="003200BD" w:rsidRDefault="00874FB3" w:rsidP="00874FB3">
      <w:pPr>
        <w:jc w:val="left"/>
        <w:rPr>
          <w:b/>
          <w:bCs/>
          <w:color w:val="FF0000"/>
          <w:sz w:val="22"/>
          <w:szCs w:val="22"/>
        </w:rPr>
      </w:pPr>
      <w:r w:rsidRPr="003200BD">
        <w:rPr>
          <w:b/>
          <w:bCs/>
          <w:color w:val="FF0000"/>
          <w:sz w:val="22"/>
          <w:szCs w:val="22"/>
        </w:rPr>
        <w:t xml:space="preserve">Note: You just have to submit </w:t>
      </w:r>
      <w:proofErr w:type="spellStart"/>
      <w:r w:rsidRPr="003200BD">
        <w:rPr>
          <w:b/>
          <w:bCs/>
          <w:color w:val="FF0000"/>
          <w:sz w:val="22"/>
          <w:szCs w:val="22"/>
        </w:rPr>
        <w:t>cct</w:t>
      </w:r>
      <w:proofErr w:type="spellEnd"/>
      <w:r w:rsidRPr="003200BD">
        <w:rPr>
          <w:b/>
          <w:bCs/>
          <w:color w:val="FF0000"/>
          <w:sz w:val="22"/>
          <w:szCs w:val="22"/>
        </w:rPr>
        <w:t xml:space="preserve"> file. Please don’t submit </w:t>
      </w:r>
      <w:proofErr w:type="spellStart"/>
      <w:r w:rsidRPr="003200BD">
        <w:rPr>
          <w:b/>
          <w:bCs/>
          <w:color w:val="FF0000"/>
          <w:sz w:val="22"/>
          <w:szCs w:val="22"/>
        </w:rPr>
        <w:t>clf</w:t>
      </w:r>
      <w:proofErr w:type="spellEnd"/>
      <w:r w:rsidRPr="003200BD">
        <w:rPr>
          <w:b/>
          <w:bCs/>
          <w:color w:val="FF0000"/>
          <w:sz w:val="22"/>
          <w:szCs w:val="22"/>
        </w:rPr>
        <w:t xml:space="preserve"> file, generated in step</w:t>
      </w:r>
      <w:r w:rsidR="00D53DFC" w:rsidRPr="003200BD">
        <w:rPr>
          <w:b/>
          <w:bCs/>
          <w:color w:val="FF0000"/>
          <w:sz w:val="22"/>
          <w:szCs w:val="22"/>
        </w:rPr>
        <w:t xml:space="preserve"> </w:t>
      </w:r>
      <w:r w:rsidRPr="003200BD">
        <w:rPr>
          <w:b/>
          <w:bCs/>
          <w:color w:val="FF0000"/>
          <w:sz w:val="22"/>
          <w:szCs w:val="22"/>
        </w:rPr>
        <w:t xml:space="preserve">3. </w:t>
      </w:r>
    </w:p>
    <w:sectPr w:rsidR="00874FB3" w:rsidRPr="00320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Yu Gothic UI"/>
    <w:charset w:val="8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rewNDAyNDE0MDWxMDNW0lEKTi0uzszPAymwqAUA6BOXxSwAAAA="/>
  </w:docVars>
  <w:rsids>
    <w:rsidRoot w:val="009205A2"/>
    <w:rsid w:val="000B198B"/>
    <w:rsid w:val="000D60BD"/>
    <w:rsid w:val="00111E20"/>
    <w:rsid w:val="00177820"/>
    <w:rsid w:val="001D7522"/>
    <w:rsid w:val="002A724D"/>
    <w:rsid w:val="003108F2"/>
    <w:rsid w:val="003146F5"/>
    <w:rsid w:val="003200BD"/>
    <w:rsid w:val="003E394A"/>
    <w:rsid w:val="00410C67"/>
    <w:rsid w:val="00426EC3"/>
    <w:rsid w:val="004A2761"/>
    <w:rsid w:val="004D7FFE"/>
    <w:rsid w:val="00555C3D"/>
    <w:rsid w:val="005849A3"/>
    <w:rsid w:val="00587BCE"/>
    <w:rsid w:val="005F2A53"/>
    <w:rsid w:val="00611DF7"/>
    <w:rsid w:val="00624B65"/>
    <w:rsid w:val="00631998"/>
    <w:rsid w:val="00642895"/>
    <w:rsid w:val="007D7DF2"/>
    <w:rsid w:val="00874FB3"/>
    <w:rsid w:val="00887A45"/>
    <w:rsid w:val="008E1735"/>
    <w:rsid w:val="009205A2"/>
    <w:rsid w:val="0092441A"/>
    <w:rsid w:val="00994948"/>
    <w:rsid w:val="009B4E63"/>
    <w:rsid w:val="00A45482"/>
    <w:rsid w:val="00B66A53"/>
    <w:rsid w:val="00BA1541"/>
    <w:rsid w:val="00BA5FDF"/>
    <w:rsid w:val="00BC3291"/>
    <w:rsid w:val="00C27BF0"/>
    <w:rsid w:val="00C704D0"/>
    <w:rsid w:val="00CA31AD"/>
    <w:rsid w:val="00D074EC"/>
    <w:rsid w:val="00D53DFC"/>
    <w:rsid w:val="00D70DE3"/>
    <w:rsid w:val="00D82F4C"/>
    <w:rsid w:val="00E1699E"/>
    <w:rsid w:val="00F10A49"/>
    <w:rsid w:val="00F27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0F7DA"/>
  <w15:chartTrackingRefBased/>
  <w15:docId w15:val="{36D2C422-1E60-4D3E-A9CC-4A2437409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EC3"/>
    <w:pPr>
      <w:spacing w:after="0" w:line="240" w:lineRule="auto"/>
      <w:jc w:val="both"/>
    </w:pPr>
    <w:rPr>
      <w:rFonts w:ascii="Times New Roman" w:eastAsia="DejaVu Sans" w:hAnsi="Times New Roman" w:cs="DejaVu Sans"/>
      <w:kern w:val="1"/>
      <w:sz w:val="24"/>
      <w:szCs w:val="24"/>
      <w:lang w:eastAsia="hi-IN" w:bidi="hi-IN"/>
    </w:rPr>
  </w:style>
  <w:style w:type="paragraph" w:styleId="Heading1">
    <w:name w:val="heading 1"/>
    <w:basedOn w:val="Normal"/>
    <w:next w:val="BodyText"/>
    <w:link w:val="Heading1Char"/>
    <w:qFormat/>
    <w:rsid w:val="00E1699E"/>
    <w:pPr>
      <w:keepNext/>
      <w:tabs>
        <w:tab w:val="num" w:pos="0"/>
      </w:tabs>
      <w:spacing w:before="240" w:after="120"/>
      <w:ind w:left="432" w:hanging="432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Heading2">
    <w:name w:val="heading 2"/>
    <w:basedOn w:val="Normal"/>
    <w:next w:val="BodyText"/>
    <w:link w:val="Heading2Char"/>
    <w:qFormat/>
    <w:rsid w:val="00E1699E"/>
    <w:pPr>
      <w:keepNext/>
      <w:tabs>
        <w:tab w:val="num" w:pos="0"/>
      </w:tabs>
      <w:spacing w:before="240" w:after="120"/>
      <w:ind w:left="576" w:hanging="576"/>
      <w:outlineLvl w:val="1"/>
    </w:pPr>
    <w:rPr>
      <w:rFonts w:ascii="Arial" w:hAnsi="Arial"/>
      <w:b/>
      <w:iCs/>
      <w:sz w:val="28"/>
      <w:szCs w:val="28"/>
    </w:rPr>
  </w:style>
  <w:style w:type="paragraph" w:styleId="Heading3">
    <w:name w:val="heading 3"/>
    <w:basedOn w:val="Normal"/>
    <w:next w:val="BodyText"/>
    <w:link w:val="Heading3Char"/>
    <w:qFormat/>
    <w:rsid w:val="00E1699E"/>
    <w:pPr>
      <w:keepNext/>
      <w:tabs>
        <w:tab w:val="num" w:pos="2880"/>
      </w:tabs>
      <w:snapToGrid w:val="0"/>
      <w:ind w:left="720" w:hanging="720"/>
      <w:outlineLvl w:val="2"/>
    </w:pPr>
    <w:rPr>
      <w:b/>
      <w:bCs/>
      <w:szCs w:val="28"/>
    </w:rPr>
  </w:style>
  <w:style w:type="paragraph" w:styleId="Heading7">
    <w:name w:val="heading 7"/>
    <w:basedOn w:val="Normal"/>
    <w:next w:val="BodyText"/>
    <w:link w:val="Heading7Char"/>
    <w:qFormat/>
    <w:rsid w:val="00E1699E"/>
    <w:pPr>
      <w:widowControl w:val="0"/>
      <w:autoSpaceDE w:val="0"/>
      <w:autoSpaceDN w:val="0"/>
      <w:adjustRightInd w:val="0"/>
      <w:outlineLvl w:val="6"/>
    </w:pPr>
    <w:rPr>
      <w:rFonts w:cs="Times New Roman"/>
      <w:b/>
      <w:bCs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1699E"/>
    <w:rPr>
      <w:rFonts w:ascii="Arial" w:eastAsia="DejaVu Sans" w:hAnsi="Arial" w:cs="DejaVu Sans"/>
      <w:b/>
      <w:bCs/>
      <w:kern w:val="1"/>
      <w:sz w:val="32"/>
      <w:szCs w:val="32"/>
      <w:lang w:eastAsia="hi-IN" w:bidi="hi-IN"/>
    </w:rPr>
  </w:style>
  <w:style w:type="character" w:customStyle="1" w:styleId="Heading2Char">
    <w:name w:val="Heading 2 Char"/>
    <w:basedOn w:val="DefaultParagraphFont"/>
    <w:link w:val="Heading2"/>
    <w:rsid w:val="00E1699E"/>
    <w:rPr>
      <w:rFonts w:ascii="Arial" w:eastAsia="DejaVu Sans" w:hAnsi="Arial" w:cs="DejaVu Sans"/>
      <w:b/>
      <w:iCs/>
      <w:kern w:val="1"/>
      <w:sz w:val="28"/>
      <w:szCs w:val="28"/>
      <w:lang w:eastAsia="hi-IN" w:bidi="hi-IN"/>
    </w:rPr>
  </w:style>
  <w:style w:type="character" w:customStyle="1" w:styleId="Heading3Char">
    <w:name w:val="Heading 3 Char"/>
    <w:basedOn w:val="DefaultParagraphFont"/>
    <w:link w:val="Heading3"/>
    <w:rsid w:val="00E1699E"/>
    <w:rPr>
      <w:rFonts w:ascii="Times New Roman" w:eastAsia="DejaVu Sans" w:hAnsi="Times New Roman" w:cs="DejaVu Sans"/>
      <w:b/>
      <w:bCs/>
      <w:kern w:val="1"/>
      <w:sz w:val="24"/>
      <w:szCs w:val="28"/>
      <w:lang w:eastAsia="hi-IN" w:bidi="hi-IN"/>
    </w:rPr>
  </w:style>
  <w:style w:type="character" w:customStyle="1" w:styleId="Heading7Char">
    <w:name w:val="Heading 7 Char"/>
    <w:basedOn w:val="DefaultParagraphFont"/>
    <w:link w:val="Heading7"/>
    <w:rsid w:val="00E1699E"/>
    <w:rPr>
      <w:rFonts w:ascii="Times New Roman" w:eastAsia="DejaVu Sans" w:hAnsi="Times New Roman" w:cs="Times New Roman"/>
      <w:b/>
      <w:bCs/>
      <w:kern w:val="1"/>
      <w:szCs w:val="24"/>
      <w:lang w:eastAsia="hi-IN" w:bidi="hi-IN"/>
    </w:rPr>
  </w:style>
  <w:style w:type="paragraph" w:styleId="BodyText">
    <w:name w:val="Body Text"/>
    <w:basedOn w:val="Normal"/>
    <w:link w:val="BodyTextChar"/>
    <w:rsid w:val="00E1699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E1699E"/>
    <w:rPr>
      <w:rFonts w:ascii="Times New Roman" w:eastAsia="DejaVu Sans" w:hAnsi="Times New Roman" w:cs="DejaVu Sans"/>
      <w:kern w:val="1"/>
      <w:sz w:val="24"/>
      <w:szCs w:val="24"/>
      <w:lang w:eastAsia="hi-IN" w:bidi="hi-IN"/>
    </w:rPr>
  </w:style>
  <w:style w:type="table" w:styleId="TableGrid">
    <w:name w:val="Table Grid"/>
    <w:basedOn w:val="TableNormal"/>
    <w:uiPriority w:val="59"/>
    <w:rsid w:val="00E169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Usman Khan</dc:creator>
  <cp:keywords/>
  <dc:description/>
  <cp:lastModifiedBy>Muhammad Usman Khan</cp:lastModifiedBy>
  <cp:revision>38</cp:revision>
  <dcterms:created xsi:type="dcterms:W3CDTF">2020-03-05T13:56:00Z</dcterms:created>
  <dcterms:modified xsi:type="dcterms:W3CDTF">2020-04-03T12:40:00Z</dcterms:modified>
</cp:coreProperties>
</file>