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63D60"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National University of Computer and Emerging Sciences</w:t>
      </w:r>
    </w:p>
    <w:p w14:paraId="33AD5036"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1AEAF445"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noProof/>
          <w:color w:val="000000"/>
          <w:sz w:val="36"/>
          <w:szCs w:val="36"/>
          <w:bdr w:val="none" w:sz="0" w:space="0" w:color="auto" w:frame="1"/>
        </w:rPr>
        <w:drawing>
          <wp:inline distT="0" distB="0" distL="0" distR="0" wp14:anchorId="1D5FFFD8" wp14:editId="06E6BBB1">
            <wp:extent cx="2970230" cy="2576864"/>
            <wp:effectExtent l="0" t="0" r="0" b="0"/>
            <wp:docPr id="2" name="Picture 2" descr="https://lh7-us.googleusercontent.com/Nit0tJNNy7nb1iQ0-VA3JaPuaRlXihtVV6lA_omKM7G007hIFBaMYqWrsVVqH0guO3Zo-h6wbR2BAiqgW8SupGCuiJt1fxAk3TYZrVaxzDM_LMQIan3PpXominA7cTKjhQneplpCg8khB0diI_qgfkN0BJyhp2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Nit0tJNNy7nb1iQ0-VA3JaPuaRlXihtVV6lA_omKM7G007hIFBaMYqWrsVVqH0guO3Zo-h6wbR2BAiqgW8SupGCuiJt1fxAk3TYZrVaxzDM_LMQIan3PpXominA7cTKjhQneplpCg8khB0diI_qgfkN0BJyhp2kJ"/>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0758" cy="2603349"/>
                    </a:xfrm>
                    <a:prstGeom prst="rect">
                      <a:avLst/>
                    </a:prstGeom>
                    <a:noFill/>
                    <a:ln>
                      <a:noFill/>
                    </a:ln>
                  </pic:spPr>
                </pic:pic>
              </a:graphicData>
            </a:graphic>
          </wp:inline>
        </w:drawing>
      </w:r>
    </w:p>
    <w:p w14:paraId="42A9CDF0" w14:textId="77777777" w:rsidR="00E31AE9" w:rsidRP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r w:rsidRPr="00E31AE9">
        <w:rPr>
          <w:rFonts w:ascii="Times New Roman" w:eastAsia="Times New Roman" w:hAnsi="Times New Roman" w:cs="Times New Roman"/>
          <w:sz w:val="32"/>
          <w:szCs w:val="32"/>
        </w:rPr>
        <w:br/>
      </w:r>
    </w:p>
    <w:p w14:paraId="074E45FC"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Lab Manual 07</w:t>
      </w:r>
    </w:p>
    <w:p w14:paraId="60DF8732" w14:textId="77777777" w:rsidR="00E31AE9" w:rsidRPr="00E31AE9" w:rsidRDefault="00E31AE9" w:rsidP="00E31AE9">
      <w:pPr>
        <w:spacing w:after="0" w:line="240" w:lineRule="auto"/>
        <w:jc w:val="center"/>
        <w:rPr>
          <w:rFonts w:ascii="Times New Roman" w:eastAsia="Times New Roman" w:hAnsi="Times New Roman" w:cs="Times New Roman"/>
          <w:sz w:val="32"/>
          <w:szCs w:val="32"/>
        </w:rPr>
      </w:pPr>
      <w:r w:rsidRPr="00E31AE9">
        <w:rPr>
          <w:rFonts w:ascii="Times New Roman" w:eastAsia="Times New Roman" w:hAnsi="Times New Roman" w:cs="Times New Roman"/>
          <w:b/>
          <w:bCs/>
          <w:color w:val="000000"/>
          <w:sz w:val="36"/>
          <w:szCs w:val="36"/>
        </w:rPr>
        <w:t>CL461-Artificial Intelligence Lab</w:t>
      </w:r>
    </w:p>
    <w:p w14:paraId="7A528145" w14:textId="77777777" w:rsidR="00E31AE9" w:rsidRDefault="00E31AE9" w:rsidP="00E31AE9">
      <w:pPr>
        <w:spacing w:after="240" w:line="240" w:lineRule="auto"/>
        <w:rPr>
          <w:rFonts w:ascii="Times New Roman" w:eastAsia="Times New Roman" w:hAnsi="Times New Roman" w:cs="Times New Roman"/>
          <w:sz w:val="32"/>
          <w:szCs w:val="32"/>
        </w:rPr>
      </w:pPr>
      <w:r w:rsidRPr="00E31AE9">
        <w:rPr>
          <w:rFonts w:ascii="Times New Roman" w:eastAsia="Times New Roman" w:hAnsi="Times New Roman" w:cs="Times New Roman"/>
          <w:sz w:val="32"/>
          <w:szCs w:val="32"/>
        </w:rPr>
        <w:br/>
      </w:r>
    </w:p>
    <w:p w14:paraId="4A363ACA" w14:textId="77777777" w:rsidR="00E31AE9" w:rsidRDefault="00E31AE9" w:rsidP="00E31AE9">
      <w:pPr>
        <w:spacing w:after="240" w:line="240" w:lineRule="auto"/>
        <w:rPr>
          <w:rFonts w:ascii="Times New Roman" w:eastAsia="Times New Roman" w:hAnsi="Times New Roman" w:cs="Times New Roman"/>
          <w:sz w:val="32"/>
          <w:szCs w:val="32"/>
        </w:rPr>
      </w:pPr>
    </w:p>
    <w:p w14:paraId="1D7A21A4" w14:textId="77777777" w:rsidR="00E31AE9" w:rsidRPr="00E31AE9" w:rsidRDefault="00E31AE9" w:rsidP="00E31AE9">
      <w:pPr>
        <w:spacing w:after="240" w:line="240" w:lineRule="auto"/>
        <w:rPr>
          <w:rFonts w:ascii="Times New Roman" w:eastAsia="Times New Roman" w:hAnsi="Times New Roman" w:cs="Times New Roman"/>
          <w:sz w:val="32"/>
          <w:szCs w:val="32"/>
        </w:rPr>
      </w:pPr>
    </w:p>
    <w:tbl>
      <w:tblPr>
        <w:tblW w:w="6314" w:type="dxa"/>
        <w:tblInd w:w="1622" w:type="dxa"/>
        <w:tblCellMar>
          <w:top w:w="15" w:type="dxa"/>
          <w:left w:w="15" w:type="dxa"/>
          <w:bottom w:w="15" w:type="dxa"/>
          <w:right w:w="15" w:type="dxa"/>
        </w:tblCellMar>
        <w:tblLook w:val="04A0" w:firstRow="1" w:lastRow="0" w:firstColumn="1" w:lastColumn="0" w:noHBand="0" w:noVBand="1"/>
      </w:tblPr>
      <w:tblGrid>
        <w:gridCol w:w="3374"/>
        <w:gridCol w:w="2940"/>
      </w:tblGrid>
      <w:tr w:rsidR="00E31AE9" w:rsidRPr="00E31AE9" w14:paraId="6FFE8F9C"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71694447"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Course Instructor</w:t>
            </w:r>
          </w:p>
        </w:tc>
        <w:tc>
          <w:tcPr>
            <w:tcW w:w="0" w:type="auto"/>
            <w:tcBorders>
              <w:top w:val="single" w:sz="4" w:space="0" w:color="000000"/>
              <w:left w:val="single" w:sz="4" w:space="0" w:color="000000"/>
              <w:bottom w:val="single" w:sz="4" w:space="0" w:color="000000"/>
              <w:right w:val="single" w:sz="4" w:space="0" w:color="000000"/>
            </w:tcBorders>
            <w:hideMark/>
          </w:tcPr>
          <w:p w14:paraId="6E6D3E5E"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Saif ul Islam</w:t>
            </w:r>
          </w:p>
        </w:tc>
      </w:tr>
      <w:tr w:rsidR="00E31AE9" w:rsidRPr="00E31AE9" w14:paraId="331DDF8A" w14:textId="77777777" w:rsidTr="00E31AE9">
        <w:trPr>
          <w:trHeight w:val="688"/>
        </w:trPr>
        <w:tc>
          <w:tcPr>
            <w:tcW w:w="0" w:type="auto"/>
            <w:tcBorders>
              <w:top w:val="single" w:sz="4" w:space="0" w:color="000000"/>
              <w:left w:val="single" w:sz="4" w:space="0" w:color="000000"/>
              <w:bottom w:val="single" w:sz="4" w:space="0" w:color="000000"/>
              <w:right w:val="single" w:sz="4" w:space="0" w:color="000000"/>
            </w:tcBorders>
            <w:hideMark/>
          </w:tcPr>
          <w:p w14:paraId="13D8506E"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Lab Instructor (s)</w:t>
            </w:r>
          </w:p>
        </w:tc>
        <w:tc>
          <w:tcPr>
            <w:tcW w:w="0" w:type="auto"/>
            <w:tcBorders>
              <w:top w:val="single" w:sz="4" w:space="0" w:color="000000"/>
              <w:left w:val="single" w:sz="4" w:space="0" w:color="000000"/>
              <w:bottom w:val="single" w:sz="4" w:space="0" w:color="000000"/>
              <w:right w:val="single" w:sz="4" w:space="0" w:color="000000"/>
            </w:tcBorders>
            <w:hideMark/>
          </w:tcPr>
          <w:p w14:paraId="6C925012"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Abdul Rehman</w:t>
            </w:r>
          </w:p>
          <w:p w14:paraId="4416A0A6"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Sukhan Amir</w:t>
            </w:r>
          </w:p>
        </w:tc>
      </w:tr>
      <w:tr w:rsidR="00E31AE9" w:rsidRPr="00E31AE9" w14:paraId="1E24F4ED" w14:textId="77777777" w:rsidTr="00E31AE9">
        <w:trPr>
          <w:trHeight w:val="349"/>
        </w:trPr>
        <w:tc>
          <w:tcPr>
            <w:tcW w:w="0" w:type="auto"/>
            <w:tcBorders>
              <w:top w:val="single" w:sz="4" w:space="0" w:color="000000"/>
              <w:left w:val="single" w:sz="4" w:space="0" w:color="000000"/>
              <w:bottom w:val="single" w:sz="4" w:space="0" w:color="000000"/>
              <w:right w:val="single" w:sz="4" w:space="0" w:color="000000"/>
            </w:tcBorders>
            <w:hideMark/>
          </w:tcPr>
          <w:p w14:paraId="1C1585CE"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Section</w:t>
            </w:r>
          </w:p>
        </w:tc>
        <w:tc>
          <w:tcPr>
            <w:tcW w:w="0" w:type="auto"/>
            <w:tcBorders>
              <w:top w:val="single" w:sz="4" w:space="0" w:color="000000"/>
              <w:left w:val="single" w:sz="4" w:space="0" w:color="000000"/>
              <w:bottom w:val="single" w:sz="4" w:space="0" w:color="000000"/>
              <w:right w:val="single" w:sz="4" w:space="0" w:color="000000"/>
            </w:tcBorders>
            <w:hideMark/>
          </w:tcPr>
          <w:p w14:paraId="00BAED0E"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sz w:val="28"/>
                <w:szCs w:val="28"/>
              </w:rPr>
              <w:t>BCS-6D</w:t>
            </w:r>
          </w:p>
        </w:tc>
      </w:tr>
      <w:tr w:rsidR="00E31AE9" w:rsidRPr="00E31AE9" w14:paraId="5BC3AD20" w14:textId="77777777" w:rsidTr="00E31AE9">
        <w:trPr>
          <w:trHeight w:val="337"/>
        </w:trPr>
        <w:tc>
          <w:tcPr>
            <w:tcW w:w="0" w:type="auto"/>
            <w:tcBorders>
              <w:top w:val="single" w:sz="4" w:space="0" w:color="000000"/>
              <w:left w:val="single" w:sz="4" w:space="0" w:color="000000"/>
              <w:bottom w:val="single" w:sz="4" w:space="0" w:color="000000"/>
              <w:right w:val="single" w:sz="4" w:space="0" w:color="000000"/>
            </w:tcBorders>
            <w:hideMark/>
          </w:tcPr>
          <w:p w14:paraId="0AD4DC7A"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Semester</w:t>
            </w:r>
          </w:p>
        </w:tc>
        <w:tc>
          <w:tcPr>
            <w:tcW w:w="0" w:type="auto"/>
            <w:tcBorders>
              <w:top w:val="single" w:sz="4" w:space="0" w:color="000000"/>
              <w:left w:val="single" w:sz="4" w:space="0" w:color="000000"/>
              <w:bottom w:val="single" w:sz="4" w:space="0" w:color="000000"/>
              <w:right w:val="single" w:sz="4" w:space="0" w:color="000000"/>
            </w:tcBorders>
            <w:hideMark/>
          </w:tcPr>
          <w:p w14:paraId="231AF207" w14:textId="77777777" w:rsidR="00E31AE9" w:rsidRPr="00E31AE9" w:rsidRDefault="00E31AE9" w:rsidP="00E31AE9">
            <w:pPr>
              <w:spacing w:after="0" w:line="240" w:lineRule="auto"/>
              <w:rPr>
                <w:rFonts w:ascii="Times New Roman" w:eastAsia="Times New Roman" w:hAnsi="Times New Roman" w:cs="Times New Roman"/>
                <w:sz w:val="28"/>
                <w:szCs w:val="28"/>
              </w:rPr>
            </w:pPr>
            <w:r w:rsidRPr="00E31AE9">
              <w:rPr>
                <w:rFonts w:ascii="Times New Roman" w:eastAsia="Times New Roman" w:hAnsi="Times New Roman" w:cs="Times New Roman"/>
                <w:color w:val="000000"/>
                <w:sz w:val="28"/>
                <w:szCs w:val="28"/>
              </w:rPr>
              <w:t>Spring 2024</w:t>
            </w:r>
          </w:p>
        </w:tc>
      </w:tr>
    </w:tbl>
    <w:p w14:paraId="7CD59E1E" w14:textId="77777777" w:rsidR="00286192" w:rsidRDefault="00286192" w:rsidP="00E31AE9">
      <w:pPr>
        <w:spacing w:after="203"/>
        <w:rPr>
          <w:rFonts w:ascii="Segoe UI" w:eastAsia="Segoe UI" w:hAnsi="Segoe UI" w:cs="Segoe UI"/>
          <w:b/>
          <w:color w:val="000000"/>
          <w:sz w:val="40"/>
          <w:szCs w:val="40"/>
          <w:u w:val="single"/>
        </w:rPr>
      </w:pPr>
    </w:p>
    <w:p w14:paraId="2A1FE63A" w14:textId="77777777" w:rsidR="008439C7" w:rsidRPr="003C4C18" w:rsidRDefault="008439C7" w:rsidP="002E6F2A">
      <w:pPr>
        <w:spacing w:line="229" w:lineRule="atLeast"/>
        <w:jc w:val="both"/>
        <w:rPr>
          <w:rFonts w:ascii="Times New Roman" w:eastAsia="Times New Roman" w:hAnsi="Times New Roman" w:cs="Times New Roman"/>
          <w:b/>
          <w:color w:val="222222"/>
          <w:sz w:val="28"/>
          <w:szCs w:val="24"/>
        </w:rPr>
      </w:pPr>
      <w:r>
        <w:rPr>
          <w:rFonts w:ascii="Times New Roman" w:eastAsia="Times New Roman" w:hAnsi="Times New Roman" w:cs="Times New Roman"/>
          <w:b/>
          <w:color w:val="222222"/>
          <w:sz w:val="28"/>
          <w:szCs w:val="24"/>
        </w:rPr>
        <w:lastRenderedPageBreak/>
        <w:t>Background</w:t>
      </w:r>
    </w:p>
    <w:p w14:paraId="24D00654" w14:textId="77777777" w:rsidR="00ED0F76" w:rsidRDefault="00C04F8D" w:rsidP="002E6F2A">
      <w:pPr>
        <w:spacing w:line="229" w:lineRule="atLeast"/>
        <w:jc w:val="both"/>
        <w:rPr>
          <w:rFonts w:ascii="Times New Roman" w:eastAsia="Times New Roman" w:hAnsi="Times New Roman" w:cs="Times New Roman"/>
          <w:color w:val="222222"/>
          <w:sz w:val="24"/>
          <w:szCs w:val="24"/>
        </w:rPr>
      </w:pPr>
      <w:proofErr w:type="spellStart"/>
      <w:r w:rsidRPr="00C04F8D">
        <w:rPr>
          <w:rFonts w:ascii="Times New Roman" w:eastAsia="Times New Roman" w:hAnsi="Times New Roman" w:cs="Times New Roman"/>
          <w:color w:val="222222"/>
          <w:sz w:val="24"/>
          <w:szCs w:val="24"/>
        </w:rPr>
        <w:t>Anato's</w:t>
      </w:r>
      <w:proofErr w:type="spellEnd"/>
      <w:r w:rsidRPr="00C04F8D">
        <w:rPr>
          <w:rFonts w:ascii="Times New Roman" w:eastAsia="Times New Roman" w:hAnsi="Times New Roman" w:cs="Times New Roman"/>
          <w:color w:val="222222"/>
          <w:sz w:val="24"/>
          <w:szCs w:val="24"/>
        </w:rPr>
        <w:t xml:space="preserve"> pockets are as empty as a politician's promises, yet he somehow managed to scrounge up a few rupees by moonlighting as a professional rock-paper-scissors referee!</w:t>
      </w:r>
      <w:r w:rsidR="00ED0F76">
        <w:rPr>
          <w:rFonts w:ascii="Times New Roman" w:eastAsia="Times New Roman" w:hAnsi="Times New Roman" w:cs="Times New Roman"/>
          <w:color w:val="222222"/>
          <w:sz w:val="24"/>
          <w:szCs w:val="24"/>
        </w:rPr>
        <w:t xml:space="preserve"> </w:t>
      </w:r>
    </w:p>
    <w:p w14:paraId="5B8F9463" w14:textId="77777777" w:rsidR="00ED0F76" w:rsidRDefault="00C04F8D" w:rsidP="002E6F2A">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Now</w:t>
      </w:r>
      <w:r w:rsidR="00F5226A">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Anato</w:t>
      </w:r>
      <w:proofErr w:type="spellEnd"/>
      <w:r>
        <w:rPr>
          <w:rFonts w:ascii="Times New Roman" w:eastAsia="Times New Roman" w:hAnsi="Times New Roman" w:cs="Times New Roman"/>
          <w:color w:val="222222"/>
          <w:sz w:val="24"/>
          <w:szCs w:val="24"/>
        </w:rPr>
        <w:t xml:space="preserve"> is dumb but he saw a “Become a millionaire overnight through Forex” scheme on a post</w:t>
      </w:r>
      <w:r w:rsidR="00F5226A">
        <w:rPr>
          <w:rFonts w:ascii="Times New Roman" w:eastAsia="Times New Roman" w:hAnsi="Times New Roman" w:cs="Times New Roman"/>
          <w:color w:val="222222"/>
          <w:sz w:val="24"/>
          <w:szCs w:val="24"/>
        </w:rPr>
        <w:t>er</w:t>
      </w:r>
      <w:r>
        <w:rPr>
          <w:rFonts w:ascii="Times New Roman" w:eastAsia="Times New Roman" w:hAnsi="Times New Roman" w:cs="Times New Roman"/>
          <w:color w:val="222222"/>
          <w:sz w:val="24"/>
          <w:szCs w:val="24"/>
        </w:rPr>
        <w:t xml:space="preserve"> ad </w:t>
      </w:r>
      <w:r w:rsidR="00F5226A">
        <w:rPr>
          <w:rFonts w:ascii="Times New Roman" w:eastAsia="Times New Roman" w:hAnsi="Times New Roman" w:cs="Times New Roman"/>
          <w:color w:val="222222"/>
          <w:sz w:val="24"/>
          <w:szCs w:val="24"/>
        </w:rPr>
        <w:t>at</w:t>
      </w:r>
      <w:r>
        <w:rPr>
          <w:rFonts w:ascii="Times New Roman" w:eastAsia="Times New Roman" w:hAnsi="Times New Roman" w:cs="Times New Roman"/>
          <w:color w:val="222222"/>
          <w:sz w:val="24"/>
          <w:szCs w:val="24"/>
        </w:rPr>
        <w:t xml:space="preserve"> backside of a </w:t>
      </w:r>
      <w:proofErr w:type="spellStart"/>
      <w:r>
        <w:rPr>
          <w:rFonts w:ascii="Times New Roman" w:eastAsia="Times New Roman" w:hAnsi="Times New Roman" w:cs="Times New Roman"/>
          <w:color w:val="222222"/>
          <w:sz w:val="24"/>
          <w:szCs w:val="24"/>
        </w:rPr>
        <w:t>Riskha</w:t>
      </w:r>
      <w:proofErr w:type="spellEnd"/>
      <w:r>
        <w:rPr>
          <w:rFonts w:ascii="Times New Roman" w:eastAsia="Times New Roman" w:hAnsi="Times New Roman" w:cs="Times New Roman"/>
          <w:color w:val="222222"/>
          <w:sz w:val="24"/>
          <w:szCs w:val="24"/>
        </w:rPr>
        <w:t xml:space="preserve">. </w:t>
      </w:r>
      <w:r w:rsidR="00F5226A">
        <w:rPr>
          <w:rFonts w:ascii="Times New Roman" w:eastAsia="Times New Roman" w:hAnsi="Times New Roman" w:cs="Times New Roman"/>
          <w:color w:val="222222"/>
          <w:sz w:val="24"/>
          <w:szCs w:val="24"/>
        </w:rPr>
        <w:t xml:space="preserve">With nonsense Dreams of becoming the next </w:t>
      </w:r>
      <w:r w:rsidR="00F5226A" w:rsidRPr="00F5226A">
        <w:rPr>
          <w:rFonts w:ascii="Times New Roman" w:eastAsia="Times New Roman" w:hAnsi="Times New Roman" w:cs="Times New Roman"/>
          <w:color w:val="222222"/>
          <w:sz w:val="24"/>
          <w:szCs w:val="24"/>
        </w:rPr>
        <w:t>Harshad Mehta</w:t>
      </w:r>
      <w:r w:rsidR="00F5226A">
        <w:rPr>
          <w:rFonts w:ascii="Times New Roman" w:eastAsia="Times New Roman" w:hAnsi="Times New Roman" w:cs="Times New Roman"/>
          <w:color w:val="222222"/>
          <w:sz w:val="24"/>
          <w:szCs w:val="24"/>
        </w:rPr>
        <w:t>,</w:t>
      </w:r>
      <w:r w:rsidR="00250A07">
        <w:rPr>
          <w:rFonts w:ascii="Times New Roman" w:eastAsia="Times New Roman" w:hAnsi="Times New Roman" w:cs="Times New Roman"/>
          <w:color w:val="222222"/>
          <w:sz w:val="24"/>
          <w:szCs w:val="24"/>
        </w:rPr>
        <w:t xml:space="preserve"> he</w:t>
      </w:r>
      <w:r w:rsidR="00F5226A">
        <w:rPr>
          <w:rFonts w:ascii="Times New Roman" w:eastAsia="Times New Roman" w:hAnsi="Times New Roman" w:cs="Times New Roman"/>
          <w:color w:val="222222"/>
          <w:sz w:val="24"/>
          <w:szCs w:val="24"/>
        </w:rPr>
        <w:t xml:space="preserve"> downloaded an app, deposited his Rs 10,000 and started his journey to 1</w:t>
      </w:r>
      <w:r w:rsidR="00250A07">
        <w:rPr>
          <w:rFonts w:ascii="Times New Roman" w:eastAsia="Times New Roman" w:hAnsi="Times New Roman" w:cs="Times New Roman"/>
          <w:color w:val="222222"/>
          <w:sz w:val="24"/>
          <w:szCs w:val="24"/>
        </w:rPr>
        <w:t>-</w:t>
      </w:r>
      <w:r w:rsidR="00F5226A">
        <w:rPr>
          <w:rFonts w:ascii="Times New Roman" w:eastAsia="Times New Roman" w:hAnsi="Times New Roman" w:cs="Times New Roman"/>
          <w:color w:val="222222"/>
          <w:sz w:val="24"/>
          <w:szCs w:val="24"/>
        </w:rPr>
        <w:t>click millionaire</w:t>
      </w:r>
      <w:r w:rsidR="00ED0F76">
        <w:rPr>
          <w:rFonts w:ascii="Times New Roman" w:eastAsia="Times New Roman" w:hAnsi="Times New Roman" w:cs="Times New Roman"/>
          <w:color w:val="222222"/>
          <w:sz w:val="24"/>
          <w:szCs w:val="24"/>
        </w:rPr>
        <w:t>.</w:t>
      </w:r>
      <w:r w:rsidR="00ED0F76">
        <w:rPr>
          <w:rFonts w:ascii="Times New Roman" w:eastAsia="Times New Roman" w:hAnsi="Times New Roman" w:cs="Times New Roman"/>
          <w:color w:val="222222"/>
          <w:sz w:val="24"/>
          <w:szCs w:val="24"/>
        </w:rPr>
        <w:br/>
        <w:t xml:space="preserve">[ hopefully, </w:t>
      </w:r>
      <w:r w:rsidR="00250A07">
        <w:rPr>
          <w:rFonts w:ascii="Times New Roman" w:eastAsia="Times New Roman" w:hAnsi="Times New Roman" w:cs="Times New Roman"/>
          <w:color w:val="222222"/>
          <w:sz w:val="24"/>
          <w:szCs w:val="24"/>
        </w:rPr>
        <w:t>he</w:t>
      </w:r>
      <w:r w:rsidR="00F5226A">
        <w:rPr>
          <w:rFonts w:ascii="Times New Roman" w:eastAsia="Times New Roman" w:hAnsi="Times New Roman" w:cs="Times New Roman"/>
          <w:color w:val="222222"/>
          <w:sz w:val="24"/>
          <w:szCs w:val="24"/>
        </w:rPr>
        <w:t xml:space="preserve"> won’t lose all his money</w:t>
      </w:r>
      <w:r w:rsidR="00ED0F76">
        <w:rPr>
          <w:rFonts w:ascii="Times New Roman" w:eastAsia="Times New Roman" w:hAnsi="Times New Roman" w:cs="Times New Roman"/>
          <w:color w:val="222222"/>
          <w:sz w:val="24"/>
          <w:szCs w:val="24"/>
        </w:rPr>
        <w:t xml:space="preserve"> otherwise </w:t>
      </w:r>
      <w:proofErr w:type="spellStart"/>
      <w:r w:rsidR="00ED0F76">
        <w:rPr>
          <w:rFonts w:ascii="Times New Roman" w:eastAsia="Times New Roman" w:hAnsi="Times New Roman" w:cs="Times New Roman"/>
          <w:color w:val="222222"/>
          <w:sz w:val="24"/>
          <w:szCs w:val="24"/>
        </w:rPr>
        <w:t>Anato</w:t>
      </w:r>
      <w:proofErr w:type="spellEnd"/>
      <w:r w:rsidR="00ED0F76">
        <w:rPr>
          <w:rFonts w:ascii="Times New Roman" w:eastAsia="Times New Roman" w:hAnsi="Times New Roman" w:cs="Times New Roman"/>
          <w:color w:val="222222"/>
          <w:sz w:val="24"/>
          <w:szCs w:val="24"/>
        </w:rPr>
        <w:t xml:space="preserve"> will be very sad (</w:t>
      </w:r>
      <w:proofErr w:type="spellStart"/>
      <w:r w:rsidR="00ED0F76">
        <w:rPr>
          <w:rFonts w:ascii="Times New Roman" w:eastAsia="Times New Roman" w:hAnsi="Times New Roman" w:cs="Times New Roman"/>
          <w:color w:val="222222"/>
          <w:sz w:val="24"/>
          <w:szCs w:val="24"/>
        </w:rPr>
        <w:t>ToT</w:t>
      </w:r>
      <w:proofErr w:type="spellEnd"/>
      <w:r w:rsidR="00ED0F76">
        <w:rPr>
          <w:rFonts w:ascii="Times New Roman" w:eastAsia="Times New Roman" w:hAnsi="Times New Roman" w:cs="Times New Roman"/>
          <w:color w:val="222222"/>
          <w:sz w:val="24"/>
          <w:szCs w:val="24"/>
        </w:rPr>
        <w:t>) ]</w:t>
      </w:r>
    </w:p>
    <w:p w14:paraId="2E3C8BEF" w14:textId="77777777" w:rsidR="008439C7" w:rsidRPr="00F5226A" w:rsidRDefault="00ED0F76" w:rsidP="00F5226A">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sidR="00F5226A">
        <w:rPr>
          <w:rFonts w:ascii="Segoe UI" w:eastAsia="Segoe UI" w:hAnsi="Segoe UI" w:cs="Segoe UI"/>
          <w:b/>
          <w:color w:val="000000"/>
        </w:rPr>
        <w:t>Lab Task</w:t>
      </w:r>
      <w:r w:rsidR="002A7968" w:rsidRPr="002A7968">
        <w:rPr>
          <w:rFonts w:ascii="Segoe UI" w:eastAsia="Segoe UI" w:hAnsi="Segoe UI" w:cs="Segoe UI"/>
          <w:b/>
          <w:color w:val="000000"/>
        </w:rPr>
        <w:t>:</w:t>
      </w:r>
    </w:p>
    <w:p w14:paraId="63D10DDD" w14:textId="77777777" w:rsidR="00F5226A" w:rsidRDefault="00F5226A" w:rsidP="00F5226A">
      <w:pPr>
        <w:spacing w:line="229" w:lineRule="atLeast"/>
        <w:jc w:val="both"/>
        <w:rPr>
          <w:rFonts w:ascii="Times New Roman" w:eastAsia="Times New Roman" w:hAnsi="Times New Roman" w:cs="Times New Roman"/>
          <w:color w:val="222222"/>
          <w:sz w:val="24"/>
          <w:szCs w:val="24"/>
        </w:rPr>
      </w:pPr>
      <w:r w:rsidRPr="00F5226A">
        <w:rPr>
          <w:rFonts w:ascii="Times New Roman" w:eastAsia="Times New Roman" w:hAnsi="Times New Roman" w:cs="Times New Roman"/>
          <w:color w:val="222222"/>
          <w:sz w:val="24"/>
          <w:szCs w:val="24"/>
        </w:rPr>
        <w:t xml:space="preserve">Design an algorithm to help </w:t>
      </w:r>
      <w:proofErr w:type="spellStart"/>
      <w:r>
        <w:rPr>
          <w:rFonts w:ascii="Times New Roman" w:eastAsia="Times New Roman" w:hAnsi="Times New Roman" w:cs="Times New Roman"/>
          <w:color w:val="222222"/>
          <w:sz w:val="24"/>
          <w:szCs w:val="24"/>
        </w:rPr>
        <w:t>Anato</w:t>
      </w:r>
      <w:proofErr w:type="spellEnd"/>
      <w:r w:rsidRPr="00F5226A">
        <w:rPr>
          <w:rFonts w:ascii="Times New Roman" w:eastAsia="Times New Roman" w:hAnsi="Times New Roman" w:cs="Times New Roman"/>
          <w:color w:val="222222"/>
          <w:sz w:val="24"/>
          <w:szCs w:val="24"/>
        </w:rPr>
        <w:t xml:space="preserve"> optimize h</w:t>
      </w:r>
      <w:r>
        <w:rPr>
          <w:rFonts w:ascii="Times New Roman" w:eastAsia="Times New Roman" w:hAnsi="Times New Roman" w:cs="Times New Roman"/>
          <w:color w:val="222222"/>
          <w:sz w:val="24"/>
          <w:szCs w:val="24"/>
        </w:rPr>
        <w:t>is</w:t>
      </w:r>
      <w:r w:rsidRPr="00F5226A">
        <w:rPr>
          <w:rFonts w:ascii="Times New Roman" w:eastAsia="Times New Roman" w:hAnsi="Times New Roman" w:cs="Times New Roman"/>
          <w:color w:val="222222"/>
          <w:sz w:val="24"/>
          <w:szCs w:val="24"/>
        </w:rPr>
        <w:t xml:space="preserve"> investment portfolio allocations using the minimax algorithm with alpha-beta pruning. The goal is to maximize returns while minimizing risk, considering various investment options and their associated risks and returns.</w:t>
      </w:r>
    </w:p>
    <w:p w14:paraId="660DC068" w14:textId="77777777" w:rsidR="002A7968" w:rsidRDefault="00250A07" w:rsidP="00F5226A">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sidR="002A7968">
        <w:rPr>
          <w:rFonts w:ascii="Times New Roman" w:eastAsia="Times New Roman" w:hAnsi="Times New Roman" w:cs="Times New Roman"/>
          <w:color w:val="222222"/>
          <w:sz w:val="24"/>
          <w:szCs w:val="24"/>
        </w:rPr>
        <w:t>You must</w:t>
      </w:r>
      <w:r>
        <w:rPr>
          <w:rFonts w:ascii="Times New Roman" w:eastAsia="Times New Roman" w:hAnsi="Times New Roman" w:cs="Times New Roman"/>
          <w:color w:val="222222"/>
          <w:sz w:val="24"/>
          <w:szCs w:val="24"/>
        </w:rPr>
        <w:t xml:space="preserve"> consider the following </w:t>
      </w:r>
      <w:r w:rsidR="002A7968">
        <w:rPr>
          <w:rFonts w:ascii="Times New Roman" w:eastAsia="Times New Roman" w:hAnsi="Times New Roman" w:cs="Times New Roman"/>
          <w:color w:val="222222"/>
          <w:sz w:val="24"/>
          <w:szCs w:val="24"/>
        </w:rPr>
        <w:t>parameters:</w:t>
      </w:r>
    </w:p>
    <w:p w14:paraId="389B4FEA" w14:textId="77777777" w:rsidR="00250A07" w:rsidRPr="00250A07" w:rsidRDefault="00250A07" w:rsidP="00250A07">
      <w:pPr>
        <w:pStyle w:val="ListParagraph"/>
        <w:numPr>
          <w:ilvl w:val="0"/>
          <w:numId w:val="11"/>
        </w:numPr>
        <w:spacing w:line="229" w:lineRule="atLeast"/>
        <w:jc w:val="both"/>
        <w:rPr>
          <w:color w:val="222222"/>
        </w:rPr>
      </w:pPr>
      <w:r w:rsidRPr="00250A07">
        <w:rPr>
          <w:color w:val="222222"/>
        </w:rPr>
        <w:t>The algorithm should take as input the available investment options, along with their expected returns and associated risks.</w:t>
      </w:r>
    </w:p>
    <w:p w14:paraId="3955A0B2" w14:textId="77777777" w:rsidR="00250A07" w:rsidRPr="00250A07" w:rsidRDefault="00250A07" w:rsidP="00250A07">
      <w:pPr>
        <w:pStyle w:val="ListParagraph"/>
        <w:numPr>
          <w:ilvl w:val="0"/>
          <w:numId w:val="11"/>
        </w:numPr>
        <w:spacing w:line="229" w:lineRule="atLeast"/>
        <w:jc w:val="both"/>
        <w:rPr>
          <w:color w:val="222222"/>
        </w:rPr>
      </w:pPr>
      <w:r w:rsidRPr="00250A07">
        <w:rPr>
          <w:color w:val="222222"/>
        </w:rPr>
        <w:t>The algorithm should consider constraints such as the investor's risk tolerance and the desired investment horizon.</w:t>
      </w:r>
    </w:p>
    <w:p w14:paraId="25029A97" w14:textId="77777777" w:rsidR="00250A07" w:rsidRPr="00250A07" w:rsidRDefault="00250A07" w:rsidP="00250A07">
      <w:pPr>
        <w:pStyle w:val="ListParagraph"/>
        <w:numPr>
          <w:ilvl w:val="0"/>
          <w:numId w:val="11"/>
        </w:numPr>
        <w:spacing w:line="229" w:lineRule="atLeast"/>
        <w:jc w:val="both"/>
        <w:rPr>
          <w:color w:val="222222"/>
        </w:rPr>
      </w:pPr>
      <w:r w:rsidRPr="00250A07">
        <w:rPr>
          <w:color w:val="222222"/>
        </w:rPr>
        <w:t>The algorithm should use the minimax algorithm with alpha-beta pruning to search for the optimal portfolio allocation strategy.</w:t>
      </w:r>
    </w:p>
    <w:p w14:paraId="6FF16918" w14:textId="77777777" w:rsidR="00250A07" w:rsidRDefault="00250A07" w:rsidP="00250A07">
      <w:pPr>
        <w:pStyle w:val="ListParagraph"/>
        <w:numPr>
          <w:ilvl w:val="0"/>
          <w:numId w:val="11"/>
        </w:numPr>
        <w:spacing w:line="229" w:lineRule="atLeast"/>
        <w:jc w:val="both"/>
        <w:rPr>
          <w:color w:val="222222"/>
        </w:rPr>
      </w:pPr>
      <w:r w:rsidRPr="00250A07">
        <w:rPr>
          <w:color w:val="222222"/>
        </w:rPr>
        <w:t>The output should be the recommended allocation of funds to each investment option, maximizing expected returns while staying within the risk tolerance limits.</w:t>
      </w:r>
    </w:p>
    <w:p w14:paraId="1B59C08C" w14:textId="77777777" w:rsidR="00F06C7E" w:rsidRPr="00250A07" w:rsidRDefault="00F06C7E" w:rsidP="00F06C7E">
      <w:pPr>
        <w:pStyle w:val="ListParagraph"/>
        <w:spacing w:line="229" w:lineRule="atLeast"/>
        <w:jc w:val="both"/>
        <w:rPr>
          <w:color w:val="222222"/>
        </w:rPr>
      </w:pPr>
    </w:p>
    <w:p w14:paraId="5D3C7407" w14:textId="77777777" w:rsidR="00F06C7E" w:rsidRDefault="00F06C7E" w:rsidP="00F06C7E">
      <w:pPr>
        <w:pBdr>
          <w:bottom w:val="single" w:sz="6" w:space="1" w:color="auto"/>
        </w:pBdr>
        <w:spacing w:line="229" w:lineRule="atLeast"/>
        <w:jc w:val="both"/>
        <w:rPr>
          <w:rFonts w:ascii="Times New Roman" w:eastAsia="Times New Roman" w:hAnsi="Times New Roman" w:cs="Times New Roman"/>
          <w:color w:val="222222"/>
          <w:sz w:val="24"/>
          <w:szCs w:val="24"/>
        </w:rPr>
      </w:pPr>
    </w:p>
    <w:p w14:paraId="733C2115" w14:textId="77777777" w:rsidR="00F06C7E" w:rsidRDefault="00F06C7E" w:rsidP="00F06C7E">
      <w:pPr>
        <w:spacing w:line="229" w:lineRule="atLeast"/>
        <w:jc w:val="both"/>
        <w:rPr>
          <w:rFonts w:ascii="Times New Roman" w:eastAsia="Times New Roman" w:hAnsi="Times New Roman" w:cs="Times New Roman"/>
          <w:color w:val="222222"/>
          <w:sz w:val="24"/>
          <w:szCs w:val="24"/>
          <w:u w:val="single"/>
        </w:rPr>
      </w:pPr>
    </w:p>
    <w:p w14:paraId="64CE1C16" w14:textId="77777777" w:rsidR="00F06C7E" w:rsidRPr="00F06C7E" w:rsidRDefault="00F06C7E" w:rsidP="00F06C7E">
      <w:pPr>
        <w:spacing w:line="229" w:lineRule="atLeast"/>
        <w:jc w:val="both"/>
        <w:rPr>
          <w:rFonts w:ascii="Times New Roman" w:eastAsia="Times New Roman" w:hAnsi="Times New Roman" w:cs="Times New Roman"/>
          <w:color w:val="222222"/>
          <w:sz w:val="24"/>
          <w:szCs w:val="24"/>
          <w:u w:val="single"/>
        </w:rPr>
      </w:pPr>
      <w:r w:rsidRPr="00F06C7E">
        <w:rPr>
          <w:rFonts w:ascii="Times New Roman" w:eastAsia="Times New Roman" w:hAnsi="Times New Roman" w:cs="Times New Roman"/>
          <w:color w:val="222222"/>
          <w:sz w:val="24"/>
          <w:szCs w:val="24"/>
          <w:u w:val="single"/>
        </w:rPr>
        <w:t>Classes</w:t>
      </w:r>
      <w:r>
        <w:rPr>
          <w:rFonts w:ascii="Times New Roman" w:eastAsia="Times New Roman" w:hAnsi="Times New Roman" w:cs="Times New Roman"/>
          <w:color w:val="222222"/>
          <w:sz w:val="24"/>
          <w:szCs w:val="24"/>
          <w:u w:val="single"/>
        </w:rPr>
        <w:t xml:space="preserve"> &amp; Members</w:t>
      </w:r>
      <w:r w:rsidRPr="00F06C7E">
        <w:rPr>
          <w:rFonts w:ascii="Times New Roman" w:eastAsia="Times New Roman" w:hAnsi="Times New Roman" w:cs="Times New Roman"/>
          <w:color w:val="222222"/>
          <w:sz w:val="24"/>
          <w:szCs w:val="24"/>
          <w:u w:val="single"/>
        </w:rPr>
        <w:t>:</w:t>
      </w:r>
    </w:p>
    <w:p w14:paraId="521862C4" w14:textId="77777777" w:rsidR="00F06C7E" w:rsidRPr="00F06C7E" w:rsidRDefault="00F06C7E" w:rsidP="00F06C7E">
      <w:pPr>
        <w:spacing w:line="229" w:lineRule="atLeast"/>
        <w:jc w:val="both"/>
        <w:rPr>
          <w:rFonts w:ascii="Times New Roman" w:eastAsia="Times New Roman" w:hAnsi="Times New Roman" w:cs="Times New Roman"/>
          <w:color w:val="222222"/>
          <w:sz w:val="24"/>
          <w:szCs w:val="24"/>
        </w:rPr>
      </w:pPr>
      <w:r w:rsidRPr="00F06C7E">
        <w:rPr>
          <w:rFonts w:ascii="Times New Roman" w:eastAsia="Times New Roman" w:hAnsi="Times New Roman" w:cs="Times New Roman"/>
          <w:color w:val="222222"/>
          <w:sz w:val="24"/>
          <w:szCs w:val="24"/>
        </w:rPr>
        <w:t>1. `</w:t>
      </w:r>
      <w:proofErr w:type="spellStart"/>
      <w:r w:rsidRPr="00F06C7E">
        <w:rPr>
          <w:rFonts w:ascii="Times New Roman" w:eastAsia="Times New Roman" w:hAnsi="Times New Roman" w:cs="Times New Roman"/>
          <w:color w:val="222222"/>
          <w:sz w:val="24"/>
          <w:szCs w:val="24"/>
        </w:rPr>
        <w:t>InvestmentOption</w:t>
      </w:r>
      <w:proofErr w:type="spellEnd"/>
      <w:r w:rsidRPr="00F06C7E">
        <w:rPr>
          <w:rFonts w:ascii="Times New Roman" w:eastAsia="Times New Roman" w:hAnsi="Times New Roman" w:cs="Times New Roman"/>
          <w:color w:val="222222"/>
          <w:sz w:val="24"/>
          <w:szCs w:val="24"/>
        </w:rPr>
        <w:t>` class:</w:t>
      </w:r>
    </w:p>
    <w:p w14:paraId="0C91CCD4" w14:textId="77777777" w:rsidR="00F06C7E" w:rsidRDefault="00F06C7E" w:rsidP="00F06C7E">
      <w:pPr>
        <w:pStyle w:val="ListParagraph"/>
        <w:numPr>
          <w:ilvl w:val="0"/>
          <w:numId w:val="15"/>
        </w:numPr>
        <w:spacing w:line="229" w:lineRule="atLeast"/>
        <w:jc w:val="both"/>
        <w:rPr>
          <w:color w:val="222222"/>
        </w:rPr>
      </w:pPr>
      <w:r w:rsidRPr="00F06C7E">
        <w:rPr>
          <w:color w:val="222222"/>
        </w:rPr>
        <w:t xml:space="preserve">`name`: </w:t>
      </w:r>
    </w:p>
    <w:p w14:paraId="506B8967" w14:textId="77777777" w:rsidR="00F06C7E" w:rsidRPr="00F06C7E" w:rsidRDefault="00F06C7E" w:rsidP="00F06C7E">
      <w:pPr>
        <w:pStyle w:val="ListParagraph"/>
        <w:spacing w:line="229" w:lineRule="atLeast"/>
        <w:ind w:left="540"/>
        <w:jc w:val="both"/>
        <w:rPr>
          <w:i/>
          <w:iCs/>
          <w:color w:val="222222"/>
        </w:rPr>
      </w:pPr>
      <w:r w:rsidRPr="00F06C7E">
        <w:rPr>
          <w:i/>
          <w:iCs/>
          <w:color w:val="222222"/>
        </w:rPr>
        <w:t>This attribute represents the name or identifier of an investment option. It could be something like "Stocks", "Bonds", "Real Estate", etc.</w:t>
      </w:r>
    </w:p>
    <w:p w14:paraId="48830A96" w14:textId="77777777" w:rsidR="00F06C7E" w:rsidRPr="00F06C7E" w:rsidRDefault="00F06C7E" w:rsidP="00F06C7E">
      <w:pPr>
        <w:pStyle w:val="ListParagraph"/>
        <w:spacing w:line="229" w:lineRule="atLeast"/>
        <w:ind w:left="540"/>
        <w:jc w:val="both"/>
        <w:rPr>
          <w:color w:val="222222"/>
        </w:rPr>
      </w:pPr>
    </w:p>
    <w:p w14:paraId="6639F1FC" w14:textId="77777777" w:rsidR="00F06C7E" w:rsidRDefault="00F06C7E" w:rsidP="00F06C7E">
      <w:pPr>
        <w:pStyle w:val="ListParagraph"/>
        <w:numPr>
          <w:ilvl w:val="0"/>
          <w:numId w:val="15"/>
        </w:numPr>
        <w:spacing w:line="229" w:lineRule="atLeast"/>
        <w:jc w:val="both"/>
        <w:rPr>
          <w:color w:val="222222"/>
        </w:rPr>
      </w:pPr>
      <w:r w:rsidRPr="00F06C7E">
        <w:rPr>
          <w:color w:val="222222"/>
        </w:rPr>
        <w:t>`</w:t>
      </w:r>
      <w:proofErr w:type="spellStart"/>
      <w:r w:rsidRPr="00F06C7E">
        <w:rPr>
          <w:color w:val="222222"/>
        </w:rPr>
        <w:t>expected_return</w:t>
      </w:r>
      <w:proofErr w:type="spellEnd"/>
      <w:r w:rsidRPr="00F06C7E">
        <w:rPr>
          <w:color w:val="222222"/>
        </w:rPr>
        <w:t>`:</w:t>
      </w:r>
    </w:p>
    <w:p w14:paraId="5805340D" w14:textId="77777777" w:rsidR="00F06C7E" w:rsidRPr="00F06C7E" w:rsidRDefault="00F06C7E" w:rsidP="00F06C7E">
      <w:pPr>
        <w:pStyle w:val="ListParagraph"/>
        <w:spacing w:line="229" w:lineRule="atLeast"/>
        <w:ind w:left="540"/>
        <w:jc w:val="both"/>
        <w:rPr>
          <w:i/>
          <w:iCs/>
          <w:color w:val="222222"/>
        </w:rPr>
      </w:pPr>
      <w:r w:rsidRPr="00F06C7E">
        <w:rPr>
          <w:i/>
          <w:iCs/>
          <w:color w:val="222222"/>
        </w:rPr>
        <w:t>This attribute denotes the expected return of the investment option. It represents the average return an investor can expect to receive from the investment.</w:t>
      </w:r>
    </w:p>
    <w:p w14:paraId="5AAAB8F4" w14:textId="77777777" w:rsidR="00F06C7E" w:rsidRPr="00F06C7E" w:rsidRDefault="00F06C7E" w:rsidP="00F06C7E">
      <w:pPr>
        <w:pStyle w:val="ListParagraph"/>
        <w:spacing w:line="229" w:lineRule="atLeast"/>
        <w:ind w:left="540"/>
        <w:jc w:val="both"/>
        <w:rPr>
          <w:color w:val="222222"/>
        </w:rPr>
      </w:pPr>
    </w:p>
    <w:p w14:paraId="62864780" w14:textId="77777777" w:rsidR="00F06C7E" w:rsidRDefault="00F06C7E" w:rsidP="00F06C7E">
      <w:pPr>
        <w:pStyle w:val="ListParagraph"/>
        <w:numPr>
          <w:ilvl w:val="0"/>
          <w:numId w:val="15"/>
        </w:numPr>
        <w:spacing w:line="229" w:lineRule="atLeast"/>
        <w:jc w:val="both"/>
        <w:rPr>
          <w:color w:val="222222"/>
        </w:rPr>
      </w:pPr>
      <w:r w:rsidRPr="00F06C7E">
        <w:rPr>
          <w:color w:val="222222"/>
        </w:rPr>
        <w:t>`risk`:</w:t>
      </w:r>
    </w:p>
    <w:p w14:paraId="5471D1B1" w14:textId="77777777" w:rsidR="00F06C7E" w:rsidRPr="00F06C7E" w:rsidRDefault="00F06C7E" w:rsidP="00F06C7E">
      <w:pPr>
        <w:pStyle w:val="ListParagraph"/>
        <w:spacing w:line="229" w:lineRule="atLeast"/>
        <w:ind w:left="540"/>
        <w:jc w:val="both"/>
        <w:rPr>
          <w:i/>
          <w:iCs/>
          <w:color w:val="222222"/>
        </w:rPr>
      </w:pPr>
      <w:r w:rsidRPr="00F06C7E">
        <w:rPr>
          <w:i/>
          <w:iCs/>
          <w:color w:val="222222"/>
        </w:rPr>
        <w:t>This attribute represents the risk associated with the investment option. It indicates the degree of uncertainty or variability of returns associated with the investment. Typically, higher-risk investments offer the potential for higher returns but also come with greater uncertainty.</w:t>
      </w:r>
    </w:p>
    <w:p w14:paraId="2D864520" w14:textId="77777777" w:rsidR="00F06C7E" w:rsidRPr="00F06C7E" w:rsidRDefault="00F06C7E" w:rsidP="00F06C7E">
      <w:pPr>
        <w:spacing w:line="229" w:lineRule="atLeast"/>
        <w:jc w:val="both"/>
        <w:rPr>
          <w:rFonts w:ascii="Times New Roman" w:eastAsia="Times New Roman" w:hAnsi="Times New Roman" w:cs="Times New Roman"/>
          <w:color w:val="222222"/>
          <w:sz w:val="24"/>
          <w:szCs w:val="24"/>
        </w:rPr>
      </w:pPr>
    </w:p>
    <w:p w14:paraId="13169D97" w14:textId="77777777" w:rsidR="00F06C7E" w:rsidRPr="00F06C7E" w:rsidRDefault="00F06C7E" w:rsidP="00F06C7E">
      <w:pPr>
        <w:spacing w:line="229" w:lineRule="atLeast"/>
        <w:jc w:val="both"/>
        <w:rPr>
          <w:rFonts w:ascii="Times New Roman" w:eastAsia="Times New Roman" w:hAnsi="Times New Roman" w:cs="Times New Roman"/>
          <w:color w:val="222222"/>
          <w:sz w:val="24"/>
          <w:szCs w:val="24"/>
        </w:rPr>
      </w:pPr>
      <w:r w:rsidRPr="00F06C7E">
        <w:rPr>
          <w:rFonts w:ascii="Times New Roman" w:eastAsia="Times New Roman" w:hAnsi="Times New Roman" w:cs="Times New Roman"/>
          <w:color w:val="222222"/>
          <w:sz w:val="24"/>
          <w:szCs w:val="24"/>
        </w:rPr>
        <w:t>2. `Node` class:</w:t>
      </w:r>
    </w:p>
    <w:p w14:paraId="65A86FD6" w14:textId="77777777" w:rsidR="00F06C7E" w:rsidRDefault="00F06C7E" w:rsidP="00F06C7E">
      <w:pPr>
        <w:pStyle w:val="ListParagraph"/>
        <w:numPr>
          <w:ilvl w:val="0"/>
          <w:numId w:val="16"/>
        </w:numPr>
        <w:spacing w:line="229" w:lineRule="atLeast"/>
        <w:jc w:val="both"/>
        <w:rPr>
          <w:color w:val="222222"/>
        </w:rPr>
      </w:pPr>
      <w:r w:rsidRPr="00F06C7E">
        <w:rPr>
          <w:color w:val="222222"/>
        </w:rPr>
        <w:t>`portfolio`:</w:t>
      </w:r>
    </w:p>
    <w:p w14:paraId="09D7579C" w14:textId="0CE8FBA2" w:rsidR="00F06C7E" w:rsidRPr="00F06C7E" w:rsidRDefault="00F06C7E" w:rsidP="00F06C7E">
      <w:pPr>
        <w:pStyle w:val="ListParagraph"/>
        <w:spacing w:line="229" w:lineRule="atLeast"/>
        <w:ind w:left="360"/>
        <w:jc w:val="both"/>
        <w:rPr>
          <w:i/>
          <w:iCs/>
          <w:color w:val="222222"/>
        </w:rPr>
      </w:pPr>
      <w:r w:rsidRPr="00F06C7E">
        <w:rPr>
          <w:i/>
          <w:iCs/>
          <w:color w:val="222222"/>
        </w:rPr>
        <w:t xml:space="preserve">This attribute represents the current composition of the investment portfolio at a particular node in the decision tree. It typically consists of </w:t>
      </w:r>
      <w:r w:rsidR="00DA2102">
        <w:rPr>
          <w:i/>
          <w:iCs/>
          <w:color w:val="222222"/>
        </w:rPr>
        <w:t>an</w:t>
      </w:r>
      <w:r w:rsidRPr="00F06C7E">
        <w:rPr>
          <w:i/>
          <w:iCs/>
          <w:color w:val="222222"/>
        </w:rPr>
        <w:t xml:space="preserve"> `</w:t>
      </w:r>
      <w:proofErr w:type="spellStart"/>
      <w:r w:rsidRPr="00F06C7E">
        <w:rPr>
          <w:i/>
          <w:iCs/>
          <w:color w:val="222222"/>
        </w:rPr>
        <w:t>InvestmentOption</w:t>
      </w:r>
      <w:proofErr w:type="spellEnd"/>
      <w:r w:rsidRPr="00F06C7E">
        <w:rPr>
          <w:i/>
          <w:iCs/>
          <w:color w:val="222222"/>
        </w:rPr>
        <w:t xml:space="preserve">` object, </w:t>
      </w:r>
      <w:bookmarkStart w:id="0" w:name="_GoBack"/>
      <w:bookmarkEnd w:id="0"/>
      <w:r w:rsidRPr="00F06C7E">
        <w:rPr>
          <w:i/>
          <w:iCs/>
          <w:color w:val="222222"/>
        </w:rPr>
        <w:t>representing an investment option available for selection at that node.</w:t>
      </w:r>
    </w:p>
    <w:p w14:paraId="2548C09C" w14:textId="77777777" w:rsidR="00F06C7E" w:rsidRPr="00F06C7E" w:rsidRDefault="00F06C7E" w:rsidP="00F06C7E">
      <w:pPr>
        <w:pStyle w:val="ListParagraph"/>
        <w:spacing w:line="229" w:lineRule="atLeast"/>
        <w:ind w:left="360"/>
        <w:jc w:val="both"/>
        <w:rPr>
          <w:color w:val="222222"/>
        </w:rPr>
      </w:pPr>
    </w:p>
    <w:p w14:paraId="7311D857" w14:textId="77777777" w:rsidR="00F06C7E" w:rsidRDefault="00F06C7E" w:rsidP="00F06C7E">
      <w:pPr>
        <w:pStyle w:val="ListParagraph"/>
        <w:numPr>
          <w:ilvl w:val="0"/>
          <w:numId w:val="16"/>
        </w:numPr>
        <w:spacing w:line="229" w:lineRule="atLeast"/>
        <w:jc w:val="both"/>
        <w:rPr>
          <w:color w:val="222222"/>
        </w:rPr>
      </w:pPr>
      <w:r w:rsidRPr="00F06C7E">
        <w:rPr>
          <w:color w:val="222222"/>
        </w:rPr>
        <w:t>`</w:t>
      </w:r>
      <w:proofErr w:type="spellStart"/>
      <w:r w:rsidRPr="00F06C7E">
        <w:rPr>
          <w:color w:val="222222"/>
        </w:rPr>
        <w:t>remaining_budget</w:t>
      </w:r>
      <w:proofErr w:type="spellEnd"/>
      <w:r w:rsidRPr="00F06C7E">
        <w:rPr>
          <w:color w:val="222222"/>
        </w:rPr>
        <w:t>`:</w:t>
      </w:r>
    </w:p>
    <w:p w14:paraId="0EA5803D" w14:textId="77777777" w:rsidR="00F06C7E" w:rsidRPr="00F06C7E" w:rsidRDefault="00F06C7E" w:rsidP="00F06C7E">
      <w:pPr>
        <w:pStyle w:val="ListParagraph"/>
        <w:spacing w:line="229" w:lineRule="atLeast"/>
        <w:ind w:left="360"/>
        <w:jc w:val="both"/>
        <w:rPr>
          <w:i/>
          <w:iCs/>
          <w:color w:val="222222"/>
        </w:rPr>
      </w:pPr>
      <w:r w:rsidRPr="00F06C7E">
        <w:rPr>
          <w:i/>
          <w:iCs/>
          <w:color w:val="222222"/>
        </w:rPr>
        <w:t>This attribute represents the remaining budget or capital available for investment at the current node. It indicates how much money is left to allocate among the investment options.</w:t>
      </w:r>
    </w:p>
    <w:p w14:paraId="7E3556BC" w14:textId="77777777" w:rsidR="00F06C7E" w:rsidRPr="00F06C7E" w:rsidRDefault="00F06C7E" w:rsidP="00F06C7E">
      <w:pPr>
        <w:pStyle w:val="ListParagraph"/>
        <w:spacing w:line="229" w:lineRule="atLeast"/>
        <w:ind w:left="360"/>
        <w:jc w:val="both"/>
        <w:rPr>
          <w:i/>
          <w:iCs/>
          <w:color w:val="222222"/>
        </w:rPr>
      </w:pPr>
    </w:p>
    <w:p w14:paraId="5F4D5B70" w14:textId="77777777" w:rsidR="00F06C7E" w:rsidRDefault="00F06C7E" w:rsidP="00F06C7E">
      <w:pPr>
        <w:pStyle w:val="ListParagraph"/>
        <w:numPr>
          <w:ilvl w:val="0"/>
          <w:numId w:val="16"/>
        </w:numPr>
        <w:spacing w:line="229" w:lineRule="atLeast"/>
        <w:jc w:val="both"/>
        <w:rPr>
          <w:color w:val="222222"/>
        </w:rPr>
      </w:pPr>
      <w:r w:rsidRPr="00F06C7E">
        <w:rPr>
          <w:color w:val="222222"/>
        </w:rPr>
        <w:t>`</w:t>
      </w:r>
      <w:proofErr w:type="spellStart"/>
      <w:r w:rsidRPr="00F06C7E">
        <w:rPr>
          <w:color w:val="222222"/>
        </w:rPr>
        <w:t>risk_tolerance</w:t>
      </w:r>
      <w:proofErr w:type="spellEnd"/>
      <w:r w:rsidRPr="00F06C7E">
        <w:rPr>
          <w:color w:val="222222"/>
        </w:rPr>
        <w:t>`:</w:t>
      </w:r>
    </w:p>
    <w:p w14:paraId="35B9BC51" w14:textId="77777777" w:rsidR="00F06C7E" w:rsidRPr="00F06C7E" w:rsidRDefault="00F06C7E" w:rsidP="00F06C7E">
      <w:pPr>
        <w:pStyle w:val="ListParagraph"/>
        <w:spacing w:line="229" w:lineRule="atLeast"/>
        <w:ind w:left="360"/>
        <w:jc w:val="both"/>
        <w:rPr>
          <w:i/>
          <w:iCs/>
          <w:color w:val="222222"/>
        </w:rPr>
      </w:pPr>
      <w:r w:rsidRPr="00F06C7E">
        <w:rPr>
          <w:i/>
          <w:iCs/>
          <w:color w:val="222222"/>
        </w:rPr>
        <w:t>This attribute represents the investor's tolerance for risk. It quantifies the level of risk the investor is willing to accept in their investment portfolio. It is used to adjust the evaluation of the portfolio's performance by considering the investor's risk preferences.</w:t>
      </w:r>
    </w:p>
    <w:p w14:paraId="317A4718" w14:textId="77777777" w:rsidR="00F06C7E" w:rsidRPr="00F06C7E" w:rsidRDefault="00F06C7E" w:rsidP="00F06C7E">
      <w:pPr>
        <w:pStyle w:val="ListParagraph"/>
        <w:spacing w:line="229" w:lineRule="atLeast"/>
        <w:ind w:left="360"/>
        <w:jc w:val="both"/>
        <w:rPr>
          <w:color w:val="222222"/>
        </w:rPr>
      </w:pPr>
    </w:p>
    <w:p w14:paraId="3B062B20" w14:textId="77777777" w:rsidR="00F06C7E" w:rsidRDefault="00F06C7E" w:rsidP="00F06C7E">
      <w:pPr>
        <w:pStyle w:val="ListParagraph"/>
        <w:numPr>
          <w:ilvl w:val="0"/>
          <w:numId w:val="16"/>
        </w:numPr>
        <w:spacing w:line="229" w:lineRule="atLeast"/>
        <w:jc w:val="both"/>
        <w:rPr>
          <w:color w:val="222222"/>
        </w:rPr>
      </w:pPr>
      <w:r w:rsidRPr="00F06C7E">
        <w:rPr>
          <w:color w:val="222222"/>
        </w:rPr>
        <w:t>`</w:t>
      </w:r>
      <w:proofErr w:type="spellStart"/>
      <w:r w:rsidRPr="00F06C7E">
        <w:rPr>
          <w:color w:val="222222"/>
        </w:rPr>
        <w:t>investment_horizon</w:t>
      </w:r>
      <w:proofErr w:type="spellEnd"/>
      <w:r w:rsidRPr="00F06C7E">
        <w:rPr>
          <w:color w:val="222222"/>
        </w:rPr>
        <w:t>`:</w:t>
      </w:r>
    </w:p>
    <w:p w14:paraId="76B1486F" w14:textId="77777777" w:rsidR="00F06C7E" w:rsidRPr="00F06C7E" w:rsidRDefault="00F06C7E" w:rsidP="00F06C7E">
      <w:pPr>
        <w:pStyle w:val="ListParagraph"/>
        <w:spacing w:line="229" w:lineRule="atLeast"/>
        <w:ind w:left="360"/>
        <w:jc w:val="both"/>
        <w:rPr>
          <w:i/>
          <w:iCs/>
          <w:color w:val="222222"/>
        </w:rPr>
      </w:pPr>
      <w:r w:rsidRPr="00F06C7E">
        <w:rPr>
          <w:i/>
          <w:iCs/>
          <w:color w:val="222222"/>
        </w:rPr>
        <w:t>This attribute represents the investment horizon, which is the length of time an investor plans to hold onto their investments before selling them. It provides context for evaluating the performance of the portfolio over a specific time period.</w:t>
      </w:r>
    </w:p>
    <w:p w14:paraId="0A34B40D" w14:textId="77777777" w:rsidR="00F06C7E" w:rsidRPr="00F06C7E" w:rsidRDefault="00F06C7E" w:rsidP="00F06C7E">
      <w:pPr>
        <w:pStyle w:val="ListParagraph"/>
        <w:spacing w:line="229" w:lineRule="atLeast"/>
        <w:ind w:left="360"/>
        <w:jc w:val="both"/>
        <w:rPr>
          <w:color w:val="222222"/>
        </w:rPr>
      </w:pPr>
    </w:p>
    <w:p w14:paraId="22EC1597" w14:textId="77777777" w:rsidR="00F06C7E" w:rsidRDefault="00F06C7E" w:rsidP="00F06C7E">
      <w:pPr>
        <w:pStyle w:val="ListParagraph"/>
        <w:numPr>
          <w:ilvl w:val="0"/>
          <w:numId w:val="16"/>
        </w:numPr>
        <w:spacing w:line="229" w:lineRule="atLeast"/>
        <w:jc w:val="both"/>
        <w:rPr>
          <w:color w:val="222222"/>
        </w:rPr>
      </w:pPr>
      <w:r w:rsidRPr="00F06C7E">
        <w:rPr>
          <w:color w:val="222222"/>
        </w:rPr>
        <w:t>`value`:</w:t>
      </w:r>
    </w:p>
    <w:p w14:paraId="5605048A" w14:textId="77777777" w:rsidR="00F06C7E" w:rsidRPr="00F06C7E" w:rsidRDefault="00F06C7E" w:rsidP="00F06C7E">
      <w:pPr>
        <w:pStyle w:val="ListParagraph"/>
        <w:spacing w:line="229" w:lineRule="atLeast"/>
        <w:ind w:left="360"/>
        <w:jc w:val="both"/>
        <w:rPr>
          <w:i/>
          <w:iCs/>
          <w:color w:val="222222"/>
        </w:rPr>
      </w:pPr>
      <w:r w:rsidRPr="00F06C7E">
        <w:rPr>
          <w:i/>
          <w:iCs/>
          <w:color w:val="222222"/>
        </w:rPr>
        <w:t>This attribute represents the value associated with the node in the decision tree. In the context of the investment portfolio problem, it could represent the expected return, the utility of the portfolio, or any other measure used to evaluate the desirability of the investment strategy represented by the node.</w:t>
      </w:r>
    </w:p>
    <w:p w14:paraId="198C154D" w14:textId="77777777" w:rsidR="00F06C7E" w:rsidRDefault="00F06C7E" w:rsidP="00F06C7E">
      <w:pPr>
        <w:pBdr>
          <w:bottom w:val="single" w:sz="6" w:space="1" w:color="auto"/>
        </w:pBdr>
        <w:spacing w:line="229" w:lineRule="atLeast"/>
        <w:jc w:val="both"/>
        <w:rPr>
          <w:rFonts w:ascii="Times New Roman" w:eastAsia="Times New Roman" w:hAnsi="Times New Roman" w:cs="Times New Roman"/>
          <w:color w:val="222222"/>
          <w:sz w:val="24"/>
          <w:szCs w:val="24"/>
        </w:rPr>
      </w:pPr>
    </w:p>
    <w:p w14:paraId="2E19E56B" w14:textId="77777777" w:rsidR="00250A07" w:rsidRPr="00250A07" w:rsidRDefault="00250A07" w:rsidP="00250A07">
      <w:pPr>
        <w:spacing w:line="229"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br/>
      </w:r>
      <w:r w:rsidRPr="00250A07">
        <w:rPr>
          <w:rFonts w:ascii="Times New Roman" w:eastAsia="Times New Roman" w:hAnsi="Times New Roman" w:cs="Times New Roman"/>
          <w:i/>
          <w:iCs/>
          <w:color w:val="222222"/>
          <w:sz w:val="24"/>
          <w:szCs w:val="24"/>
        </w:rPr>
        <w:t>Hints</w:t>
      </w:r>
      <w:r w:rsidRPr="00250A07">
        <w:rPr>
          <w:rFonts w:ascii="Times New Roman" w:eastAsia="Times New Roman" w:hAnsi="Times New Roman" w:cs="Times New Roman"/>
          <w:color w:val="222222"/>
          <w:sz w:val="24"/>
          <w:szCs w:val="24"/>
        </w:rPr>
        <w:t>:</w:t>
      </w:r>
    </w:p>
    <w:p w14:paraId="3283076C" w14:textId="77777777" w:rsidR="00250A07" w:rsidRPr="00250A07" w:rsidRDefault="00250A07" w:rsidP="00250A07">
      <w:pPr>
        <w:pStyle w:val="ListParagraph"/>
        <w:numPr>
          <w:ilvl w:val="0"/>
          <w:numId w:val="12"/>
        </w:numPr>
        <w:spacing w:line="229" w:lineRule="atLeast"/>
        <w:jc w:val="both"/>
        <w:rPr>
          <w:color w:val="222222"/>
        </w:rPr>
      </w:pPr>
      <w:r w:rsidRPr="00250A07">
        <w:rPr>
          <w:color w:val="222222"/>
        </w:rPr>
        <w:t>Represent the investment options and their characteristics (returns, risks) in a data structure.</w:t>
      </w:r>
    </w:p>
    <w:p w14:paraId="67C093FF" w14:textId="77777777" w:rsidR="00250A07" w:rsidRPr="00250A07" w:rsidRDefault="00250A07" w:rsidP="00250A07">
      <w:pPr>
        <w:pStyle w:val="ListParagraph"/>
        <w:numPr>
          <w:ilvl w:val="0"/>
          <w:numId w:val="12"/>
        </w:numPr>
        <w:spacing w:line="229" w:lineRule="atLeast"/>
        <w:jc w:val="both"/>
        <w:rPr>
          <w:color w:val="222222"/>
        </w:rPr>
      </w:pPr>
      <w:r w:rsidRPr="00250A07">
        <w:rPr>
          <w:color w:val="222222"/>
        </w:rPr>
        <w:t>Define an evaluation function that assesses the quality of a given portfolio allocation based on expected returns and risks.</w:t>
      </w:r>
    </w:p>
    <w:p w14:paraId="61FA8EB4" w14:textId="77777777" w:rsidR="00250A07" w:rsidRPr="00250A07" w:rsidRDefault="00250A07" w:rsidP="00250A07">
      <w:pPr>
        <w:pStyle w:val="ListParagraph"/>
        <w:numPr>
          <w:ilvl w:val="0"/>
          <w:numId w:val="12"/>
        </w:numPr>
        <w:spacing w:line="229" w:lineRule="atLeast"/>
        <w:jc w:val="both"/>
        <w:rPr>
          <w:color w:val="222222"/>
        </w:rPr>
      </w:pPr>
      <w:r w:rsidRPr="00250A07">
        <w:rPr>
          <w:color w:val="222222"/>
        </w:rPr>
        <w:t>Use recursion to implement the minimax algorithm with alpha-beta pruning to search through the space of possible portfolio allocations.</w:t>
      </w:r>
    </w:p>
    <w:p w14:paraId="64416CE6" w14:textId="77777777" w:rsidR="00250A07" w:rsidRPr="00250A07" w:rsidRDefault="00250A07" w:rsidP="00250A07">
      <w:pPr>
        <w:pStyle w:val="ListParagraph"/>
        <w:numPr>
          <w:ilvl w:val="0"/>
          <w:numId w:val="12"/>
        </w:numPr>
        <w:spacing w:line="229" w:lineRule="atLeast"/>
        <w:jc w:val="both"/>
        <w:rPr>
          <w:color w:val="222222"/>
        </w:rPr>
      </w:pPr>
      <w:r w:rsidRPr="00250A07">
        <w:rPr>
          <w:color w:val="222222"/>
        </w:rPr>
        <w:t>Consider factors such as diversification and correlation among investment options when evaluating portfolio allocations.</w:t>
      </w:r>
    </w:p>
    <w:p w14:paraId="3CFBA7C5" w14:textId="77777777" w:rsidR="00E31AE9" w:rsidRPr="00250A07" w:rsidRDefault="00250A07" w:rsidP="00250A07">
      <w:pPr>
        <w:pStyle w:val="ListParagraph"/>
        <w:numPr>
          <w:ilvl w:val="0"/>
          <w:numId w:val="12"/>
        </w:numPr>
        <w:spacing w:line="229" w:lineRule="atLeast"/>
        <w:jc w:val="both"/>
        <w:rPr>
          <w:color w:val="222222"/>
        </w:rPr>
      </w:pPr>
      <w:r w:rsidRPr="00250A07">
        <w:rPr>
          <w:color w:val="222222"/>
        </w:rPr>
        <w:t>Test your algorithm with different sets of investment options and risk tolerance levels to ensure robustness and effectiveness.</w:t>
      </w:r>
    </w:p>
    <w:sectPr w:rsidR="00E31AE9" w:rsidRPr="00250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6B2"/>
    <w:multiLevelType w:val="hybridMultilevel"/>
    <w:tmpl w:val="F9EA1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FD09D3"/>
    <w:multiLevelType w:val="hybridMultilevel"/>
    <w:tmpl w:val="448E82B0"/>
    <w:lvl w:ilvl="0" w:tplc="04090001">
      <w:start w:val="1"/>
      <w:numFmt w:val="bullet"/>
      <w:lvlText w:val=""/>
      <w:lvlJc w:val="left"/>
      <w:pPr>
        <w:ind w:left="345" w:hanging="360"/>
      </w:pPr>
      <w:rPr>
        <w:rFonts w:ascii="Symbol" w:hAnsi="Symbol"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3743A"/>
    <w:multiLevelType w:val="hybridMultilevel"/>
    <w:tmpl w:val="594872FE"/>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013F4"/>
    <w:multiLevelType w:val="hybridMultilevel"/>
    <w:tmpl w:val="9D00BA12"/>
    <w:lvl w:ilvl="0" w:tplc="AA7A9E0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2E63527E"/>
    <w:multiLevelType w:val="hybridMultilevel"/>
    <w:tmpl w:val="FA9E1BD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00A1C63"/>
    <w:multiLevelType w:val="hybridMultilevel"/>
    <w:tmpl w:val="792C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3676C"/>
    <w:multiLevelType w:val="hybridMultilevel"/>
    <w:tmpl w:val="EA7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47CFE"/>
    <w:multiLevelType w:val="hybridMultilevel"/>
    <w:tmpl w:val="B07C33FA"/>
    <w:lvl w:ilvl="0" w:tplc="0F2201C2">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9C4389A"/>
    <w:multiLevelType w:val="hybridMultilevel"/>
    <w:tmpl w:val="44A6E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048C8"/>
    <w:multiLevelType w:val="hybridMultilevel"/>
    <w:tmpl w:val="9A2ADF60"/>
    <w:lvl w:ilvl="0" w:tplc="06CC175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291DE8"/>
    <w:multiLevelType w:val="hybridMultilevel"/>
    <w:tmpl w:val="FD6A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236F3F"/>
    <w:multiLevelType w:val="hybridMultilevel"/>
    <w:tmpl w:val="63E0FB14"/>
    <w:lvl w:ilvl="0" w:tplc="394C8C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A0D87"/>
    <w:multiLevelType w:val="multilevel"/>
    <w:tmpl w:val="65FC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A8379C2"/>
    <w:multiLevelType w:val="hybridMultilevel"/>
    <w:tmpl w:val="57DE79F4"/>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14" w15:restartNumberingAfterBreak="0">
    <w:nsid w:val="6DD302D3"/>
    <w:multiLevelType w:val="hybridMultilevel"/>
    <w:tmpl w:val="20E43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F5457"/>
    <w:multiLevelType w:val="hybridMultilevel"/>
    <w:tmpl w:val="19F4FA80"/>
    <w:lvl w:ilvl="0" w:tplc="1816674A">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7DFB5F03"/>
    <w:multiLevelType w:val="hybridMultilevel"/>
    <w:tmpl w:val="9FE00570"/>
    <w:lvl w:ilvl="0" w:tplc="7674C5DE">
      <w:start w:val="1"/>
      <w:numFmt w:val="bullet"/>
      <w:lvlText w:val="-"/>
      <w:lvlJc w:val="left"/>
      <w:pPr>
        <w:ind w:left="345" w:hanging="360"/>
      </w:pPr>
      <w:rPr>
        <w:rFonts w:ascii="Times New Roman" w:eastAsia="Times New Roman" w:hAnsi="Times New Roman"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8"/>
  </w:num>
  <w:num w:numId="4">
    <w:abstractNumId w:val="7"/>
  </w:num>
  <w:num w:numId="5">
    <w:abstractNumId w:val="11"/>
  </w:num>
  <w:num w:numId="6">
    <w:abstractNumId w:val="13"/>
  </w:num>
  <w:num w:numId="7">
    <w:abstractNumId w:val="16"/>
  </w:num>
  <w:num w:numId="8">
    <w:abstractNumId w:val="1"/>
  </w:num>
  <w:num w:numId="9">
    <w:abstractNumId w:val="9"/>
  </w:num>
  <w:num w:numId="10">
    <w:abstractNumId w:val="5"/>
  </w:num>
  <w:num w:numId="11">
    <w:abstractNumId w:val="14"/>
  </w:num>
  <w:num w:numId="12">
    <w:abstractNumId w:val="10"/>
  </w:num>
  <w:num w:numId="13">
    <w:abstractNumId w:val="6"/>
  </w:num>
  <w:num w:numId="14">
    <w:abstractNumId w:val="3"/>
  </w:num>
  <w:num w:numId="15">
    <w:abstractNumId w:val="4"/>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192"/>
    <w:rsid w:val="002433CE"/>
    <w:rsid w:val="00250A07"/>
    <w:rsid w:val="00286192"/>
    <w:rsid w:val="002A7968"/>
    <w:rsid w:val="002E6F2A"/>
    <w:rsid w:val="00342B0C"/>
    <w:rsid w:val="003A3BF0"/>
    <w:rsid w:val="003B12DE"/>
    <w:rsid w:val="003C7A07"/>
    <w:rsid w:val="004A1722"/>
    <w:rsid w:val="006A4A14"/>
    <w:rsid w:val="007B5B90"/>
    <w:rsid w:val="008439C7"/>
    <w:rsid w:val="00870096"/>
    <w:rsid w:val="008C50B6"/>
    <w:rsid w:val="00C04F8D"/>
    <w:rsid w:val="00C73E39"/>
    <w:rsid w:val="00CA739E"/>
    <w:rsid w:val="00DA2102"/>
    <w:rsid w:val="00DC3BA9"/>
    <w:rsid w:val="00E31AE9"/>
    <w:rsid w:val="00ED0F76"/>
    <w:rsid w:val="00F06C7E"/>
    <w:rsid w:val="00F52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BE14"/>
  <w15:docId w15:val="{CF815A9A-F006-44F6-9B66-731B289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C7"/>
    <w:pPr>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5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Rehman</cp:lastModifiedBy>
  <cp:revision>16</cp:revision>
  <cp:lastPrinted>2024-03-06T12:32:00Z</cp:lastPrinted>
  <dcterms:created xsi:type="dcterms:W3CDTF">2024-02-18T15:01:00Z</dcterms:created>
  <dcterms:modified xsi:type="dcterms:W3CDTF">2024-03-06T12:39:00Z</dcterms:modified>
</cp:coreProperties>
</file>