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rFonts w:ascii="Times New Roman" w:cs="Times New Roman" w:eastAsia="Times New Roman" w:hAnsi="Times New Roman"/>
          <w:b w:val="1"/>
          <w:sz w:val="48"/>
          <w:szCs w:val="4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114300</wp:posOffset>
            </wp:positionV>
            <wp:extent cx="1714472" cy="1462088"/>
            <wp:effectExtent b="0" l="0" r="0" t="0"/>
            <wp:wrapSquare wrapText="bothSides" distB="114300" distT="114300" distL="114300" distR="114300"/>
            <wp:docPr id="1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714472" cy="14620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5133975</wp:posOffset>
            </wp:positionH>
            <wp:positionV relativeFrom="paragraph">
              <wp:posOffset>114300</wp:posOffset>
            </wp:positionV>
            <wp:extent cx="933450" cy="1314450"/>
            <wp:effectExtent b="0" l="0" r="0" t="0"/>
            <wp:wrapSquare wrapText="bothSides" distB="114300" distT="114300" distL="114300" distR="114300"/>
            <wp:docPr id="11" name="image4.png"/>
            <a:graphic>
              <a:graphicData uri="http://schemas.openxmlformats.org/drawingml/2006/picture">
                <pic:pic>
                  <pic:nvPicPr>
                    <pic:cNvPr id="0" name="image4.png"/>
                    <pic:cNvPicPr preferRelativeResize="0"/>
                  </pic:nvPicPr>
                  <pic:blipFill>
                    <a:blip r:embed="rId7"/>
                    <a:srcRect b="4545" l="8620" r="6896" t="5844"/>
                    <a:stretch>
                      <a:fillRect/>
                    </a:stretch>
                  </pic:blipFill>
                  <pic:spPr>
                    <a:xfrm>
                      <a:off x="0" y="0"/>
                      <a:ext cx="933450" cy="131445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3743325</wp:posOffset>
            </wp:positionH>
            <wp:positionV relativeFrom="paragraph">
              <wp:posOffset>114300</wp:posOffset>
            </wp:positionV>
            <wp:extent cx="1386384" cy="1223963"/>
            <wp:effectExtent b="0" l="0" r="0" t="0"/>
            <wp:wrapNone/>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386384" cy="1223963"/>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color w:val="ff0000"/>
          <w:sz w:val="48"/>
          <w:szCs w:val="48"/>
        </w:rPr>
      </w:pPr>
      <w:r w:rsidDel="00000000" w:rsidR="00000000" w:rsidRPr="00000000">
        <w:rPr>
          <w:rFonts w:ascii="Times New Roman" w:cs="Times New Roman" w:eastAsia="Times New Roman" w:hAnsi="Times New Roman"/>
          <w:b w:val="1"/>
          <w:color w:val="ff0000"/>
          <w:sz w:val="48"/>
          <w:szCs w:val="48"/>
          <w:rtl w:val="0"/>
        </w:rPr>
        <w:t xml:space="preserve">Rapport d’avancement</w:t>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Emergency Coding Scheme Announcement Application (E-codes)</w:t>
      </w:r>
    </w:p>
    <w:p w:rsidR="00000000" w:rsidDel="00000000" w:rsidP="00000000" w:rsidRDefault="00000000" w:rsidRPr="00000000" w14:paraId="0000000D">
      <w:pPr>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17">
      <w:pPr>
        <w:shd w:fill="fefefe" w:val="clea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Yann Irz, Anatole Roché, Océane Guennec, </w:t>
      </w:r>
      <w:r w:rsidDel="00000000" w:rsidR="00000000" w:rsidRPr="00000000">
        <w:rPr>
          <w:rFonts w:ascii="Times New Roman" w:cs="Times New Roman" w:eastAsia="Times New Roman" w:hAnsi="Times New Roman"/>
          <w:i w:val="1"/>
          <w:sz w:val="26"/>
          <w:szCs w:val="26"/>
          <w:rtl w:val="0"/>
        </w:rPr>
        <w:t xml:space="preserve">Malaury Auberge</w:t>
      </w:r>
    </w:p>
    <w:p w:rsidR="00000000" w:rsidDel="00000000" w:rsidP="00000000" w:rsidRDefault="00000000" w:rsidRPr="00000000" w14:paraId="00000018">
      <w:pPr>
        <w:shd w:fill="fefefe" w:val="clea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Tuteur : M.Barreau</w:t>
      </w:r>
    </w:p>
    <w:p w:rsidR="00000000" w:rsidDel="00000000" w:rsidP="00000000" w:rsidRDefault="00000000" w:rsidRPr="00000000" w14:paraId="00000019">
      <w:pPr>
        <w:shd w:fill="fefefe" w:val="clear"/>
        <w:spacing w:after="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Client :  Dr. Alaa Qasem</w:t>
      </w:r>
    </w:p>
    <w:p w:rsidR="00000000" w:rsidDel="00000000" w:rsidP="00000000" w:rsidRDefault="00000000" w:rsidRPr="00000000" w14:paraId="0000001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0" w:firstLine="0"/>
        <w:jc w:val="center"/>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SOMMAIRE </w:t>
      </w:r>
    </w:p>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5,5,Heading 6,6,"</w:instrText>
            <w:fldChar w:fldCharType="separate"/>
          </w:r>
          <w:hyperlink w:anchor="_7994rf1tv5k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 - PRÉSENTATION DU SUJET</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nkcigyco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Contexte et problématique</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s76quwkrkl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Définition du projet</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4jbwngv4r6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Parties prenantes</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mg7dagozqk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Objectifs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9aai15k55r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II - GESTION DE PROJET</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iza2lp4f70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L’état de l’art</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8cufgy478p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L’équipe</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ynebxunis1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Synthèses des réunions avec le commanditaire</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y8pyo6wb0r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Planification prévisionnelle</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2fwyr2g06s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RACI</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z2s4i6ubfe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III - ANALYSE DES BESOINS</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21v435birt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Public cible et utilisateurs finaux</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usgg616c5u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Les besoins</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hg1oe8wii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Fonctionnels</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zwenzniot7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Non-fonctionnels</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lxkuakbzkw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Etude d’opportunités</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1r28zoyuzc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Analyse du marché</w:t>
              <w:tab/>
              <w:t xml:space="preserve">10</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4sysnhln5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Analyse de faisabilité</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mdewnmt4eq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Analyse des risques</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ubz1ebuxyg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IV - ELÉMENTS DE SOLUTION</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y9bv6aqf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Caractéristiques de la solution</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mdnep292iz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Technologies utilisées</w:t>
              <w:tab/>
              <w:t xml:space="preserve">15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vbn8d996xh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Diagramme BPMN</w:t>
              <w:tab/>
              <w:t xml:space="preserve">16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y22d4anyxw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 - CONCLUSION</w:t>
              <w:tab/>
              <w:t xml:space="preserve">17</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vw8mq8zju0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 - ANNEXES ET BIBLIOGRAPHIE</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rPr/>
      </w:pPr>
      <w:bookmarkStart w:colFirst="0" w:colLast="0" w:name="_7994rf1tv5kv" w:id="0"/>
      <w:bookmarkEnd w:id="0"/>
      <w:r w:rsidDel="00000000" w:rsidR="00000000" w:rsidRPr="00000000">
        <w:rPr>
          <w:rtl w:val="0"/>
        </w:rPr>
        <w:t xml:space="preserve">I - PRÉSENTATION DU SUJET</w:t>
      </w:r>
    </w:p>
    <w:p w:rsidR="00000000" w:rsidDel="00000000" w:rsidP="00000000" w:rsidRDefault="00000000" w:rsidRPr="00000000" w14:paraId="00000046">
      <w:pPr>
        <w:pStyle w:val="Heading1"/>
        <w:rPr/>
      </w:pPr>
      <w:bookmarkStart w:colFirst="0" w:colLast="0" w:name="_xh42frqc3ra5" w:id="1"/>
      <w:bookmarkEnd w:id="1"/>
      <w:r w:rsidDel="00000000" w:rsidR="00000000" w:rsidRPr="00000000">
        <w:rPr>
          <w:rtl w:val="0"/>
        </w:rPr>
      </w:r>
    </w:p>
    <w:p w:rsidR="00000000" w:rsidDel="00000000" w:rsidP="00000000" w:rsidRDefault="00000000" w:rsidRPr="00000000" w14:paraId="00000047">
      <w:pPr>
        <w:pStyle w:val="Heading2"/>
        <w:numPr>
          <w:ilvl w:val="0"/>
          <w:numId w:val="8"/>
        </w:numPr>
        <w:ind w:left="720" w:hanging="360"/>
        <w:rPr/>
      </w:pPr>
      <w:bookmarkStart w:colFirst="0" w:colLast="0" w:name="_pnkcigyco8" w:id="2"/>
      <w:bookmarkEnd w:id="2"/>
      <w:r w:rsidDel="00000000" w:rsidR="00000000" w:rsidRPr="00000000">
        <w:rPr>
          <w:rtl w:val="0"/>
        </w:rPr>
        <w:t xml:space="preserve">Contexte et problématique </w:t>
      </w:r>
    </w:p>
    <w:p w:rsidR="00000000" w:rsidDel="00000000" w:rsidP="00000000" w:rsidRDefault="00000000" w:rsidRPr="00000000" w14:paraId="00000048">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établissements hospitaliers font face à des défis majeurs et récurrents en matière de gestion des urgences. Parmi les difficultés rencontrées, nous pouvons citer l’utilisation de méthodes de communication traditionnelles pour la transmission des codes d’urgence ce qui peut entraîner des malentendus entre personnels et des délais de réception. Il y a également un m</w:t>
      </w:r>
      <w:r w:rsidDel="00000000" w:rsidR="00000000" w:rsidRPr="00000000">
        <w:rPr>
          <w:rFonts w:ascii="Times New Roman" w:cs="Times New Roman" w:eastAsia="Times New Roman" w:hAnsi="Times New Roman"/>
          <w:rtl w:val="0"/>
        </w:rPr>
        <w:t xml:space="preserve">anque de coordination entre les différentes équipes</w:t>
      </w:r>
      <w:r w:rsidDel="00000000" w:rsidR="00000000" w:rsidRPr="00000000">
        <w:rPr>
          <w:rFonts w:ascii="Times New Roman" w:cs="Times New Roman" w:eastAsia="Times New Roman" w:hAnsi="Times New Roman"/>
          <w:rtl w:val="0"/>
        </w:rPr>
        <w:t xml:space="preserve">, en effet les rôles et responsabilités de chaque intervenant ne sont pas toujours clairs, menant ainsi à une réponse désorganisée. </w:t>
      </w:r>
    </w:p>
    <w:p w:rsidR="00000000" w:rsidDel="00000000" w:rsidP="00000000" w:rsidRDefault="00000000" w:rsidRPr="00000000" w14:paraId="00000049">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Ces problèmes de transmission peuvent rendre difficile le suivi et la t</w:t>
      </w:r>
      <w:r w:rsidDel="00000000" w:rsidR="00000000" w:rsidRPr="00000000">
        <w:rPr>
          <w:rFonts w:ascii="Times New Roman" w:cs="Times New Roman" w:eastAsia="Times New Roman" w:hAnsi="Times New Roman"/>
          <w:rtl w:val="0"/>
        </w:rPr>
        <w:t xml:space="preserve">raçabilité des réponses.</w:t>
      </w:r>
      <w:r w:rsidDel="00000000" w:rsidR="00000000" w:rsidRPr="00000000">
        <w:rPr>
          <w:rFonts w:ascii="Times New Roman" w:cs="Times New Roman" w:eastAsia="Times New Roman" w:hAnsi="Times New Roman"/>
          <w:rtl w:val="0"/>
        </w:rPr>
        <w:t xml:space="preserve"> Cela peut ainsi devenir compliqué de suivre la disponibilité et l’intervention du personnel pendant une situation critique. De plus, le système actuel des schémas d’urgence a une configuration rigide et peu adapté aux besoins spécifiques. Ces situations nécessitent donc une coordination rapide et efficace entre les équipes médicales et non médicales pour garantir la sécurité des patients et du personnel. </w:t>
      </w:r>
    </w:p>
    <w:p w:rsidR="00000000" w:rsidDel="00000000" w:rsidP="00000000" w:rsidRDefault="00000000" w:rsidRPr="00000000" w14:paraId="0000004A">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Ce projet vise à améliorer la communication et la coordination des équipes d’un établissement hospitalier dans des situations d’urgence telles que les arrêts cardiaques ou les incendies; tout en garantissant que l’ensemble du personnel, qu’il soit médical ou non, soit concerné et informé afin d’intervenir en temps réel. </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pStyle w:val="Heading2"/>
        <w:numPr>
          <w:ilvl w:val="0"/>
          <w:numId w:val="8"/>
        </w:numPr>
        <w:ind w:left="720" w:hanging="360"/>
      </w:pPr>
      <w:bookmarkStart w:colFirst="0" w:colLast="0" w:name="_as76quwkrkl4" w:id="3"/>
      <w:bookmarkEnd w:id="3"/>
      <w:r w:rsidDel="00000000" w:rsidR="00000000" w:rsidRPr="00000000">
        <w:rPr>
          <w:rtl w:val="0"/>
        </w:rPr>
        <w:t xml:space="preserve">Définition du projet</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0" w:firstLine="0"/>
        <w:jc w:val="both"/>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L'application d'annonce de schémas de codage d'urgence (E-codes) est un système complet conçu pour améliorer l'efficience des réponses d'urgence hospitalières. L'application gérera l'annonce des codes d'urgence et coordonnera les réponses des équipes médicales et non médicales en fonction d'un schéma de codage prédéfini. Elle offrira également des outils administratifs pour la gestion du personnel, la configuration des plannings, la personnalisation des codes et le suivi des réponses du personnel aux situations d'urgence.</w:t>
      </w:r>
    </w:p>
    <w:p w:rsidR="00000000" w:rsidDel="00000000" w:rsidP="00000000" w:rsidRDefault="00000000" w:rsidRPr="00000000" w14:paraId="0000004F">
      <w:pPr>
        <w:spacing w:after="240" w:before="240" w:lineRule="auto"/>
        <w:ind w:firstLine="720"/>
        <w:jc w:val="both"/>
        <w:rPr/>
      </w:pPr>
      <w:r w:rsidDel="00000000" w:rsidR="00000000" w:rsidRPr="00000000">
        <w:rPr>
          <w:rFonts w:ascii="Times New Roman" w:cs="Times New Roman" w:eastAsia="Times New Roman" w:hAnsi="Times New Roman"/>
          <w:rtl w:val="0"/>
        </w:rPr>
        <w:t xml:space="preserve">Le projet comprend le développement d'une application web et d'une application mobile, garantissant que le personnel hospitalier puisse recevoir des notifications en temps réel et suivre leur participation dans les scénarios d'urgence.</w:t>
      </w: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pStyle w:val="Heading2"/>
        <w:numPr>
          <w:ilvl w:val="0"/>
          <w:numId w:val="8"/>
        </w:numPr>
        <w:ind w:left="720" w:hanging="360"/>
        <w:rPr/>
      </w:pPr>
      <w:bookmarkStart w:colFirst="0" w:colLast="0" w:name="_g4jbwngv4r6w" w:id="4"/>
      <w:bookmarkEnd w:id="4"/>
      <w:r w:rsidDel="00000000" w:rsidR="00000000" w:rsidRPr="00000000">
        <w:rPr>
          <w:rtl w:val="0"/>
        </w:rPr>
        <w:t xml:space="preserve">Parties prenantes </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0" w:firstLine="0"/>
        <w:jc w:val="both"/>
        <w:rPr>
          <w:color w:val="222222"/>
          <w:highlight w:val="white"/>
        </w:rPr>
      </w:pPr>
      <w:r w:rsidDel="00000000" w:rsidR="00000000" w:rsidRPr="00000000">
        <w:rPr>
          <w:rFonts w:ascii="Times New Roman" w:cs="Times New Roman" w:eastAsia="Times New Roman" w:hAnsi="Times New Roman"/>
          <w:b w:val="1"/>
          <w:color w:val="ff0000"/>
          <w:rtl w:val="0"/>
        </w:rPr>
        <w:tab/>
      </w:r>
      <w:r w:rsidDel="00000000" w:rsidR="00000000" w:rsidRPr="00000000">
        <w:rPr>
          <w:rFonts w:ascii="Times New Roman" w:cs="Times New Roman" w:eastAsia="Times New Roman" w:hAnsi="Times New Roman"/>
          <w:rtl w:val="0"/>
        </w:rPr>
        <w:t xml:space="preserve">Le projet a été initié par le Docteur Alaa Qasem qui travaille à l’Hôpital Mediclinic Al Jowhara à Al Ain aux Emirats Arabe Unis, depuis 2015. Il a obtenu son diplôme en pédiatrie et est inscrit au ministère de la Santé de Jordanie depuis 2012. Il travaille sur ce projet en collaboration avec le professeur Abdel-Rahman Tawil, enseignant de l’université de Birmingham en informatique et numérique. Il y a également deux développeurs expérimentés qui travailleront avec nous sur ce projet, </w:t>
      </w:r>
      <w:r w:rsidDel="00000000" w:rsidR="00000000" w:rsidRPr="00000000">
        <w:rPr>
          <w:rFonts w:ascii="Times New Roman" w:cs="Times New Roman" w:eastAsia="Times New Roman" w:hAnsi="Times New Roman"/>
          <w:color w:val="222222"/>
          <w:highlight w:val="white"/>
          <w:rtl w:val="0"/>
        </w:rPr>
        <w:t xml:space="preserve">Konstantinos Vlachos et Ahmad Wahab</w:t>
      </w:r>
      <w:r w:rsidDel="00000000" w:rsidR="00000000" w:rsidRPr="00000000">
        <w:rPr>
          <w:color w:val="222222"/>
          <w:highlight w:val="white"/>
          <w:rtl w:val="0"/>
        </w:rPr>
        <w:t xml:space="preserve">.</w:t>
      </w:r>
    </w:p>
    <w:p w:rsidR="00000000" w:rsidDel="00000000" w:rsidP="00000000" w:rsidRDefault="00000000" w:rsidRPr="00000000" w14:paraId="00000054">
      <w:pPr>
        <w:ind w:left="0" w:firstLine="0"/>
        <w:jc w:val="both"/>
        <w:rPr>
          <w:color w:val="222222"/>
          <w:sz w:val="20"/>
          <w:szCs w:val="20"/>
          <w:highlight w:val="white"/>
        </w:rPr>
      </w:pPr>
      <w:r w:rsidDel="00000000" w:rsidR="00000000" w:rsidRPr="00000000">
        <w:rPr>
          <w:rtl w:val="0"/>
        </w:rPr>
      </w:r>
    </w:p>
    <w:p w:rsidR="00000000" w:rsidDel="00000000" w:rsidP="00000000" w:rsidRDefault="00000000" w:rsidRPr="00000000" w14:paraId="00000055">
      <w:pPr>
        <w:ind w:left="0" w:firstLine="0"/>
        <w:jc w:val="both"/>
        <w:rPr>
          <w:color w:val="222222"/>
          <w:sz w:val="20"/>
          <w:szCs w:val="20"/>
          <w:highlight w:val="white"/>
        </w:rPr>
      </w:pPr>
      <w:r w:rsidDel="00000000" w:rsidR="00000000" w:rsidRPr="00000000">
        <w:rPr>
          <w:rtl w:val="0"/>
        </w:rPr>
      </w:r>
    </w:p>
    <w:p w:rsidR="00000000" w:rsidDel="00000000" w:rsidP="00000000" w:rsidRDefault="00000000" w:rsidRPr="00000000" w14:paraId="00000056">
      <w:pPr>
        <w:ind w:left="0" w:firstLine="0"/>
        <w:jc w:val="both"/>
        <w:rPr>
          <w:color w:val="222222"/>
          <w:sz w:val="20"/>
          <w:szCs w:val="20"/>
          <w:highlight w:val="white"/>
        </w:rPr>
      </w:pPr>
      <w:r w:rsidDel="00000000" w:rsidR="00000000" w:rsidRPr="00000000">
        <w:rPr>
          <w:rtl w:val="0"/>
        </w:rPr>
      </w:r>
    </w:p>
    <w:p w:rsidR="00000000" w:rsidDel="00000000" w:rsidP="00000000" w:rsidRDefault="00000000" w:rsidRPr="00000000" w14:paraId="00000057">
      <w:pPr>
        <w:pStyle w:val="Heading2"/>
        <w:numPr>
          <w:ilvl w:val="0"/>
          <w:numId w:val="8"/>
        </w:numPr>
        <w:rPr>
          <w:rFonts w:ascii="Times New Roman" w:cs="Times New Roman" w:eastAsia="Times New Roman" w:hAnsi="Times New Roman"/>
          <w:b w:val="1"/>
          <w:color w:val="ff0000"/>
        </w:rPr>
      </w:pPr>
      <w:bookmarkStart w:colFirst="0" w:colLast="0" w:name="_kmg7dagozqk5" w:id="5"/>
      <w:bookmarkEnd w:id="5"/>
      <w:r w:rsidDel="00000000" w:rsidR="00000000" w:rsidRPr="00000000">
        <w:rPr>
          <w:rtl w:val="0"/>
        </w:rPr>
        <w:t xml:space="preserve">Objectifs</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Plusieurs objectifs ont été fixés pour ce projet : </w:t>
      </w:r>
    </w:p>
    <w:p w:rsidR="00000000" w:rsidDel="00000000" w:rsidP="00000000" w:rsidRDefault="00000000" w:rsidRPr="00000000" w14:paraId="0000005A">
      <w:pPr>
        <w:numPr>
          <w:ilvl w:val="0"/>
          <w:numId w:val="1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Mettre en œuvre un système de codification pour classer diverses urgences. </w:t>
      </w:r>
    </w:p>
    <w:p w:rsidR="00000000" w:rsidDel="00000000" w:rsidP="00000000" w:rsidRDefault="00000000" w:rsidRPr="00000000" w14:paraId="0000005B">
      <w:pPr>
        <w:numPr>
          <w:ilvl w:val="0"/>
          <w:numId w:val="1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Coordonner les réponses du personnel hospitalier aux codes d’urgence en fonction des affectations de l’équipe et des disponibilités. </w:t>
      </w:r>
    </w:p>
    <w:p w:rsidR="00000000" w:rsidDel="00000000" w:rsidP="00000000" w:rsidRDefault="00000000" w:rsidRPr="00000000" w14:paraId="0000005C">
      <w:pPr>
        <w:numPr>
          <w:ilvl w:val="0"/>
          <w:numId w:val="1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Permettre aux administrateurs système de mettre à jour, de configurer et d’ajouter de nouveaux codes d’urgence. </w:t>
      </w:r>
    </w:p>
    <w:p w:rsidR="00000000" w:rsidDel="00000000" w:rsidP="00000000" w:rsidRDefault="00000000" w:rsidRPr="00000000" w14:paraId="0000005D">
      <w:pPr>
        <w:numPr>
          <w:ilvl w:val="0"/>
          <w:numId w:val="1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Gérer la rotation du personnel hospitalier et affecter des équipes d’intervention en fonction des situations d’urgence. </w:t>
      </w:r>
    </w:p>
    <w:p w:rsidR="00000000" w:rsidDel="00000000" w:rsidP="00000000" w:rsidRDefault="00000000" w:rsidRPr="00000000" w14:paraId="0000005E">
      <w:pPr>
        <w:numPr>
          <w:ilvl w:val="0"/>
          <w:numId w:val="1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Activez la communication et le suivi de localisation en temps réel pour les interventions d’urgence. </w:t>
      </w:r>
    </w:p>
    <w:p w:rsidR="00000000" w:rsidDel="00000000" w:rsidP="00000000" w:rsidRDefault="00000000" w:rsidRPr="00000000" w14:paraId="0000005F">
      <w:pPr>
        <w:numPr>
          <w:ilvl w:val="0"/>
          <w:numId w:val="1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Fournir une analyse post-événement des délais de réponse et des actions d’urgence.</w:t>
      </w: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b w:val="1"/>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rPr/>
      </w:pPr>
      <w:bookmarkStart w:colFirst="0" w:colLast="0" w:name="_19aai15k55r0" w:id="6"/>
      <w:bookmarkEnd w:id="6"/>
      <w:r w:rsidDel="00000000" w:rsidR="00000000" w:rsidRPr="00000000">
        <w:rPr>
          <w:rtl w:val="0"/>
        </w:rPr>
        <w:t xml:space="preserve">II - GESTION DE PROJET</w:t>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pStyle w:val="Heading2"/>
        <w:numPr>
          <w:ilvl w:val="0"/>
          <w:numId w:val="7"/>
        </w:numPr>
        <w:rPr>
          <w:color w:val="ff0000"/>
          <w:sz w:val="22"/>
          <w:szCs w:val="22"/>
        </w:rPr>
      </w:pPr>
      <w:bookmarkStart w:colFirst="0" w:colLast="0" w:name="_niza2lp4f70k" w:id="7"/>
      <w:bookmarkEnd w:id="7"/>
      <w:r w:rsidDel="00000000" w:rsidR="00000000" w:rsidRPr="00000000">
        <w:rPr>
          <w:rtl w:val="0"/>
        </w:rPr>
        <w:t xml:space="preserve">L’état de l’art</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0" w:firstLine="0"/>
        <w:jc w:val="both"/>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Pour débuter ce projet nous avons commencé par un travail de recherche car il est essentiel de comprendre les avancées dans le domaine du développement d’applications dans des environnements tels que les hôpitaux, cela permet de mieux identifier les défis. Notre recherche s’est donc concentrée sur “Comment coordonner efficacement les équipes hospitalières dans des contextes d’urgence ?”. </w:t>
      </w:r>
    </w:p>
    <w:p w:rsidR="00000000" w:rsidDel="00000000" w:rsidP="00000000" w:rsidRDefault="00000000" w:rsidRPr="00000000" w14:paraId="0000006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Grâce à un catalogue de ressources telles que Cairn, ScienceDirect ou encore EuroPresse et à l’utilisation des mots-clés “Emergency Codes”, “hospital workflows”, “real time response”, “HIPAA”, “RGPD” and “GPS integration”, nous avons pu évaluer la pertinence et la qualité des articles pour mieux comprendre notre sujet. Les problématiques que nous avons pu cerner sont au niveau de la complexité organisationnelle du milieu hospitalier et de sa résistance au changement. Cependant une planification et une communication claires sont essentielles à la gestion d’urgence et la satisfaction des patients. De plus le RGPD et la HIPAA imposent une gestion stricte des données médicales affectant les délais et le coût des projets. Enfin, l'interopérabilité d’un système est indispensable surtout dans les systèmes d’informations hospitaliers qui doivent intégrer en permanence, aux infrastructures existantes,  des applications sans compromettre les performances. Il est spécifié que les outils centrés sur les utilisateurs finaux augmentent l’adoption et l’efficacité opérationnelle grâce à des interfaces intuitives.</w:t>
      </w:r>
    </w:p>
    <w:p w:rsidR="00000000" w:rsidDel="00000000" w:rsidP="00000000" w:rsidRDefault="00000000" w:rsidRPr="00000000" w14:paraId="0000006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Cela nous a permis de mettre en évidence les principes clés de l’agilité, l’interopérabilité et l’engagement des parties prenantes. Ces éléments constituent notre axe à suivre tout au long du projet de développement de l'application E-codes pour répondre aux besoins spécifiques des situations d'urgence.</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pStyle w:val="Heading2"/>
        <w:numPr>
          <w:ilvl w:val="0"/>
          <w:numId w:val="7"/>
        </w:numPr>
        <w:rPr>
          <w:color w:val="ff0000"/>
          <w:sz w:val="22"/>
          <w:szCs w:val="22"/>
        </w:rPr>
      </w:pPr>
      <w:bookmarkStart w:colFirst="0" w:colLast="0" w:name="_g8cufgy478pv" w:id="8"/>
      <w:bookmarkEnd w:id="8"/>
      <w:r w:rsidDel="00000000" w:rsidR="00000000" w:rsidRPr="00000000">
        <w:rPr>
          <w:rtl w:val="0"/>
        </w:rPr>
        <w:t xml:space="preserve">L’équipe</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shd w:fill="fefefe" w:val="clea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Chef de projet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Océane Guennec</w:t>
      </w:r>
      <w:r w:rsidDel="00000000" w:rsidR="00000000" w:rsidRPr="00000000">
        <w:rPr>
          <w:rtl w:val="0"/>
        </w:rPr>
      </w:r>
    </w:p>
    <w:p w:rsidR="00000000" w:rsidDel="00000000" w:rsidP="00000000" w:rsidRDefault="00000000" w:rsidRPr="00000000" w14:paraId="0000006D">
      <w:pPr>
        <w:shd w:fill="fefefe"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Océane est notre chef de projet. Elle est responsable de la planification globale du projet, de la coordination des membres de l'équipe et de s’assurer que les objectifs sont atteints, à l’échelle de notre groupe de 4. </w:t>
      </w:r>
    </w:p>
    <w:p w:rsidR="00000000" w:rsidDel="00000000" w:rsidP="00000000" w:rsidRDefault="00000000" w:rsidRPr="00000000" w14:paraId="0000006E">
      <w:pPr>
        <w:shd w:fill="fefefe"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Compétences en gestion de projet, communication et résolution de problèmes.</w:t>
      </w:r>
    </w:p>
    <w:p w:rsidR="00000000" w:rsidDel="00000000" w:rsidP="00000000" w:rsidRDefault="00000000" w:rsidRPr="00000000" w14:paraId="0000006F">
      <w:pPr>
        <w:shd w:fill="fefefe"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hd w:fill="fefefe" w:val="clear"/>
        <w:spacing w:after="20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Responsable de communication: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Yann Irz</w:t>
      </w:r>
    </w:p>
    <w:p w:rsidR="00000000" w:rsidDel="00000000" w:rsidP="00000000" w:rsidRDefault="00000000" w:rsidRPr="00000000" w14:paraId="00000071">
      <w:pPr>
        <w:shd w:fill="fefefe"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Yann est notre responsable de communication. Il gère la communication externe avec le client et le tuteur de projet. Il facilite les réunions avec le client pour comprendre les exigences et recueillir les retours. Il tient informé le tuteur des progrès, des défis et des besoins spécifiques de l'équipe.</w:t>
      </w:r>
    </w:p>
    <w:p w:rsidR="00000000" w:rsidDel="00000000" w:rsidP="00000000" w:rsidRDefault="00000000" w:rsidRPr="00000000" w14:paraId="00000072">
      <w:pPr>
        <w:shd w:fill="fefefe"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Compétences en communication.</w:t>
      </w:r>
    </w:p>
    <w:p w:rsidR="00000000" w:rsidDel="00000000" w:rsidP="00000000" w:rsidRDefault="00000000" w:rsidRPr="00000000" w14:paraId="00000073">
      <w:pPr>
        <w:shd w:fill="fefefe"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hd w:fill="fefefe" w:val="clear"/>
        <w:spacing w:after="20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Coordinatrice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Malaury Auberge</w:t>
      </w:r>
    </w:p>
    <w:p w:rsidR="00000000" w:rsidDel="00000000" w:rsidP="00000000" w:rsidRDefault="00000000" w:rsidRPr="00000000" w14:paraId="00000075">
      <w:pPr>
        <w:shd w:fill="fefefe"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Malaury est notre coordinatrice projet. Elle permet d’alléger le travail du chef de projet  en aidant au niveau de la gestion des délais, des tâches et de la communication au sein de l’équipe.</w:t>
      </w:r>
    </w:p>
    <w:p w:rsidR="00000000" w:rsidDel="00000000" w:rsidP="00000000" w:rsidRDefault="00000000" w:rsidRPr="00000000" w14:paraId="00000076">
      <w:pPr>
        <w:shd w:fill="fefefe"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Compétences en outils de gestion du temps et de collaboration, organisation.</w:t>
      </w:r>
    </w:p>
    <w:p w:rsidR="00000000" w:rsidDel="00000000" w:rsidP="00000000" w:rsidRDefault="00000000" w:rsidRPr="00000000" w14:paraId="00000077">
      <w:pPr>
        <w:shd w:fill="fefefe"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hd w:fill="fefefe"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hd w:fill="fefefe" w:val="clea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Développeur Full-Stack: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 Anatole Roché</w:t>
      </w:r>
      <w:r w:rsidDel="00000000" w:rsidR="00000000" w:rsidRPr="00000000">
        <w:rPr>
          <w:rtl w:val="0"/>
        </w:rPr>
      </w:r>
    </w:p>
    <w:p w:rsidR="00000000" w:rsidDel="00000000" w:rsidP="00000000" w:rsidRDefault="00000000" w:rsidRPr="00000000" w14:paraId="0000007A">
      <w:pPr>
        <w:shd w:fill="fefefe"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Anatole sera le développeur full-stack principal parmi notre groupe durant ce projet. Il est responsable du développement du Front End et du Back End avec le soutien de l’équipe de Birmingham. </w:t>
      </w:r>
    </w:p>
    <w:p w:rsidR="00000000" w:rsidDel="00000000" w:rsidP="00000000" w:rsidRDefault="00000000" w:rsidRPr="00000000" w14:paraId="0000007B">
      <w:pPr>
        <w:shd w:fill="fefefe" w:val="clear"/>
        <w:rPr/>
      </w:pPr>
      <w:r w:rsidDel="00000000" w:rsidR="00000000" w:rsidRPr="00000000">
        <w:rPr>
          <w:rFonts w:ascii="Times New Roman" w:cs="Times New Roman" w:eastAsia="Times New Roman" w:hAnsi="Times New Roman"/>
          <w:rtl w:val="0"/>
        </w:rPr>
        <w:t xml:space="preserve">- Compétences en programmation Front End (HTML, CSS, JS, React) et en conception logicielle.</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Nous avons attribué des rôles à chacun des membres de notre groupe de projet tutoré. Cependant, nous travaillons avec une équipe partenaire de Birmingham, spécialisée en informatique. Ainsi, chacun de nous peut également ajouter ses connaissances en santé, ce qui sera une valeur ajoutée au projet. Au second semestre, Océane et Malaury seront en mobilité, ainsi les rôles seront sûrement redistribués entre Anatole et Yann. </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pStyle w:val="Heading2"/>
        <w:numPr>
          <w:ilvl w:val="0"/>
          <w:numId w:val="7"/>
        </w:numPr>
        <w:rPr>
          <w:color w:val="ff0000"/>
          <w:sz w:val="22"/>
          <w:szCs w:val="22"/>
        </w:rPr>
      </w:pPr>
      <w:bookmarkStart w:colFirst="0" w:colLast="0" w:name="_8ynebxunis1o" w:id="9"/>
      <w:bookmarkEnd w:id="9"/>
      <w:r w:rsidDel="00000000" w:rsidR="00000000" w:rsidRPr="00000000">
        <w:rPr>
          <w:rtl w:val="0"/>
        </w:rPr>
        <w:t xml:space="preserve">Synthèses des réunions avec le commanditaire</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Au début de notre projet, nous avons rencontré des difficultés à entrer en contact avec notre commanditaire et à réussir à organiser une réunion de lancement. Nous avons, cependant, réussi à échanger et à discuter du projet. </w:t>
      </w:r>
    </w:p>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Une fois les premiers rendez-vous passés, nous avons pu réaliser l’analyse du besoin et contextualiser le projet, en posant certaines questions. En voici quelques exemples : </w:t>
      </w:r>
    </w:p>
    <w:p w:rsidR="00000000" w:rsidDel="00000000" w:rsidP="00000000" w:rsidRDefault="00000000" w:rsidRPr="00000000" w14:paraId="0000008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numPr>
          <w:ilvl w:val="0"/>
          <w:numId w:val="12"/>
        </w:numPr>
        <w:ind w:left="720" w:hanging="360"/>
        <w:jc w:val="both"/>
        <w:rPr>
          <w:b w:val="0"/>
          <w:sz w:val="22"/>
          <w:szCs w:val="22"/>
        </w:rPr>
      </w:pPr>
      <w:r w:rsidDel="00000000" w:rsidR="00000000" w:rsidRPr="00000000">
        <w:rPr>
          <w:rFonts w:ascii="Times New Roman" w:cs="Times New Roman" w:eastAsia="Times New Roman" w:hAnsi="Times New Roman"/>
          <w:u w:val="single"/>
          <w:rtl w:val="0"/>
        </w:rPr>
        <w:t xml:space="preserve">Devons-nous communiquer avec l’équipe de Birmingham, le Professeur Tawil ou le Docteur Alaa Qasem ?</w:t>
      </w:r>
      <w:r w:rsidDel="00000000" w:rsidR="00000000" w:rsidRPr="00000000">
        <w:rPr>
          <w:rtl w:val="0"/>
        </w:rPr>
      </w:r>
    </w:p>
    <w:p w:rsidR="00000000" w:rsidDel="00000000" w:rsidP="00000000" w:rsidRDefault="00000000" w:rsidRPr="00000000" w14:paraId="00000086">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Durant la totalité de notre projet, nous devons communiquer avec l’autre équipe responsable du projet, tout en mettant au courant au fur et à mesure le professeur. Celui-ci doit aussi être mis en copie dans chacun de nos mails. Le Docteur doit également être tenu informé pour valider notre avancement sur le projet.  </w:t>
      </w:r>
    </w:p>
    <w:p w:rsidR="00000000" w:rsidDel="00000000" w:rsidP="00000000" w:rsidRDefault="00000000" w:rsidRPr="00000000" w14:paraId="00000087">
      <w:pPr>
        <w:numPr>
          <w:ilvl w:val="0"/>
          <w:numId w:val="6"/>
        </w:numPr>
        <w:ind w:left="720" w:hanging="360"/>
        <w:jc w:val="both"/>
        <w:rPr>
          <w:b w:val="0"/>
          <w:sz w:val="22"/>
          <w:szCs w:val="22"/>
        </w:rPr>
      </w:pPr>
      <w:r w:rsidDel="00000000" w:rsidR="00000000" w:rsidRPr="00000000">
        <w:rPr>
          <w:rFonts w:ascii="Times New Roman" w:cs="Times New Roman" w:eastAsia="Times New Roman" w:hAnsi="Times New Roman"/>
          <w:u w:val="single"/>
          <w:rtl w:val="0"/>
        </w:rPr>
        <w:t xml:space="preserve">Qui fait partie de l’équipe partenaire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8">
      <w:pPr>
        <w:ind w:left="720" w:firstLine="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rtl w:val="0"/>
        </w:rPr>
        <w:tab/>
        <w:t xml:space="preserve">L’équipe est composée de deux développeurs : </w:t>
      </w:r>
      <w:r w:rsidDel="00000000" w:rsidR="00000000" w:rsidRPr="00000000">
        <w:rPr>
          <w:rFonts w:ascii="Times New Roman" w:cs="Times New Roman" w:eastAsia="Times New Roman" w:hAnsi="Times New Roman"/>
          <w:color w:val="222222"/>
          <w:highlight w:val="white"/>
          <w:rtl w:val="0"/>
        </w:rPr>
        <w:t xml:space="preserve">Konstantinos Vlachos et Ahmad Wahab. </w:t>
      </w:r>
    </w:p>
    <w:p w:rsidR="00000000" w:rsidDel="00000000" w:rsidP="00000000" w:rsidRDefault="00000000" w:rsidRPr="00000000" w14:paraId="00000089">
      <w:pPr>
        <w:numPr>
          <w:ilvl w:val="0"/>
          <w:numId w:val="17"/>
        </w:numPr>
        <w:ind w:left="720" w:hanging="360"/>
        <w:jc w:val="both"/>
        <w:rPr>
          <w:b w:val="0"/>
          <w:color w:val="222222"/>
          <w:sz w:val="22"/>
          <w:szCs w:val="22"/>
          <w:highlight w:val="white"/>
        </w:rPr>
      </w:pPr>
      <w:r w:rsidDel="00000000" w:rsidR="00000000" w:rsidRPr="00000000">
        <w:rPr>
          <w:rFonts w:ascii="Times New Roman" w:cs="Times New Roman" w:eastAsia="Times New Roman" w:hAnsi="Times New Roman"/>
          <w:color w:val="222222"/>
          <w:highlight w:val="white"/>
          <w:u w:val="single"/>
          <w:rtl w:val="0"/>
        </w:rPr>
        <w:t xml:space="preserve">Quels outils techniques seront utilisés ?</w:t>
      </w:r>
      <w:r w:rsidDel="00000000" w:rsidR="00000000" w:rsidRPr="00000000">
        <w:rPr>
          <w:rFonts w:ascii="Times New Roman" w:cs="Times New Roman" w:eastAsia="Times New Roman" w:hAnsi="Times New Roman"/>
          <w:color w:val="222222"/>
          <w:highlight w:val="white"/>
          <w:rtl w:val="0"/>
        </w:rPr>
        <w:t xml:space="preserve"> </w:t>
      </w:r>
    </w:p>
    <w:p w:rsidR="00000000" w:rsidDel="00000000" w:rsidP="00000000" w:rsidRDefault="00000000" w:rsidRPr="00000000" w14:paraId="0000008A">
      <w:pPr>
        <w:ind w:left="720" w:firstLine="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 xml:space="preserve">Le projet utilisera Firebase/Firestore, React, Node,j et Chart.js. </w:t>
      </w:r>
    </w:p>
    <w:p w:rsidR="00000000" w:rsidDel="00000000" w:rsidP="00000000" w:rsidRDefault="00000000" w:rsidRPr="00000000" w14:paraId="0000008B">
      <w:pPr>
        <w:numPr>
          <w:ilvl w:val="0"/>
          <w:numId w:val="11"/>
        </w:numPr>
        <w:ind w:left="720" w:hanging="360"/>
        <w:jc w:val="both"/>
        <w:rPr>
          <w:b w:val="0"/>
          <w:color w:val="222222"/>
          <w:sz w:val="22"/>
          <w:szCs w:val="22"/>
          <w:highlight w:val="white"/>
        </w:rPr>
      </w:pPr>
      <w:r w:rsidDel="00000000" w:rsidR="00000000" w:rsidRPr="00000000">
        <w:rPr>
          <w:rFonts w:ascii="Times New Roman" w:cs="Times New Roman" w:eastAsia="Times New Roman" w:hAnsi="Times New Roman"/>
          <w:color w:val="222222"/>
          <w:highlight w:val="white"/>
          <w:u w:val="single"/>
          <w:rtl w:val="0"/>
        </w:rPr>
        <w:t xml:space="preserve">Qui seront les utilisateurs finaux ?</w:t>
      </w:r>
    </w:p>
    <w:p w:rsidR="00000000" w:rsidDel="00000000" w:rsidP="00000000" w:rsidRDefault="00000000" w:rsidRPr="00000000" w14:paraId="0000008C">
      <w:pPr>
        <w:ind w:left="720" w:firstLine="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 xml:space="preserve">Le personnel de l’établissement médical sera le principal utilisateur final. Il sera divisé en trois catégories : initiateur d'urgence, répondeur et évaluateur des processus. </w:t>
      </w:r>
    </w:p>
    <w:p w:rsidR="00000000" w:rsidDel="00000000" w:rsidP="00000000" w:rsidRDefault="00000000" w:rsidRPr="00000000" w14:paraId="0000008D">
      <w:pPr>
        <w:numPr>
          <w:ilvl w:val="0"/>
          <w:numId w:val="13"/>
        </w:numPr>
        <w:ind w:left="720" w:hanging="360"/>
        <w:jc w:val="both"/>
        <w:rPr>
          <w:b w:val="0"/>
          <w:color w:val="222222"/>
          <w:sz w:val="22"/>
          <w:szCs w:val="22"/>
          <w:highlight w:val="white"/>
        </w:rPr>
      </w:pPr>
      <w:r w:rsidDel="00000000" w:rsidR="00000000" w:rsidRPr="00000000">
        <w:rPr>
          <w:rFonts w:ascii="Times New Roman" w:cs="Times New Roman" w:eastAsia="Times New Roman" w:hAnsi="Times New Roman"/>
          <w:color w:val="222222"/>
          <w:highlight w:val="white"/>
          <w:u w:val="single"/>
          <w:rtl w:val="0"/>
        </w:rPr>
        <w:t xml:space="preserve">Quel problème doit résoudre ce projet ?</w:t>
      </w:r>
      <w:r w:rsidDel="00000000" w:rsidR="00000000" w:rsidRPr="00000000">
        <w:rPr>
          <w:rFonts w:ascii="Times New Roman" w:cs="Times New Roman" w:eastAsia="Times New Roman" w:hAnsi="Times New Roman"/>
          <w:color w:val="222222"/>
          <w:highlight w:val="white"/>
          <w:rtl w:val="0"/>
        </w:rPr>
        <w:t xml:space="preserve"> </w:t>
      </w:r>
    </w:p>
    <w:p w:rsidR="00000000" w:rsidDel="00000000" w:rsidP="00000000" w:rsidRDefault="00000000" w:rsidRPr="00000000" w14:paraId="0000008E">
      <w:pPr>
        <w:ind w:left="720" w:firstLine="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 xml:space="preserve">Le projet doit permettre une réponse plus rapide et coordonnée du personnel hospitalier face à une urgence. </w:t>
      </w:r>
    </w:p>
    <w:p w:rsidR="00000000" w:rsidDel="00000000" w:rsidP="00000000" w:rsidRDefault="00000000" w:rsidRPr="00000000" w14:paraId="0000008F">
      <w:pPr>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 xml:space="preserve">Outre les rendez-vous, nous pouvions également les joindre par mails pour obtenir des réponses à nos questions quotidiennement. </w:t>
      </w:r>
    </w:p>
    <w:p w:rsidR="00000000" w:rsidDel="00000000" w:rsidP="00000000" w:rsidRDefault="00000000" w:rsidRPr="00000000" w14:paraId="00000091">
      <w:pPr>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pStyle w:val="Heading2"/>
        <w:numPr>
          <w:ilvl w:val="0"/>
          <w:numId w:val="7"/>
        </w:numPr>
        <w:rPr>
          <w:color w:val="ff0000"/>
          <w:sz w:val="22"/>
          <w:szCs w:val="22"/>
        </w:rPr>
      </w:pPr>
      <w:bookmarkStart w:colFirst="0" w:colLast="0" w:name="_3y8pyo6wb0rl" w:id="10"/>
      <w:bookmarkEnd w:id="10"/>
      <w:r w:rsidDel="00000000" w:rsidR="00000000" w:rsidRPr="00000000">
        <w:rPr>
          <w:rtl w:val="0"/>
        </w:rPr>
        <w:t xml:space="preserve">Planification prévisionnelle</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Pour organiser notre projet au mieux, nous avons réalisé un diagramme de Gantt pour prévoir chacune de nos tâches sur une timeline avec des dates fixes à respecter pour ne pas prendre de retard. </w:t>
      </w:r>
      <w:r w:rsidDel="00000000" w:rsidR="00000000" w:rsidRPr="00000000">
        <w:drawing>
          <wp:anchor allowOverlap="1" behindDoc="1" distB="114300" distT="114300" distL="114300" distR="114300" hidden="0" layoutInCell="1" locked="0" relativeHeight="0" simplePos="0">
            <wp:simplePos x="0" y="0"/>
            <wp:positionH relativeFrom="column">
              <wp:posOffset>-720561</wp:posOffset>
            </wp:positionH>
            <wp:positionV relativeFrom="paragraph">
              <wp:posOffset>371475</wp:posOffset>
            </wp:positionV>
            <wp:extent cx="7167563" cy="2173197"/>
            <wp:effectExtent b="0" l="0" r="0" t="0"/>
            <wp:wrapNone/>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7167563" cy="2173197"/>
                    </a:xfrm>
                    <a:prstGeom prst="rect"/>
                    <a:ln/>
                  </pic:spPr>
                </pic:pic>
              </a:graphicData>
            </a:graphic>
          </wp:anchor>
        </w:drawing>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pStyle w:val="Heading4"/>
        <w:rPr/>
      </w:pPr>
      <w:bookmarkStart w:colFirst="0" w:colLast="0" w:name="_pun7h29bep4q" w:id="11"/>
      <w:bookmarkEnd w:id="11"/>
      <w:r w:rsidDel="00000000" w:rsidR="00000000" w:rsidRPr="00000000">
        <w:rPr>
          <w:rtl w:val="0"/>
        </w:rPr>
        <w:t xml:space="preserve">Image 1 : Diagramme de Gantt prévisionnel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 dit précédemment, nous avons eu des difficultés à contacter notre client et à obtenir un premier rendez-vous. Nous avons donc eu un premier retard au niveau de la réunion client, qui a ainsi retardé l’analyse du besoin et la rédaction du rapport d’avancement. Voici donc le diagramme de Gantt final pour ce premier semestre. </w:t>
      </w:r>
      <w:r w:rsidDel="00000000" w:rsidR="00000000" w:rsidRPr="00000000">
        <w:drawing>
          <wp:anchor allowOverlap="1" behindDoc="1" distB="114300" distT="114300" distL="114300" distR="114300" hidden="0" layoutInCell="1" locked="0" relativeHeight="0" simplePos="0">
            <wp:simplePos x="0" y="0"/>
            <wp:positionH relativeFrom="column">
              <wp:posOffset>47626</wp:posOffset>
            </wp:positionH>
            <wp:positionV relativeFrom="paragraph">
              <wp:posOffset>796100</wp:posOffset>
            </wp:positionV>
            <wp:extent cx="5731200" cy="2095500"/>
            <wp:effectExtent b="0" l="0" r="0" t="0"/>
            <wp:wrapNone/>
            <wp:docPr id="4"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731200" cy="2095500"/>
                    </a:xfrm>
                    <a:prstGeom prst="rect"/>
                    <a:ln/>
                  </pic:spPr>
                </pic:pic>
              </a:graphicData>
            </a:graphic>
          </wp:anchor>
        </w:drawing>
      </w:r>
    </w:p>
    <w:p w:rsidR="00000000" w:rsidDel="00000000" w:rsidP="00000000" w:rsidRDefault="00000000" w:rsidRPr="00000000" w14:paraId="000000A9">
      <w:pPr>
        <w:ind w:firstLine="720"/>
        <w:jc w:val="both"/>
        <w:rPr/>
      </w:pPr>
      <w:r w:rsidDel="00000000" w:rsidR="00000000" w:rsidRPr="00000000">
        <w:rPr>
          <w:rtl w:val="0"/>
        </w:rPr>
      </w:r>
    </w:p>
    <w:p w:rsidR="00000000" w:rsidDel="00000000" w:rsidP="00000000" w:rsidRDefault="00000000" w:rsidRPr="00000000" w14:paraId="000000AA">
      <w:pPr>
        <w:ind w:firstLine="720"/>
        <w:jc w:val="both"/>
        <w:rPr/>
      </w:pPr>
      <w:r w:rsidDel="00000000" w:rsidR="00000000" w:rsidRPr="00000000">
        <w:rPr>
          <w:rtl w:val="0"/>
        </w:rPr>
      </w:r>
    </w:p>
    <w:p w:rsidR="00000000" w:rsidDel="00000000" w:rsidP="00000000" w:rsidRDefault="00000000" w:rsidRPr="00000000" w14:paraId="000000AB">
      <w:pPr>
        <w:ind w:firstLine="720"/>
        <w:jc w:val="both"/>
        <w:rPr/>
      </w:pPr>
      <w:r w:rsidDel="00000000" w:rsidR="00000000" w:rsidRPr="00000000">
        <w:rPr>
          <w:rtl w:val="0"/>
        </w:rPr>
      </w:r>
    </w:p>
    <w:p w:rsidR="00000000" w:rsidDel="00000000" w:rsidP="00000000" w:rsidRDefault="00000000" w:rsidRPr="00000000" w14:paraId="000000AC">
      <w:pPr>
        <w:ind w:firstLine="720"/>
        <w:jc w:val="both"/>
        <w:rPr/>
      </w:pPr>
      <w:r w:rsidDel="00000000" w:rsidR="00000000" w:rsidRPr="00000000">
        <w:rPr>
          <w:rtl w:val="0"/>
        </w:rPr>
      </w:r>
    </w:p>
    <w:p w:rsidR="00000000" w:rsidDel="00000000" w:rsidP="00000000" w:rsidRDefault="00000000" w:rsidRPr="00000000" w14:paraId="000000AD">
      <w:pPr>
        <w:ind w:firstLine="720"/>
        <w:jc w:val="both"/>
        <w:rPr/>
      </w:pPr>
      <w:r w:rsidDel="00000000" w:rsidR="00000000" w:rsidRPr="00000000">
        <w:rPr>
          <w:rtl w:val="0"/>
        </w:rPr>
      </w:r>
    </w:p>
    <w:p w:rsidR="00000000" w:rsidDel="00000000" w:rsidP="00000000" w:rsidRDefault="00000000" w:rsidRPr="00000000" w14:paraId="000000AE">
      <w:pPr>
        <w:ind w:firstLine="720"/>
        <w:jc w:val="both"/>
        <w:rPr/>
      </w:pPr>
      <w:r w:rsidDel="00000000" w:rsidR="00000000" w:rsidRPr="00000000">
        <w:rPr>
          <w:rtl w:val="0"/>
        </w:rPr>
      </w:r>
    </w:p>
    <w:p w:rsidR="00000000" w:rsidDel="00000000" w:rsidP="00000000" w:rsidRDefault="00000000" w:rsidRPr="00000000" w14:paraId="000000AF">
      <w:pPr>
        <w:ind w:firstLine="720"/>
        <w:jc w:val="both"/>
        <w:rPr/>
      </w:pPr>
      <w:r w:rsidDel="00000000" w:rsidR="00000000" w:rsidRPr="00000000">
        <w:rPr>
          <w:rtl w:val="0"/>
        </w:rPr>
      </w:r>
    </w:p>
    <w:p w:rsidR="00000000" w:rsidDel="00000000" w:rsidP="00000000" w:rsidRDefault="00000000" w:rsidRPr="00000000" w14:paraId="000000B0">
      <w:pPr>
        <w:ind w:firstLine="720"/>
        <w:jc w:val="both"/>
        <w:rPr/>
      </w:pPr>
      <w:r w:rsidDel="00000000" w:rsidR="00000000" w:rsidRPr="00000000">
        <w:rPr>
          <w:rtl w:val="0"/>
        </w:rPr>
      </w:r>
    </w:p>
    <w:p w:rsidR="00000000" w:rsidDel="00000000" w:rsidP="00000000" w:rsidRDefault="00000000" w:rsidRPr="00000000" w14:paraId="000000B1">
      <w:pPr>
        <w:ind w:firstLine="720"/>
        <w:jc w:val="both"/>
        <w:rPr/>
      </w:pPr>
      <w:r w:rsidDel="00000000" w:rsidR="00000000" w:rsidRPr="00000000">
        <w:rPr>
          <w:rtl w:val="0"/>
        </w:rPr>
      </w:r>
    </w:p>
    <w:p w:rsidR="00000000" w:rsidDel="00000000" w:rsidP="00000000" w:rsidRDefault="00000000" w:rsidRPr="00000000" w14:paraId="000000B2">
      <w:pPr>
        <w:ind w:firstLine="720"/>
        <w:jc w:val="both"/>
        <w:rPr/>
      </w:pPr>
      <w:r w:rsidDel="00000000" w:rsidR="00000000" w:rsidRPr="00000000">
        <w:rPr>
          <w:rtl w:val="0"/>
        </w:rPr>
      </w:r>
    </w:p>
    <w:p w:rsidR="00000000" w:rsidDel="00000000" w:rsidP="00000000" w:rsidRDefault="00000000" w:rsidRPr="00000000" w14:paraId="000000B3">
      <w:pPr>
        <w:ind w:firstLine="720"/>
        <w:jc w:val="both"/>
        <w:rPr/>
      </w:pPr>
      <w:r w:rsidDel="00000000" w:rsidR="00000000" w:rsidRPr="00000000">
        <w:rPr>
          <w:rtl w:val="0"/>
        </w:rPr>
      </w:r>
    </w:p>
    <w:p w:rsidR="00000000" w:rsidDel="00000000" w:rsidP="00000000" w:rsidRDefault="00000000" w:rsidRPr="00000000" w14:paraId="000000B4">
      <w:pPr>
        <w:ind w:firstLine="720"/>
        <w:jc w:val="both"/>
        <w:rPr/>
      </w:pPr>
      <w:r w:rsidDel="00000000" w:rsidR="00000000" w:rsidRPr="00000000">
        <w:rPr>
          <w:rtl w:val="0"/>
        </w:rPr>
      </w:r>
    </w:p>
    <w:p w:rsidR="00000000" w:rsidDel="00000000" w:rsidP="00000000" w:rsidRDefault="00000000" w:rsidRPr="00000000" w14:paraId="000000B5">
      <w:pPr>
        <w:pStyle w:val="Heading4"/>
        <w:ind w:firstLine="720"/>
        <w:rPr/>
      </w:pPr>
      <w:bookmarkStart w:colFirst="0" w:colLast="0" w:name="_4zji99mcb96c" w:id="12"/>
      <w:bookmarkEnd w:id="12"/>
      <w:r w:rsidDel="00000000" w:rsidR="00000000" w:rsidRPr="00000000">
        <w:rPr>
          <w:rtl w:val="0"/>
        </w:rPr>
        <w:t xml:space="preserve">Image 2 : Diagramme de Gantt final</w:t>
      </w:r>
      <w:r w:rsidDel="00000000" w:rsidR="00000000" w:rsidRPr="00000000">
        <w:br w:type="page"/>
      </w: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pStyle w:val="Heading2"/>
        <w:numPr>
          <w:ilvl w:val="0"/>
          <w:numId w:val="7"/>
        </w:numPr>
        <w:rPr>
          <w:color w:val="ff0000"/>
          <w:sz w:val="22"/>
          <w:szCs w:val="22"/>
        </w:rPr>
      </w:pPr>
      <w:bookmarkStart w:colFirst="0" w:colLast="0" w:name="_p2fwyr2g06sp" w:id="13"/>
      <w:bookmarkEnd w:id="13"/>
      <w:r w:rsidDel="00000000" w:rsidR="00000000" w:rsidRPr="00000000">
        <w:rPr>
          <w:rtl w:val="0"/>
        </w:rPr>
        <w:t xml:space="preserve">RACI</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diagramme suivant est un RACI. C’est un diagramme élaboré pour clarifier les rôles et responsabilités des membres de l'équipe dans le cadre de notre projet. Cet outil permet d’assigner les rôles de manière structurée en identifiant les parties responsables (R), celles ayant une autorité décisionnelle (A), celles consultées (C) et celles informées (I) pour chaque activité clé du projet.</w:t>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drawing>
          <wp:inline distB="114300" distT="114300" distL="114300" distR="114300">
            <wp:extent cx="5731200" cy="6019800"/>
            <wp:effectExtent b="0" l="0" r="0" t="0"/>
            <wp:docPr id="1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120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Style w:val="Heading4"/>
        <w:ind w:left="0" w:firstLine="0"/>
        <w:rPr/>
      </w:pPr>
      <w:bookmarkStart w:colFirst="0" w:colLast="0" w:name="_3tiatlx893yr" w:id="14"/>
      <w:bookmarkEnd w:id="14"/>
      <w:r w:rsidDel="00000000" w:rsidR="00000000" w:rsidRPr="00000000">
        <w:rPr>
          <w:rtl w:val="0"/>
        </w:rPr>
        <w:t xml:space="preserve">Image 3 : Diagramme RACI</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1"/>
        <w:rPr/>
      </w:pPr>
      <w:bookmarkStart w:colFirst="0" w:colLast="0" w:name="_qz2s4i6ubfev" w:id="15"/>
      <w:bookmarkEnd w:id="15"/>
      <w:r w:rsidDel="00000000" w:rsidR="00000000" w:rsidRPr="00000000">
        <w:rPr>
          <w:rtl w:val="0"/>
        </w:rPr>
        <w:t xml:space="preserve">III - ANALYSE DES BESOINS</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pStyle w:val="Heading2"/>
        <w:numPr>
          <w:ilvl w:val="0"/>
          <w:numId w:val="4"/>
        </w:numPr>
        <w:ind w:left="720" w:hanging="360"/>
        <w:rPr/>
      </w:pPr>
      <w:bookmarkStart w:colFirst="0" w:colLast="0" w:name="_n21v435birtx" w:id="16"/>
      <w:bookmarkEnd w:id="16"/>
      <w:r w:rsidDel="00000000" w:rsidR="00000000" w:rsidRPr="00000000">
        <w:rPr>
          <w:rtl w:val="0"/>
        </w:rPr>
        <w:t xml:space="preserve">Public cible et utilisateurs finaux</w:t>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Dans un premier temps, ce projet aura pour public cible, l’Hôpital Mediclinic Al Jowhara à Al Ain aux Emirats Arabe Unis. Il pourra ensuite se développer plus largement au niveau des hôpitaux et des structures de soins, quelque soit la taille de l’établissement. </w:t>
      </w:r>
    </w:p>
    <w:p w:rsidR="00000000" w:rsidDel="00000000" w:rsidP="00000000" w:rsidRDefault="00000000" w:rsidRPr="00000000" w14:paraId="000000C7">
      <w:pPr>
        <w:ind w:firstLine="720"/>
        <w:jc w:val="both"/>
        <w:rPr/>
      </w:pPr>
      <w:r w:rsidDel="00000000" w:rsidR="00000000" w:rsidRPr="00000000">
        <w:rPr>
          <w:rFonts w:ascii="Times New Roman" w:cs="Times New Roman" w:eastAsia="Times New Roman" w:hAnsi="Times New Roman"/>
          <w:rtl w:val="0"/>
        </w:rPr>
        <w:t xml:space="preserve">Il y aura trois types d’utilisateurs finaux. Le premier est l’</w:t>
      </w:r>
      <w:r w:rsidDel="00000000" w:rsidR="00000000" w:rsidRPr="00000000">
        <w:rPr>
          <w:rFonts w:ascii="Times New Roman" w:cs="Times New Roman" w:eastAsia="Times New Roman" w:hAnsi="Times New Roman"/>
          <w:i w:val="1"/>
          <w:rtl w:val="0"/>
        </w:rPr>
        <w:t xml:space="preserve">initiateur d’urgence</w:t>
      </w:r>
      <w:r w:rsidDel="00000000" w:rsidR="00000000" w:rsidRPr="00000000">
        <w:rPr>
          <w:rFonts w:ascii="Times New Roman" w:cs="Times New Roman" w:eastAsia="Times New Roman" w:hAnsi="Times New Roman"/>
          <w:rtl w:val="0"/>
        </w:rPr>
        <w:t xml:space="preserve">, c’est-à-dire la personne confrontée à une urgence, chargée de déclencher le code approprié via l'application. Le deuxième est le </w:t>
      </w:r>
      <w:r w:rsidDel="00000000" w:rsidR="00000000" w:rsidRPr="00000000">
        <w:rPr>
          <w:rFonts w:ascii="Times New Roman" w:cs="Times New Roman" w:eastAsia="Times New Roman" w:hAnsi="Times New Roman"/>
          <w:i w:val="1"/>
          <w:rtl w:val="0"/>
        </w:rPr>
        <w:t xml:space="preserve">répondeur</w:t>
      </w:r>
      <w:r w:rsidDel="00000000" w:rsidR="00000000" w:rsidRPr="00000000">
        <w:rPr>
          <w:rFonts w:ascii="Times New Roman" w:cs="Times New Roman" w:eastAsia="Times New Roman" w:hAnsi="Times New Roman"/>
          <w:rtl w:val="0"/>
        </w:rPr>
        <w:t xml:space="preserve">. Cela peut être une équipe ou une personne désignée pour répondre à l'urgence. L’équipe (ou la personne) sera ensuite assignée en fonction de son rôle et de sa disponibilité dans le système de rotation de l'hôpital. Le dernier utilisateur est l’</w:t>
      </w:r>
      <w:r w:rsidDel="00000000" w:rsidR="00000000" w:rsidRPr="00000000">
        <w:rPr>
          <w:rFonts w:ascii="Times New Roman" w:cs="Times New Roman" w:eastAsia="Times New Roman" w:hAnsi="Times New Roman"/>
          <w:i w:val="1"/>
          <w:rtl w:val="0"/>
        </w:rPr>
        <w:t xml:space="preserve">évaluateur de processus</w:t>
      </w:r>
      <w:r w:rsidDel="00000000" w:rsidR="00000000" w:rsidRPr="00000000">
        <w:rPr>
          <w:rFonts w:ascii="Times New Roman" w:cs="Times New Roman" w:eastAsia="Times New Roman" w:hAnsi="Times New Roman"/>
          <w:rtl w:val="0"/>
        </w:rPr>
        <w:t xml:space="preserve">. C’est la personne responsable de la surveillance et de l'analyse des données d'intervention d'urgence afin d'améliorer l'efficacité des processus et les résultats.   </w:t>
      </w: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pStyle w:val="Heading2"/>
        <w:numPr>
          <w:ilvl w:val="0"/>
          <w:numId w:val="4"/>
        </w:numPr>
        <w:ind w:left="720" w:hanging="360"/>
      </w:pPr>
      <w:bookmarkStart w:colFirst="0" w:colLast="0" w:name="_busgg616c5ur" w:id="17"/>
      <w:bookmarkEnd w:id="17"/>
      <w:r w:rsidDel="00000000" w:rsidR="00000000" w:rsidRPr="00000000">
        <w:rPr>
          <w:rtl w:val="0"/>
        </w:rPr>
        <w:t xml:space="preserve"> Les besoins </w:t>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ind w:left="0" w:firstLine="0"/>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Après discussion avec notre client et une analyse plus approfondie du sujet, nous avons établi les besoins fonctionnels et non-fonctionnels du projet.</w:t>
      </w:r>
    </w:p>
    <w:p w:rsidR="00000000" w:rsidDel="00000000" w:rsidP="00000000" w:rsidRDefault="00000000" w:rsidRPr="00000000" w14:paraId="000000C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pStyle w:val="Heading3"/>
        <w:numPr>
          <w:ilvl w:val="0"/>
          <w:numId w:val="16"/>
        </w:numPr>
        <w:rPr>
          <w:u w:val="none"/>
        </w:rPr>
      </w:pPr>
      <w:bookmarkStart w:colFirst="0" w:colLast="0" w:name="_2hg1oe8wiig" w:id="18"/>
      <w:bookmarkEnd w:id="18"/>
      <w:r w:rsidDel="00000000" w:rsidR="00000000" w:rsidRPr="00000000">
        <w:rPr>
          <w:rtl w:val="0"/>
        </w:rPr>
        <w:t xml:space="preserve">Fonctionnels </w:t>
      </w:r>
    </w:p>
    <w:p w:rsidR="00000000" w:rsidDel="00000000" w:rsidP="00000000" w:rsidRDefault="00000000" w:rsidRPr="00000000" w14:paraId="000000CF">
      <w:pPr>
        <w:ind w:left="1440" w:firstLine="0"/>
        <w:rPr/>
      </w:pPr>
      <w:r w:rsidDel="00000000" w:rsidR="00000000" w:rsidRPr="00000000">
        <w:rPr>
          <w:rtl w:val="0"/>
        </w:rPr>
      </w:r>
    </w:p>
    <w:p w:rsidR="00000000" w:rsidDel="00000000" w:rsidP="00000000" w:rsidRDefault="00000000" w:rsidRPr="00000000" w14:paraId="000000D0">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besoins fonctionnels sont les exigences liées aux </w:t>
      </w:r>
      <w:r w:rsidDel="00000000" w:rsidR="00000000" w:rsidRPr="00000000">
        <w:rPr>
          <w:rFonts w:ascii="Times New Roman" w:cs="Times New Roman" w:eastAsia="Times New Roman" w:hAnsi="Times New Roman"/>
          <w:rtl w:val="0"/>
        </w:rPr>
        <w:t xml:space="preserve">tâches, services ou actions</w:t>
      </w:r>
      <w:r w:rsidDel="00000000" w:rsidR="00000000" w:rsidRPr="00000000">
        <w:rPr>
          <w:rFonts w:ascii="Times New Roman" w:cs="Times New Roman" w:eastAsia="Times New Roman" w:hAnsi="Times New Roman"/>
          <w:rtl w:val="0"/>
        </w:rPr>
        <w:t xml:space="preserve"> spécifiques que le système doit réaliser pour répondre aux besoins des utilisateurs. Pour ce projet, ils sont divisés en deux catégories : application Web et application mobile.</w:t>
      </w:r>
    </w:p>
    <w:p w:rsidR="00000000" w:rsidDel="00000000" w:rsidP="00000000" w:rsidRDefault="00000000" w:rsidRPr="00000000" w14:paraId="000000D1">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Concernant l’application Web : </w:t>
      </w:r>
    </w:p>
    <w:p w:rsidR="00000000" w:rsidDel="00000000" w:rsidP="00000000" w:rsidRDefault="00000000" w:rsidRPr="00000000" w14:paraId="000000D2">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 administrative pour configurer et gérer le système de codage d'urgence, la rotation du personnel et les détails du service. </w:t>
      </w:r>
    </w:p>
    <w:p w:rsidR="00000000" w:rsidDel="00000000" w:rsidP="00000000" w:rsidRDefault="00000000" w:rsidRPr="00000000" w14:paraId="000000D3">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Outils pour mettre à jour ou ajouter de nouveaux codes d’urgence. </w:t>
      </w:r>
    </w:p>
    <w:p w:rsidR="00000000" w:rsidDel="00000000" w:rsidP="00000000" w:rsidRDefault="00000000" w:rsidRPr="00000000" w14:paraId="000000D4">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 permettant d'affecter du personnel aux équipes d'intervention et de les relier à des codes. </w:t>
      </w:r>
    </w:p>
    <w:p w:rsidR="00000000" w:rsidDel="00000000" w:rsidP="00000000" w:rsidRDefault="00000000" w:rsidRPr="00000000" w14:paraId="000000D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Concernant l’application mobile : </w:t>
      </w:r>
    </w:p>
    <w:p w:rsidR="00000000" w:rsidDel="00000000" w:rsidP="00000000" w:rsidRDefault="00000000" w:rsidRPr="00000000" w14:paraId="000000D7">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Notifications en temps réel pour les codes d'urgence envoyés aux membres du personnel.</w:t>
      </w:r>
    </w:p>
    <w:p w:rsidR="00000000" w:rsidDel="00000000" w:rsidP="00000000" w:rsidRDefault="00000000" w:rsidRPr="00000000" w14:paraId="000000D8">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 conviviale pour afficher les alertes d’urgence, les actions et les réponses. </w:t>
      </w:r>
    </w:p>
    <w:p w:rsidR="00000000" w:rsidDel="00000000" w:rsidP="00000000" w:rsidRDefault="00000000" w:rsidRPr="00000000" w14:paraId="000000D9">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Intégration d’un GPS pour suivre les temps de réponse et la proximité du personnel. </w:t>
      </w:r>
    </w:p>
    <w:p w:rsidR="00000000" w:rsidDel="00000000" w:rsidP="00000000" w:rsidRDefault="00000000" w:rsidRPr="00000000" w14:paraId="000000DA">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Possibilité d'enregistrer les actions entreprises en cas d'urgence.</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pStyle w:val="Heading3"/>
        <w:numPr>
          <w:ilvl w:val="0"/>
          <w:numId w:val="16"/>
        </w:numPr>
        <w:ind w:left="1440" w:hanging="360"/>
      </w:pPr>
      <w:bookmarkStart w:colFirst="0" w:colLast="0" w:name="_xzwenzniot7h" w:id="19"/>
      <w:bookmarkEnd w:id="19"/>
      <w:r w:rsidDel="00000000" w:rsidR="00000000" w:rsidRPr="00000000">
        <w:rPr>
          <w:rtl w:val="0"/>
        </w:rPr>
        <w:t xml:space="preserve">Non-fonctionnels</w:t>
      </w:r>
    </w:p>
    <w:p w:rsidR="00000000" w:rsidDel="00000000" w:rsidP="00000000" w:rsidRDefault="00000000" w:rsidRPr="00000000" w14:paraId="000000DF">
      <w:pPr>
        <w:ind w:left="1440" w:firstLine="0"/>
        <w:rPr/>
      </w:pPr>
      <w:r w:rsidDel="00000000" w:rsidR="00000000" w:rsidRPr="00000000">
        <w:rPr>
          <w:rtl w:val="0"/>
        </w:rPr>
      </w:r>
    </w:p>
    <w:p w:rsidR="00000000" w:rsidDel="00000000" w:rsidP="00000000" w:rsidRDefault="00000000" w:rsidRPr="00000000" w14:paraId="000000E0">
      <w:pPr>
        <w:ind w:left="0" w:firstLine="0"/>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Les besoins non-fonctionnels sont les exigences qui spécifient les </w:t>
      </w:r>
      <w:r w:rsidDel="00000000" w:rsidR="00000000" w:rsidRPr="00000000">
        <w:rPr>
          <w:rFonts w:ascii="Times New Roman" w:cs="Times New Roman" w:eastAsia="Times New Roman" w:hAnsi="Times New Roman"/>
          <w:rtl w:val="0"/>
        </w:rPr>
        <w:t xml:space="preserve">caractéristiques de qualité du système ou produit, comme la performance, la fiabilité ou la sécurité; les voici ci-dessous : </w:t>
      </w:r>
      <w:r w:rsidDel="00000000" w:rsidR="00000000" w:rsidRPr="00000000">
        <w:rPr>
          <w:rtl w:val="0"/>
        </w:rPr>
      </w:r>
    </w:p>
    <w:p w:rsidR="00000000" w:rsidDel="00000000" w:rsidP="00000000" w:rsidRDefault="00000000" w:rsidRPr="00000000" w14:paraId="000000E1">
      <w:pPr>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Évolutivité : le système doit être capable de gérer un nombre croissant de codes d'urgence, de services, de personnels et d'équipes au fur et à mesure que l'hôpital se développe. </w:t>
      </w:r>
    </w:p>
    <w:p w:rsidR="00000000" w:rsidDel="00000000" w:rsidP="00000000" w:rsidRDefault="00000000" w:rsidRPr="00000000" w14:paraId="000000E2">
      <w:pPr>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Performances : les notifications et les mises à jour en temps réel doivent être envoyées instantanément, avec une latence minimale. </w:t>
      </w:r>
    </w:p>
    <w:p w:rsidR="00000000" w:rsidDel="00000000" w:rsidP="00000000" w:rsidRDefault="00000000" w:rsidRPr="00000000" w14:paraId="000000E3">
      <w:pPr>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Sécurité : un accès sécurisé au système doit être assuré, en particulier lors de la gestion des informations sur le personnel et les patients. Les informations sensibles doivent être cryptées.</w:t>
      </w:r>
    </w:p>
    <w:p w:rsidR="00000000" w:rsidDel="00000000" w:rsidP="00000000" w:rsidRDefault="00000000" w:rsidRPr="00000000" w14:paraId="000000E4">
      <w:pPr>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Conformité : respect des réglementations locales et internationales liées à la gestion des données de santé (par exemple, RGPD, HIPAA). </w:t>
      </w:r>
    </w:p>
    <w:p w:rsidR="00000000" w:rsidDel="00000000" w:rsidP="00000000" w:rsidRDefault="00000000" w:rsidRPr="00000000" w14:paraId="000000E5">
      <w:pPr>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Accessibilité des utilisateurs : les applications mobiles et Web doivent être accessibles aux utilisateurs ayant différents niveaux de capacités techniques et d'autorisations d'accès.</w:t>
      </w:r>
    </w:p>
    <w:p w:rsidR="00000000" w:rsidDel="00000000" w:rsidP="00000000" w:rsidRDefault="00000000" w:rsidRPr="00000000" w14:paraId="000000E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pStyle w:val="Heading2"/>
        <w:numPr>
          <w:ilvl w:val="0"/>
          <w:numId w:val="4"/>
        </w:numPr>
        <w:ind w:left="720" w:hanging="360"/>
        <w:rPr/>
      </w:pPr>
      <w:bookmarkStart w:colFirst="0" w:colLast="0" w:name="_nlxkuakbzkwa" w:id="20"/>
      <w:bookmarkEnd w:id="20"/>
      <w:r w:rsidDel="00000000" w:rsidR="00000000" w:rsidRPr="00000000">
        <w:rPr>
          <w:rtl w:val="0"/>
        </w:rPr>
        <w:t xml:space="preserve">Etude d’opportunités</w:t>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pStyle w:val="Heading3"/>
        <w:numPr>
          <w:ilvl w:val="0"/>
          <w:numId w:val="10"/>
        </w:numPr>
        <w:ind w:left="1440" w:hanging="360"/>
        <w:rPr/>
      </w:pPr>
      <w:bookmarkStart w:colFirst="0" w:colLast="0" w:name="_61r28zoyuzc3" w:id="21"/>
      <w:bookmarkEnd w:id="21"/>
      <w:r w:rsidDel="00000000" w:rsidR="00000000" w:rsidRPr="00000000">
        <w:rPr>
          <w:rtl w:val="0"/>
        </w:rPr>
        <w:t xml:space="preserve">Analyse du marché </w:t>
      </w:r>
    </w:p>
    <w:p w:rsidR="00000000" w:rsidDel="00000000" w:rsidP="00000000" w:rsidRDefault="00000000" w:rsidRPr="00000000" w14:paraId="000000EB">
      <w:pPr>
        <w:ind w:left="1440" w:firstLine="0"/>
        <w:rPr/>
      </w:pPr>
      <w:r w:rsidDel="00000000" w:rsidR="00000000" w:rsidRPr="00000000">
        <w:rPr>
          <w:rtl w:val="0"/>
        </w:rPr>
      </w:r>
    </w:p>
    <w:p w:rsidR="00000000" w:rsidDel="00000000" w:rsidP="00000000" w:rsidRDefault="00000000" w:rsidRPr="00000000" w14:paraId="000000EC">
      <w:pPr>
        <w:numPr>
          <w:ilvl w:val="0"/>
          <w:numId w:val="1"/>
        </w:numPr>
        <w:ind w:left="72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Analyse SWOT</w:t>
      </w:r>
    </w:p>
    <w:p w:rsidR="00000000" w:rsidDel="00000000" w:rsidP="00000000" w:rsidRDefault="00000000" w:rsidRPr="00000000" w14:paraId="000000ED">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Nous avons décidé de commencer notre étude d’opportunités avec une analyse SWOT. Cela nous a permis d’évaluer les forces, les faiblesses, les opportunités et les menaces associées à notre projet. Cette analyse vise à offrir une vision globale et structurée des éléments internes et externes influençant la réussite du projet.</w:t>
      </w:r>
      <w:r w:rsidDel="00000000" w:rsidR="00000000" w:rsidRPr="00000000">
        <w:drawing>
          <wp:anchor allowOverlap="1" behindDoc="1" distB="114300" distT="114300" distL="114300" distR="114300" hidden="0" layoutInCell="1" locked="0" relativeHeight="0" simplePos="0">
            <wp:simplePos x="0" y="0"/>
            <wp:positionH relativeFrom="column">
              <wp:posOffset>76201</wp:posOffset>
            </wp:positionH>
            <wp:positionV relativeFrom="paragraph">
              <wp:posOffset>786575</wp:posOffset>
            </wp:positionV>
            <wp:extent cx="5731200" cy="3835400"/>
            <wp:effectExtent b="0" l="0" r="0" t="0"/>
            <wp:wrapNone/>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3835400"/>
                    </a:xfrm>
                    <a:prstGeom prst="rect"/>
                    <a:ln/>
                  </pic:spPr>
                </pic:pic>
              </a:graphicData>
            </a:graphic>
          </wp:anchor>
        </w:drawing>
      </w:r>
    </w:p>
    <w:p w:rsidR="00000000" w:rsidDel="00000000" w:rsidP="00000000" w:rsidRDefault="00000000" w:rsidRPr="00000000" w14:paraId="000000EE">
      <w:pPr>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pStyle w:val="Heading4"/>
        <w:ind w:firstLine="720"/>
        <w:rPr/>
      </w:pPr>
      <w:bookmarkStart w:colFirst="0" w:colLast="0" w:name="_j3omw63v75m6" w:id="22"/>
      <w:bookmarkEnd w:id="22"/>
      <w:r w:rsidDel="00000000" w:rsidR="00000000" w:rsidRPr="00000000">
        <w:rPr>
          <w:rtl w:val="0"/>
        </w:rPr>
        <w:t xml:space="preserve">Image 4 : Diagramme SWOT</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numPr>
          <w:ilvl w:val="0"/>
          <w:numId w:val="1"/>
        </w:numPr>
        <w:ind w:left="720" w:hanging="360"/>
        <w:rPr>
          <w:rFonts w:ascii="Times New Roman" w:cs="Times New Roman" w:eastAsia="Times New Roman" w:hAnsi="Times New Roman"/>
          <w:b w:val="1"/>
          <w:i w:val="1"/>
          <w:u w:val="none"/>
        </w:rPr>
      </w:pPr>
      <w:r w:rsidDel="00000000" w:rsidR="00000000" w:rsidRPr="00000000">
        <w:rPr>
          <w:rFonts w:ascii="Times New Roman" w:cs="Times New Roman" w:eastAsia="Times New Roman" w:hAnsi="Times New Roman"/>
          <w:b w:val="1"/>
          <w:i w:val="1"/>
          <w:rtl w:val="0"/>
        </w:rPr>
        <w:t xml:space="preserve">Etude concurrentielle</w:t>
      </w:r>
    </w:p>
    <w:p w:rsidR="00000000" w:rsidDel="00000000" w:rsidP="00000000" w:rsidRDefault="00000000" w:rsidRPr="00000000" w14:paraId="0000010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Après avoir réalisé notre diagramme SWOT, nous avons décidé de faire des recherches sur nos potentiels concurrents. Nous en avons trouvé plusieurs : </w:t>
      </w:r>
    </w:p>
    <w:p w:rsidR="00000000" w:rsidDel="00000000" w:rsidP="00000000" w:rsidRDefault="00000000" w:rsidRPr="00000000" w14:paraId="00000108">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ResUrgences : </w:t>
      </w:r>
      <w:r w:rsidDel="00000000" w:rsidR="00000000" w:rsidRPr="00000000">
        <w:rPr>
          <w:rFonts w:ascii="Times New Roman" w:cs="Times New Roman" w:eastAsia="Times New Roman" w:hAnsi="Times New Roman"/>
          <w:rtl w:val="0"/>
        </w:rPr>
        <w:t xml:space="preserve">logiciel d'urgence offrant une architecture web qui simplifie la gestion des services d'urgence, de l'accueil du patient jusqu'à sa sortie.</w:t>
      </w:r>
    </w:p>
    <w:p w:rsidR="00000000" w:rsidDel="00000000" w:rsidP="00000000" w:rsidRDefault="00000000" w:rsidRPr="00000000" w14:paraId="00000109">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Voalte : </w:t>
      </w:r>
      <w:r w:rsidDel="00000000" w:rsidR="00000000" w:rsidRPr="00000000">
        <w:rPr>
          <w:rFonts w:ascii="Times New Roman" w:cs="Times New Roman" w:eastAsia="Times New Roman" w:hAnsi="Times New Roman"/>
          <w:rtl w:val="0"/>
        </w:rPr>
        <w:t xml:space="preserve">facilite la communication entre les membres des équipes soignantes, améliorant ainsi la coordination des soins et la réponse aux situations d'urgence. </w:t>
      </w:r>
    </w:p>
    <w:p w:rsidR="00000000" w:rsidDel="00000000" w:rsidP="00000000" w:rsidRDefault="00000000" w:rsidRPr="00000000" w14:paraId="0000010A">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AppArmor : </w:t>
      </w:r>
      <w:r w:rsidDel="00000000" w:rsidR="00000000" w:rsidRPr="00000000">
        <w:rPr>
          <w:rFonts w:ascii="Times New Roman" w:cs="Times New Roman" w:eastAsia="Times New Roman" w:hAnsi="Times New Roman"/>
          <w:rtl w:val="0"/>
        </w:rPr>
        <w:t xml:space="preserve">application mobile de sécurité personnalisable qui aide les organisations, y compris les établissements de santé, à renforcer la communication et la coordination en cas d'incident.</w:t>
      </w:r>
    </w:p>
    <w:p w:rsidR="00000000" w:rsidDel="00000000" w:rsidP="00000000" w:rsidRDefault="00000000" w:rsidRPr="00000000" w14:paraId="0000010B">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MWS Code Bleu et Numéro Unique : </w:t>
      </w:r>
      <w:r w:rsidDel="00000000" w:rsidR="00000000" w:rsidRPr="00000000">
        <w:rPr>
          <w:rFonts w:ascii="Times New Roman" w:cs="Times New Roman" w:eastAsia="Times New Roman" w:hAnsi="Times New Roman"/>
          <w:rtl w:val="0"/>
        </w:rPr>
        <w:t xml:space="preserve">solutions pour la gestion des situations d'urgence intra-hospitalières, notamment le code bleu, avec des applications smartphone dédiées pour une réponse rapide et coordonnée.</w:t>
      </w:r>
    </w:p>
    <w:p w:rsidR="00000000" w:rsidDel="00000000" w:rsidP="00000000" w:rsidRDefault="00000000" w:rsidRPr="00000000" w14:paraId="0000010C">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Rave Mobile Safety : </w:t>
      </w:r>
      <w:r w:rsidDel="00000000" w:rsidR="00000000" w:rsidRPr="00000000">
        <w:rPr>
          <w:rFonts w:ascii="Times New Roman" w:cs="Times New Roman" w:eastAsia="Times New Roman" w:hAnsi="Times New Roman"/>
          <w:rtl w:val="0"/>
        </w:rPr>
        <w:t xml:space="preserve">systèmes de notification d'urgence permettant une communication rapide et fiable entre les plateformes, essentiels pour la gestion des situations critiques en milieu hospitalier.</w:t>
      </w:r>
    </w:p>
    <w:p w:rsidR="00000000" w:rsidDel="00000000" w:rsidP="00000000" w:rsidRDefault="00000000" w:rsidRPr="00000000" w14:paraId="000001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Suite à nos recherches, nous avons réalisé un tableau d’étude concurrentielle en prenant comme critères les principales fonctionnalités que possèdera notre projet. </w:t>
      </w:r>
    </w:p>
    <w:p w:rsidR="00000000" w:rsidDel="00000000" w:rsidP="00000000" w:rsidRDefault="00000000" w:rsidRPr="00000000" w14:paraId="0000010F">
      <w:pPr>
        <w:ind w:left="0" w:firstLine="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731200" cy="4089400"/>
            <wp:effectExtent b="0" l="0" r="0" t="0"/>
            <wp:wrapNone/>
            <wp:docPr id="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1200" cy="4089400"/>
                    </a:xfrm>
                    <a:prstGeom prst="rect"/>
                    <a:ln/>
                  </pic:spPr>
                </pic:pic>
              </a:graphicData>
            </a:graphic>
          </wp:anchor>
        </w:drawing>
      </w:r>
    </w:p>
    <w:p w:rsidR="00000000" w:rsidDel="00000000" w:rsidP="00000000" w:rsidRDefault="00000000" w:rsidRPr="00000000" w14:paraId="0000011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pStyle w:val="Heading4"/>
        <w:ind w:firstLine="720"/>
        <w:rPr/>
      </w:pPr>
      <w:bookmarkStart w:colFirst="0" w:colLast="0" w:name="_8yg225y7l7z7" w:id="23"/>
      <w:bookmarkEnd w:id="23"/>
      <w:r w:rsidDel="00000000" w:rsidR="00000000" w:rsidRPr="00000000">
        <w:rPr>
          <w:rtl w:val="0"/>
        </w:rPr>
        <w:t xml:space="preserve">Image 5 : Tableau d’étude concurrentielle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Après analyse des résultats, nous pouvons nous rendre compte que notre solution a des avantages par rapport aux solutions déjà existantes. Elle offre notamment une personnalisation des codes, du personnel et des services, une localisation GPS des membres du personnel et des simulations d'urgence. Grâce à cette étude, nous avons pu démontrer que notre projet pourra apporter de la nouveauté et une plus value aux établissements souhaitant se l’approprier.  </w:t>
      </w:r>
    </w:p>
    <w:p w:rsidR="00000000" w:rsidDel="00000000" w:rsidP="00000000" w:rsidRDefault="00000000" w:rsidRPr="00000000" w14:paraId="0000012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pStyle w:val="Heading3"/>
        <w:numPr>
          <w:ilvl w:val="0"/>
          <w:numId w:val="10"/>
        </w:numPr>
        <w:ind w:left="1440" w:hanging="360"/>
        <w:rPr/>
      </w:pPr>
      <w:bookmarkStart w:colFirst="0" w:colLast="0" w:name="_w4sysnhln59" w:id="24"/>
      <w:bookmarkEnd w:id="24"/>
      <w:r w:rsidDel="00000000" w:rsidR="00000000" w:rsidRPr="00000000">
        <w:rPr>
          <w:rtl w:val="0"/>
        </w:rPr>
        <w:t xml:space="preserve">Analyse de faisabilité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numPr>
          <w:ilvl w:val="0"/>
          <w:numId w:val="14"/>
        </w:numPr>
        <w:ind w:left="72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Analyse technique</w:t>
      </w:r>
    </w:p>
    <w:p w:rsidR="00000000" w:rsidDel="00000000" w:rsidP="00000000" w:rsidRDefault="00000000" w:rsidRPr="00000000" w14:paraId="000001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L’architecture choisie pour ce projet semble particulièrement adaptée, en s’appuyant sur des outils éprouvés qui faciliteront la mise en œuvre des différentes fonctionnalités. Par exemple, Firebase Authentication et Cloud Messaging sont des solutions largement reconnues pour leur efficacité dans ce type de projets. Cependant, un défi technique potentiel réside dans la gestion de la complexité liée à la multitude de fonctionnalités prévues ainsi qu’à leurs interactions. Une attention particulière devra être portée à l’intégration et à la coordination de ces fonctionnalités pour éviter des problèmes de performance ou de scalabilité.</w:t>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numPr>
          <w:ilvl w:val="0"/>
          <w:numId w:val="14"/>
        </w:numPr>
        <w:ind w:left="72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Analyse organisationnelle</w:t>
      </w:r>
    </w:p>
    <w:p w:rsidR="00000000" w:rsidDel="00000000" w:rsidP="00000000" w:rsidRDefault="00000000" w:rsidRPr="00000000" w14:paraId="000001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L’un des principaux atouts de ce projet est sans conteste l’équipe. Le besoin initial a été identifié par un médecin, garantissant une compréhension précise des enjeux métiers, tandis que l’architecture a été conçue par des développeurs expérimentés. Ce partenariat entre expertise métier et compétences techniques constitue une base solide pour la réussite du projet. Une coordination étroite entre ces acteurs sera cependant essentielle pour s’assurer que les solutions développées répondent efficacement aux besoins identifiés.</w:t>
      </w:r>
    </w:p>
    <w:p w:rsidR="00000000" w:rsidDel="00000000" w:rsidP="00000000" w:rsidRDefault="00000000" w:rsidRPr="00000000" w14:paraId="0000013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pStyle w:val="Heading3"/>
        <w:numPr>
          <w:ilvl w:val="0"/>
          <w:numId w:val="10"/>
        </w:numPr>
        <w:ind w:left="1440" w:hanging="360"/>
        <w:rPr/>
      </w:pPr>
      <w:bookmarkStart w:colFirst="0" w:colLast="0" w:name="_1mdewnmt4eqf" w:id="25"/>
      <w:bookmarkEnd w:id="25"/>
      <w:r w:rsidDel="00000000" w:rsidR="00000000" w:rsidRPr="00000000">
        <w:rPr>
          <w:rtl w:val="0"/>
        </w:rPr>
        <w:t xml:space="preserve">Analyse des risques </w:t>
      </w: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numPr>
          <w:ilvl w:val="0"/>
          <w:numId w:val="14"/>
        </w:numPr>
        <w:ind w:left="72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Matrice des risques </w:t>
      </w:r>
    </w:p>
    <w:p w:rsidR="00000000" w:rsidDel="00000000" w:rsidP="00000000" w:rsidRDefault="00000000" w:rsidRPr="00000000" w14:paraId="00000137">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Nous avons utilisé une matrice de risque afin de mieux visualiser les risques identifiés ainsi que leur importance.</w:t>
      </w:r>
    </w:p>
    <w:p w:rsidR="00000000" w:rsidDel="00000000" w:rsidP="00000000" w:rsidRDefault="00000000" w:rsidRPr="00000000" w14:paraId="00000138">
      <w:pPr>
        <w:ind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Cet outil permet de croiser la probabilité d'occurrence des risques avec leur gravité potentielle, facilitant l’évaluation des risques les plus importants, ce qui permet de concentrer nos efforts sur les risques les plus critiques et d'élaborer des stratégies d'atténuation adaptées.</w:t>
      </w:r>
      <w:r w:rsidDel="00000000" w:rsidR="00000000" w:rsidRPr="00000000">
        <w:rPr>
          <w:rtl w:val="0"/>
        </w:rPr>
      </w:r>
    </w:p>
    <w:p w:rsidR="00000000" w:rsidDel="00000000" w:rsidP="00000000" w:rsidRDefault="00000000" w:rsidRPr="00000000" w14:paraId="00000139">
      <w:pPr>
        <w:pStyle w:val="Heading3"/>
        <w:ind w:left="0" w:firstLine="0"/>
        <w:rPr/>
      </w:pPr>
      <w:bookmarkStart w:colFirst="0" w:colLast="0" w:name="_264mjgu9tvpd" w:id="26"/>
      <w:bookmarkEnd w:id="26"/>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b w:val="1"/>
          <w:color w:val="ff0000"/>
        </w:rPr>
      </w:pPr>
      <w:r w:rsidDel="00000000" w:rsidR="00000000" w:rsidRPr="00000000">
        <w:rPr/>
        <w:drawing>
          <wp:inline distB="114300" distT="114300" distL="114300" distR="114300">
            <wp:extent cx="5731200" cy="3746500"/>
            <wp:effectExtent b="0" l="0" r="0" t="0"/>
            <wp:docPr descr="Image 2 : Matrice des risques" id="9" name="image1.png"/>
            <a:graphic>
              <a:graphicData uri="http://schemas.openxmlformats.org/drawingml/2006/picture">
                <pic:pic>
                  <pic:nvPicPr>
                    <pic:cNvPr descr="Image 2 : Matrice des risques" id="0" name="image1.png"/>
                    <pic:cNvPicPr preferRelativeResize="0"/>
                  </pic:nvPicPr>
                  <pic:blipFill>
                    <a:blip r:embed="rId14"/>
                    <a:srcRect b="0" l="0" r="0" t="0"/>
                    <a:stretch>
                      <a:fillRect/>
                    </a:stretch>
                  </pic:blipFill>
                  <pic:spPr>
                    <a:xfrm>
                      <a:off x="0" y="0"/>
                      <a:ext cx="5731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pStyle w:val="Heading4"/>
        <w:ind w:left="0" w:firstLine="0"/>
        <w:jc w:val="center"/>
        <w:rPr>
          <w:rFonts w:ascii="Times New Roman" w:cs="Times New Roman" w:eastAsia="Times New Roman" w:hAnsi="Times New Roman"/>
          <w:b w:val="1"/>
          <w:i w:val="1"/>
        </w:rPr>
      </w:pPr>
      <w:bookmarkStart w:colFirst="0" w:colLast="0" w:name="_s7ip0lfrgfxs" w:id="27"/>
      <w:bookmarkEnd w:id="27"/>
      <w:r w:rsidDel="00000000" w:rsidR="00000000" w:rsidRPr="00000000">
        <w:rPr>
          <w:rtl w:val="0"/>
        </w:rPr>
        <w:t xml:space="preserve">Image 6</w:t>
      </w:r>
      <w:r w:rsidDel="00000000" w:rsidR="00000000" w:rsidRPr="00000000">
        <w:rPr>
          <w:rtl w:val="0"/>
        </w:rPr>
        <w:t xml:space="preserve"> : Matrice des risques </w:t>
      </w:r>
      <w:r w:rsidDel="00000000" w:rsidR="00000000" w:rsidRPr="00000000">
        <w:rPr>
          <w:rtl w:val="0"/>
        </w:rPr>
      </w:r>
    </w:p>
    <w:p w:rsidR="00000000" w:rsidDel="00000000" w:rsidP="00000000" w:rsidRDefault="00000000" w:rsidRPr="00000000" w14:paraId="0000013C">
      <w:pPr>
        <w:ind w:lef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3D">
      <w:pPr>
        <w:ind w:lef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3E">
      <w:pPr>
        <w:ind w:lef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3F">
      <w:pPr>
        <w:ind w:lef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40">
      <w:pPr>
        <w:ind w:lef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41">
      <w:pPr>
        <w:ind w:lef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42">
      <w:pPr>
        <w:ind w:lef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43">
      <w:pPr>
        <w:ind w:lef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44">
      <w:pPr>
        <w:ind w:lef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45">
      <w:pPr>
        <w:ind w:lef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46">
      <w:pPr>
        <w:ind w:lef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47">
      <w:pPr>
        <w:ind w:lef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48">
      <w:pPr>
        <w:ind w:lef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49">
      <w:pPr>
        <w:ind w:left="720" w:firstLine="0"/>
        <w:rPr>
          <w:rFonts w:ascii="Times New Roman" w:cs="Times New Roman" w:eastAsia="Times New Roman" w:hAnsi="Times New Roman"/>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14A">
      <w:pPr>
        <w:ind w:lef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4B">
      <w:pPr>
        <w:ind w:lef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4C">
      <w:pPr>
        <w:numPr>
          <w:ilvl w:val="0"/>
          <w:numId w:val="14"/>
        </w:numPr>
        <w:ind w:left="720" w:hanging="360"/>
        <w:rPr>
          <w:rFonts w:ascii="Times New Roman" w:cs="Times New Roman" w:eastAsia="Times New Roman" w:hAnsi="Times New Roman"/>
          <w:b w:val="1"/>
          <w:i w:val="1"/>
          <w:u w:val="none"/>
        </w:rPr>
      </w:pPr>
      <w:r w:rsidDel="00000000" w:rsidR="00000000" w:rsidRPr="00000000">
        <w:rPr>
          <w:rFonts w:ascii="Times New Roman" w:cs="Times New Roman" w:eastAsia="Times New Roman" w:hAnsi="Times New Roman"/>
          <w:b w:val="1"/>
          <w:i w:val="1"/>
          <w:rtl w:val="0"/>
        </w:rPr>
        <w:t xml:space="preserve">Plan de gestion des risques </w:t>
      </w:r>
    </w:p>
    <w:p w:rsidR="00000000" w:rsidDel="00000000" w:rsidP="00000000" w:rsidRDefault="00000000" w:rsidRPr="00000000" w14:paraId="0000014D">
      <w:pPr>
        <w:rPr>
          <w:rFonts w:ascii="Times New Roman" w:cs="Times New Roman" w:eastAsia="Times New Roman" w:hAnsi="Times New Roman"/>
          <w:b w:val="1"/>
          <w:i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3695700"/>
            <wp:effectExtent b="0" l="0" r="0" t="0"/>
            <wp:wrapNone/>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3695700"/>
                    </a:xfrm>
                    <a:prstGeom prst="rect"/>
                    <a:ln/>
                  </pic:spPr>
                </pic:pic>
              </a:graphicData>
            </a:graphic>
          </wp:anchor>
        </w:drawing>
      </w:r>
    </w:p>
    <w:p w:rsidR="00000000" w:rsidDel="00000000" w:rsidP="00000000" w:rsidRDefault="00000000" w:rsidRPr="00000000" w14:paraId="0000014E">
      <w:pPr>
        <w:ind w:lef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4F">
      <w:pPr>
        <w:ind w:lef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50">
      <w:pPr>
        <w:ind w:lef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51">
      <w:pPr>
        <w:ind w:lef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52">
      <w:pPr>
        <w:ind w:lef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53">
      <w:pPr>
        <w:ind w:left="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54">
      <w:pPr>
        <w:ind w:lef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55">
      <w:pPr>
        <w:ind w:lef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56">
      <w:pPr>
        <w:ind w:lef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57">
      <w:pPr>
        <w:ind w:lef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58">
      <w:pPr>
        <w:ind w:lef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59">
      <w:pPr>
        <w:ind w:lef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5A">
      <w:pPr>
        <w:ind w:lef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5B">
      <w:pPr>
        <w:ind w:lef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5C">
      <w:pPr>
        <w:ind w:lef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5D">
      <w:pPr>
        <w:ind w:lef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5E">
      <w:pPr>
        <w:ind w:lef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5F">
      <w:pPr>
        <w:ind w:lef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60">
      <w:pPr>
        <w:ind w:lef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61">
      <w:pPr>
        <w:ind w:left="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62">
      <w:pPr>
        <w:pStyle w:val="Heading4"/>
        <w:ind w:left="0" w:firstLine="0"/>
        <w:jc w:val="center"/>
        <w:rPr/>
      </w:pPr>
      <w:bookmarkStart w:colFirst="0" w:colLast="0" w:name="_gd42fbse411o" w:id="28"/>
      <w:bookmarkEnd w:id="28"/>
      <w:r w:rsidDel="00000000" w:rsidR="00000000" w:rsidRPr="00000000">
        <w:rPr>
          <w:rtl w:val="0"/>
        </w:rPr>
        <w:t xml:space="preserve">Image 7 : Tableau du plan de gestion des risques </w:t>
      </w:r>
    </w:p>
    <w:p w:rsidR="00000000" w:rsidDel="00000000" w:rsidP="00000000" w:rsidRDefault="00000000" w:rsidRPr="00000000" w14:paraId="00000163">
      <w:pPr>
        <w:ind w:left="0" w:firstLine="0"/>
        <w:rPr/>
      </w:pPr>
      <w:r w:rsidDel="00000000" w:rsidR="00000000" w:rsidRPr="00000000">
        <w:rPr>
          <w:rtl w:val="0"/>
        </w:rPr>
      </w:r>
    </w:p>
    <w:p w:rsidR="00000000" w:rsidDel="00000000" w:rsidP="00000000" w:rsidRDefault="00000000" w:rsidRPr="00000000" w14:paraId="00000164">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plan de gestion des risques nous servira à anticiper et à réduire les imprévus tout au long du projet. Il permettra de réagir plus rapidement, d'évaluer leur gravité et de mettre en place des actions correctives adaptées.</w:t>
      </w:r>
    </w:p>
    <w:p w:rsidR="00000000" w:rsidDel="00000000" w:rsidP="00000000" w:rsidRDefault="00000000" w:rsidRPr="00000000" w14:paraId="00000165">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Grâce à cette démarche, nous pourrons mieux maîtriser les délais et la qualité du projet, tout en assurant une meilleure prise de décision.</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1"/>
        <w:rPr/>
      </w:pPr>
      <w:bookmarkStart w:colFirst="0" w:colLast="0" w:name="_1qpx1sod4ko9" w:id="29"/>
      <w:bookmarkEnd w:id="29"/>
      <w:r w:rsidDel="00000000" w:rsidR="00000000" w:rsidRPr="00000000">
        <w:br w:type="page"/>
      </w:r>
      <w:r w:rsidDel="00000000" w:rsidR="00000000" w:rsidRPr="00000000">
        <w:rPr>
          <w:rtl w:val="0"/>
        </w:rPr>
      </w:r>
    </w:p>
    <w:p w:rsidR="00000000" w:rsidDel="00000000" w:rsidP="00000000" w:rsidRDefault="00000000" w:rsidRPr="00000000" w14:paraId="0000016C">
      <w:pPr>
        <w:pStyle w:val="Heading1"/>
        <w:rPr/>
      </w:pPr>
      <w:bookmarkStart w:colFirst="0" w:colLast="0" w:name="_hubz1ebuxygb" w:id="30"/>
      <w:bookmarkEnd w:id="30"/>
      <w:r w:rsidDel="00000000" w:rsidR="00000000" w:rsidRPr="00000000">
        <w:rPr>
          <w:rtl w:val="0"/>
        </w:rPr>
        <w:t xml:space="preserve">IV - ELÉMENTS DE SOLUTION </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2"/>
        <w:numPr>
          <w:ilvl w:val="0"/>
          <w:numId w:val="2"/>
        </w:numPr>
        <w:rPr>
          <w:u w:val="none"/>
        </w:rPr>
      </w:pPr>
      <w:bookmarkStart w:colFirst="0" w:colLast="0" w:name="_ey9bv6aqff" w:id="31"/>
      <w:bookmarkEnd w:id="31"/>
      <w:r w:rsidDel="00000000" w:rsidR="00000000" w:rsidRPr="00000000">
        <w:rPr>
          <w:rtl w:val="0"/>
        </w:rPr>
        <w:t xml:space="preserve">Caractéristiques de la solution </w:t>
      </w:r>
    </w:p>
    <w:p w:rsidR="00000000" w:rsidDel="00000000" w:rsidP="00000000" w:rsidRDefault="00000000" w:rsidRPr="00000000" w14:paraId="0000016F">
      <w:pPr>
        <w:ind w:left="720" w:firstLine="0"/>
        <w:rPr/>
      </w:pPr>
      <w:r w:rsidDel="00000000" w:rsidR="00000000" w:rsidRPr="00000000">
        <w:rPr>
          <w:rtl w:val="0"/>
        </w:rPr>
      </w:r>
    </w:p>
    <w:p w:rsidR="00000000" w:rsidDel="00000000" w:rsidP="00000000" w:rsidRDefault="00000000" w:rsidRPr="00000000" w14:paraId="00000170">
      <w:pPr>
        <w:ind w:left="0" w:firstLine="0"/>
        <w:jc w:val="both"/>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Les caractéristiques de notre projet ont été établies avec l’aide de l’équipe de Birmingham et sont présentées dans le tableau ci-dessous : </w:t>
      </w:r>
    </w:p>
    <w:p w:rsidR="00000000" w:rsidDel="00000000" w:rsidP="00000000" w:rsidRDefault="00000000" w:rsidRPr="00000000" w14:paraId="00000171">
      <w:pPr>
        <w:ind w:left="0" w:firstLine="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731200" cy="6794500"/>
            <wp:effectExtent b="0" l="0" r="0" t="0"/>
            <wp:wrapNone/>
            <wp:docPr id="1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6794500"/>
                    </a:xfrm>
                    <a:prstGeom prst="rect"/>
                    <a:ln/>
                  </pic:spPr>
                </pic:pic>
              </a:graphicData>
            </a:graphic>
          </wp:anchor>
        </w:drawing>
      </w:r>
    </w:p>
    <w:p w:rsidR="00000000" w:rsidDel="00000000" w:rsidP="00000000" w:rsidRDefault="00000000" w:rsidRPr="00000000" w14:paraId="0000017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pStyle w:val="Heading4"/>
        <w:rPr/>
      </w:pPr>
      <w:bookmarkStart w:colFirst="0" w:colLast="0" w:name="_y6uk2nymd8md" w:id="32"/>
      <w:bookmarkEnd w:id="32"/>
      <w:r w:rsidDel="00000000" w:rsidR="00000000" w:rsidRPr="00000000">
        <w:rPr>
          <w:rtl w:val="0"/>
        </w:rPr>
        <w:t xml:space="preserve">Image 8 : Tableau des caractéristiques de la solution</w:t>
      </w:r>
    </w:p>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 sont les fonctionnalités clés pour une gestion efficace des situations d'urgence, en assurant une organisation optimale des équipes, des services et des ressources en temps réel. Chacune d’entre elles sont décrites plus précisément dans un document annexe. </w:t>
      </w:r>
    </w:p>
    <w:p w:rsidR="00000000" w:rsidDel="00000000" w:rsidP="00000000" w:rsidRDefault="00000000" w:rsidRPr="00000000" w14:paraId="0000019A">
      <w:pPr>
        <w:ind w:left="0" w:firstLine="0"/>
        <w:rPr/>
      </w:pPr>
      <w:r w:rsidDel="00000000" w:rsidR="00000000" w:rsidRPr="00000000">
        <w:rPr>
          <w:rtl w:val="0"/>
        </w:rPr>
      </w:r>
    </w:p>
    <w:p w:rsidR="00000000" w:rsidDel="00000000" w:rsidP="00000000" w:rsidRDefault="00000000" w:rsidRPr="00000000" w14:paraId="0000019B">
      <w:pPr>
        <w:ind w:left="0" w:firstLine="0"/>
        <w:rPr/>
      </w:pPr>
      <w:r w:rsidDel="00000000" w:rsidR="00000000" w:rsidRPr="00000000">
        <w:rPr>
          <w:rtl w:val="0"/>
        </w:rPr>
      </w:r>
    </w:p>
    <w:p w:rsidR="00000000" w:rsidDel="00000000" w:rsidP="00000000" w:rsidRDefault="00000000" w:rsidRPr="00000000" w14:paraId="0000019C">
      <w:pPr>
        <w:pStyle w:val="Heading2"/>
        <w:numPr>
          <w:ilvl w:val="0"/>
          <w:numId w:val="2"/>
        </w:numPr>
        <w:rPr>
          <w:u w:val="none"/>
        </w:rPr>
      </w:pPr>
      <w:bookmarkStart w:colFirst="0" w:colLast="0" w:name="_kmdnep292iz5" w:id="33"/>
      <w:bookmarkEnd w:id="33"/>
      <w:r w:rsidDel="00000000" w:rsidR="00000000" w:rsidRPr="00000000">
        <w:rPr>
          <w:rtl w:val="0"/>
        </w:rPr>
        <w:t xml:space="preserve">Technologies utilisées</w:t>
      </w:r>
    </w:p>
    <w:p w:rsidR="00000000" w:rsidDel="00000000" w:rsidP="00000000" w:rsidRDefault="00000000" w:rsidRPr="00000000" w14:paraId="0000019D">
      <w:pPr>
        <w:ind w:left="720" w:firstLine="0"/>
        <w:rPr/>
      </w:pPr>
      <w:r w:rsidDel="00000000" w:rsidR="00000000" w:rsidRPr="00000000">
        <w:rPr>
          <w:rtl w:val="0"/>
        </w:rPr>
      </w:r>
    </w:p>
    <w:p w:rsidR="00000000" w:rsidDel="00000000" w:rsidP="00000000" w:rsidRDefault="00000000" w:rsidRPr="00000000" w14:paraId="0000019E">
      <w:pPr>
        <w:ind w:left="0" w:firstLine="720"/>
        <w:jc w:val="both"/>
        <w:rPr/>
      </w:pPr>
      <w:r w:rsidDel="00000000" w:rsidR="00000000" w:rsidRPr="00000000">
        <w:rPr>
          <w:rFonts w:ascii="Times New Roman" w:cs="Times New Roman" w:eastAsia="Times New Roman" w:hAnsi="Times New Roman"/>
          <w:rtl w:val="0"/>
        </w:rPr>
        <w:t xml:space="preserve">Les technologies utilisées avaient déjà été choisies par l’équipe avant notre arrivée sur le projet.</w:t>
      </w:r>
      <w:r w:rsidDel="00000000" w:rsidR="00000000" w:rsidRPr="00000000">
        <w:rPr>
          <w:rtl w:val="0"/>
        </w:rPr>
        <w:t xml:space="preserve"> </w:t>
      </w:r>
    </w:p>
    <w:p w:rsidR="00000000" w:rsidDel="00000000" w:rsidP="00000000" w:rsidRDefault="00000000" w:rsidRPr="00000000" w14:paraId="0000019F">
      <w:pPr>
        <w:ind w:left="0" w:firstLine="720"/>
        <w:jc w:val="both"/>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Frontend: </w:t>
      </w:r>
    </w:p>
    <w:p w:rsidR="00000000" w:rsidDel="00000000" w:rsidP="00000000" w:rsidRDefault="00000000" w:rsidRPr="00000000" w14:paraId="000001A1">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Framework : Tailwindcss avec la bibliothèque react.js pour la stylisation.</w:t>
      </w:r>
    </w:p>
    <w:p w:rsidR="00000000" w:rsidDel="00000000" w:rsidP="00000000" w:rsidRDefault="00000000" w:rsidRPr="00000000" w14:paraId="000001A2">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Notifications : API </w:t>
      </w:r>
      <w:r w:rsidDel="00000000" w:rsidR="00000000" w:rsidRPr="00000000">
        <w:rPr>
          <w:rFonts w:ascii="Times New Roman" w:cs="Times New Roman" w:eastAsia="Times New Roman" w:hAnsi="Times New Roman"/>
          <w:rtl w:val="0"/>
        </w:rPr>
        <w:t xml:space="preserve">Expo Notifications et l'outil Firebase Cloud Messaging (FCM).</w:t>
      </w:r>
      <w:r w:rsidDel="00000000" w:rsidR="00000000" w:rsidRPr="00000000">
        <w:rPr>
          <w:rtl w:val="0"/>
        </w:rPr>
      </w:r>
    </w:p>
    <w:p w:rsidR="00000000" w:rsidDel="00000000" w:rsidP="00000000" w:rsidRDefault="00000000" w:rsidRPr="00000000" w14:paraId="000001A3">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Actualisation en temps réel : Intégré en SSE pour refléter l’évolution des incidents en temps réel.</w:t>
      </w:r>
      <w:r w:rsidDel="00000000" w:rsidR="00000000" w:rsidRPr="00000000">
        <w:rPr>
          <w:rtl w:val="0"/>
        </w:rPr>
      </w:r>
    </w:p>
    <w:p w:rsidR="00000000" w:rsidDel="00000000" w:rsidP="00000000" w:rsidRDefault="00000000" w:rsidRPr="00000000" w14:paraId="000001A4">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Backend: </w:t>
      </w:r>
      <w:r w:rsidDel="00000000" w:rsidR="00000000" w:rsidRPr="00000000">
        <w:rPr>
          <w:rtl w:val="0"/>
        </w:rPr>
      </w:r>
    </w:p>
    <w:p w:rsidR="00000000" w:rsidDel="00000000" w:rsidP="00000000" w:rsidRDefault="00000000" w:rsidRPr="00000000" w14:paraId="000001A6">
      <w:pPr>
        <w:numPr>
          <w:ilvl w:val="0"/>
          <w:numId w:val="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Framework : node.js avec express.js pour les connexions API et SSE. </w:t>
      </w:r>
    </w:p>
    <w:p w:rsidR="00000000" w:rsidDel="00000000" w:rsidP="00000000" w:rsidRDefault="00000000" w:rsidRPr="00000000" w14:paraId="000001A7">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Base de données : Base de données NoSQL firestore pour l’envoi de données en temps réel. </w:t>
      </w:r>
    </w:p>
    <w:p w:rsidR="00000000" w:rsidDel="00000000" w:rsidP="00000000" w:rsidRDefault="00000000" w:rsidRPr="00000000" w14:paraId="000001A8">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Authentification : Firebase Authentication pour une connexion utilisateur sécurisée.</w:t>
      </w:r>
    </w:p>
    <w:p w:rsidR="00000000" w:rsidDel="00000000" w:rsidP="00000000" w:rsidRDefault="00000000" w:rsidRPr="00000000" w14:paraId="000001A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Communication en temps réel: </w:t>
      </w:r>
      <w:r w:rsidDel="00000000" w:rsidR="00000000" w:rsidRPr="00000000">
        <w:rPr>
          <w:rtl w:val="0"/>
        </w:rPr>
      </w:r>
    </w:p>
    <w:p w:rsidR="00000000" w:rsidDel="00000000" w:rsidP="00000000" w:rsidRDefault="00000000" w:rsidRPr="00000000" w14:paraId="000001AB">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Server-sent event : utilisé pour communiquer les actualités des urgences en temps réel (ex: statut des intervenant, changement de temps d'arrivée etc).</w:t>
      </w:r>
    </w:p>
    <w:p w:rsidR="00000000" w:rsidDel="00000000" w:rsidP="00000000" w:rsidRDefault="00000000" w:rsidRPr="00000000" w14:paraId="000001AC">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Notifications : FCM pour les alertes avec son et vibration.</w:t>
      </w:r>
    </w:p>
    <w:p w:rsidR="00000000" w:rsidDel="00000000" w:rsidP="00000000" w:rsidRDefault="00000000" w:rsidRPr="00000000" w14:paraId="000001A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Géolocalisation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F">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Intégration GPS : Google Maps API ou MapBox pour un suivi géographique en temps réel.</w:t>
      </w:r>
    </w:p>
    <w:p w:rsidR="00000000" w:rsidDel="00000000" w:rsidP="00000000" w:rsidRDefault="00000000" w:rsidRPr="00000000" w14:paraId="000001B0">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Analyse et</w:t>
      </w:r>
      <w:r w:rsidDel="00000000" w:rsidR="00000000" w:rsidRPr="00000000">
        <w:rPr>
          <w:rFonts w:ascii="Times New Roman" w:cs="Times New Roman" w:eastAsia="Times New Roman" w:hAnsi="Times New Roman"/>
          <w:b w:val="1"/>
          <w:rtl w:val="0"/>
        </w:rPr>
        <w:t xml:space="preserve"> Reporting: </w:t>
      </w:r>
      <w:r w:rsidDel="00000000" w:rsidR="00000000" w:rsidRPr="00000000">
        <w:rPr>
          <w:rtl w:val="0"/>
        </w:rPr>
      </w:r>
    </w:p>
    <w:p w:rsidR="00000000" w:rsidDel="00000000" w:rsidP="00000000" w:rsidRDefault="00000000" w:rsidRPr="00000000" w14:paraId="000001B2">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Visualisation : bibliothèque Chart.js et l’application Firebase Analytics pour un reporting en temps réel et rétrospectif.</w:t>
      </w:r>
    </w:p>
    <w:p w:rsidR="00000000" w:rsidDel="00000000" w:rsidP="00000000" w:rsidRDefault="00000000" w:rsidRPr="00000000" w14:paraId="000001B3">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Stockage de données : </w:t>
      </w:r>
      <w:r w:rsidDel="00000000" w:rsidR="00000000" w:rsidRPr="00000000">
        <w:rPr>
          <w:rFonts w:ascii="Times New Roman" w:cs="Times New Roman" w:eastAsia="Times New Roman" w:hAnsi="Times New Roman"/>
          <w:highlight w:val="white"/>
          <w:rtl w:val="0"/>
        </w:rPr>
        <w:t xml:space="preserve">Firebase Firestore pour l'analytique et l'archivage des données à long terme.</w:t>
      </w:r>
    </w:p>
    <w:p w:rsidR="00000000" w:rsidDel="00000000" w:rsidP="00000000" w:rsidRDefault="00000000" w:rsidRPr="00000000" w14:paraId="000001B4">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B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highlight w:val="white"/>
          <w:rtl w:val="0"/>
        </w:rPr>
        <w:t xml:space="preserve">Stylisation:</w:t>
      </w:r>
      <w:r w:rsidDel="00000000" w:rsidR="00000000" w:rsidRPr="00000000">
        <w:rPr>
          <w:rtl w:val="0"/>
        </w:rPr>
      </w:r>
    </w:p>
    <w:p w:rsidR="00000000" w:rsidDel="00000000" w:rsidP="00000000" w:rsidRDefault="00000000" w:rsidRPr="00000000" w14:paraId="000001B6">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TailwindCSS : Framework CSS léger et utilitaire, conçu pour un style personnalisé et réactif.</w:t>
      </w:r>
    </w:p>
    <w:p w:rsidR="00000000" w:rsidDel="00000000" w:rsidP="00000000" w:rsidRDefault="00000000" w:rsidRPr="00000000" w14:paraId="000001B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Infrastructure: </w:t>
      </w:r>
    </w:p>
    <w:p w:rsidR="00000000" w:rsidDel="00000000" w:rsidP="00000000" w:rsidRDefault="00000000" w:rsidRPr="00000000" w14:paraId="000001B9">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Hébergement : Firebase Hosting pour le frontend et Cloud Firebase pour le Backend.</w:t>
      </w:r>
    </w:p>
    <w:p w:rsidR="00000000" w:rsidDel="00000000" w:rsidP="00000000" w:rsidRDefault="00000000" w:rsidRPr="00000000" w14:paraId="000001BA">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Extensibilité : géré par Firebase pour un </w:t>
      </w:r>
      <w:r w:rsidDel="00000000" w:rsidR="00000000" w:rsidRPr="00000000">
        <w:rPr>
          <w:rFonts w:ascii="Times New Roman" w:cs="Times New Roman" w:eastAsia="Times New Roman" w:hAnsi="Times New Roman"/>
          <w:i w:val="1"/>
          <w:rtl w:val="0"/>
        </w:rPr>
        <w:t xml:space="preserve">auto-scaling </w:t>
      </w:r>
      <w:r w:rsidDel="00000000" w:rsidR="00000000" w:rsidRPr="00000000">
        <w:rPr>
          <w:rFonts w:ascii="Times New Roman" w:cs="Times New Roman" w:eastAsia="Times New Roman" w:hAnsi="Times New Roman"/>
          <w:rtl w:val="0"/>
        </w:rPr>
        <w:t xml:space="preserve">selon le cas d’utilisation.</w:t>
      </w:r>
    </w:p>
    <w:p w:rsidR="00000000" w:rsidDel="00000000" w:rsidP="00000000" w:rsidRDefault="00000000" w:rsidRPr="00000000" w14:paraId="000001BB">
      <w:pPr>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1BC">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En résumé, l’application et ses fonctionnalités s'appuient</w:t>
      </w:r>
      <w:r w:rsidDel="00000000" w:rsidR="00000000" w:rsidRPr="00000000">
        <w:rPr>
          <w:rFonts w:ascii="Verdana" w:cs="Verdana" w:eastAsia="Verdana" w:hAnsi="Verdana"/>
          <w:b w:val="1"/>
          <w:color w:val="a82900"/>
          <w:sz w:val="20"/>
          <w:szCs w:val="20"/>
          <w:highlight w:val="white"/>
          <w:rtl w:val="0"/>
        </w:rPr>
        <w:t xml:space="preserve"> </w:t>
      </w:r>
      <w:r w:rsidDel="00000000" w:rsidR="00000000" w:rsidRPr="00000000">
        <w:rPr>
          <w:rFonts w:ascii="Times New Roman" w:cs="Times New Roman" w:eastAsia="Times New Roman" w:hAnsi="Times New Roman"/>
          <w:highlight w:val="white"/>
          <w:rtl w:val="0"/>
        </w:rPr>
        <w:t xml:space="preserve">principalement sur la base de données Firebase et ses outils. Le frontend sera codé en javascript à l’aide de la bibliothèque TailwindCSS. Les connexions à l’API seront, elles, gérées grâce à node.js.</w:t>
      </w:r>
      <w:r w:rsidDel="00000000" w:rsidR="00000000" w:rsidRPr="00000000">
        <w:rPr>
          <w:rtl w:val="0"/>
        </w:rPr>
      </w:r>
    </w:p>
    <w:p w:rsidR="00000000" w:rsidDel="00000000" w:rsidP="00000000" w:rsidRDefault="00000000" w:rsidRPr="00000000" w14:paraId="000001BD">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E">
      <w:pPr>
        <w:ind w:left="0" w:firstLine="0"/>
        <w:rPr/>
      </w:pPr>
      <w:r w:rsidDel="00000000" w:rsidR="00000000" w:rsidRPr="00000000">
        <w:rPr>
          <w:rtl w:val="0"/>
        </w:rPr>
      </w:r>
    </w:p>
    <w:p w:rsidR="00000000" w:rsidDel="00000000" w:rsidP="00000000" w:rsidRDefault="00000000" w:rsidRPr="00000000" w14:paraId="000001BF">
      <w:pPr>
        <w:pStyle w:val="Heading2"/>
        <w:numPr>
          <w:ilvl w:val="0"/>
          <w:numId w:val="2"/>
        </w:numPr>
        <w:rPr>
          <w:u w:val="none"/>
        </w:rPr>
      </w:pPr>
      <w:bookmarkStart w:colFirst="0" w:colLast="0" w:name="_gvbn8d996xhd" w:id="34"/>
      <w:bookmarkEnd w:id="34"/>
      <w:r w:rsidDel="00000000" w:rsidR="00000000" w:rsidRPr="00000000">
        <w:rPr>
          <w:rtl w:val="0"/>
        </w:rPr>
        <w:t xml:space="preserve">Diagramme BPMN</w:t>
      </w:r>
    </w:p>
    <w:p w:rsidR="00000000" w:rsidDel="00000000" w:rsidP="00000000" w:rsidRDefault="00000000" w:rsidRPr="00000000" w14:paraId="000001C0">
      <w:pPr>
        <w:ind w:left="720" w:firstLine="0"/>
        <w:rPr/>
      </w:pPr>
      <w:r w:rsidDel="00000000" w:rsidR="00000000" w:rsidRPr="00000000">
        <w:rPr>
          <w:rtl w:val="0"/>
        </w:rPr>
      </w:r>
    </w:p>
    <w:p w:rsidR="00000000" w:rsidDel="00000000" w:rsidP="00000000" w:rsidRDefault="00000000" w:rsidRPr="00000000" w14:paraId="000001C1">
      <w:pPr>
        <w:jc w:val="both"/>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Le diagramme BPMN est une méthode spécifique à la modélisation des processus métiers et permet d’obtenir des diagrammes plus standardisés grâce à des éléments graphiques bien définis, tels que les évènements, les activités et les passerelles.</w:t>
      </w:r>
    </w:p>
    <w:p w:rsidR="00000000" w:rsidDel="00000000" w:rsidP="00000000" w:rsidRDefault="00000000" w:rsidRPr="00000000" w14:paraId="000001C2">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Après notre premier rendez-vous client, il nous a été demandé de réaliser un diagramme BPMN, afin de mieux visualiser les rôles de chaque utilisateur final (Initiator, Responder, Evaluator).</w:t>
      </w:r>
    </w:p>
    <w:p w:rsidR="00000000" w:rsidDel="00000000" w:rsidP="00000000" w:rsidRDefault="00000000" w:rsidRPr="00000000" w14:paraId="000001C3">
      <w:pPr>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1638300</wp:posOffset>
            </wp:positionH>
            <wp:positionV relativeFrom="paragraph">
              <wp:posOffset>4062412</wp:posOffset>
            </wp:positionV>
            <wp:extent cx="2276475" cy="1257300"/>
            <wp:effectExtent b="0" l="0" r="0" t="0"/>
            <wp:wrapSquare wrapText="bothSides" distB="114300" distT="114300" distL="114300" distR="114300"/>
            <wp:docPr id="8" name="image12.jpg"/>
            <a:graphic>
              <a:graphicData uri="http://schemas.openxmlformats.org/drawingml/2006/picture">
                <pic:pic>
                  <pic:nvPicPr>
                    <pic:cNvPr id="0" name="image12.jpg"/>
                    <pic:cNvPicPr preferRelativeResize="0"/>
                  </pic:nvPicPr>
                  <pic:blipFill>
                    <a:blip r:embed="rId17"/>
                    <a:srcRect b="28170" l="3076" r="4999" t="40932"/>
                    <a:stretch>
                      <a:fillRect/>
                    </a:stretch>
                  </pic:blipFill>
                  <pic:spPr>
                    <a:xfrm>
                      <a:off x="0" y="0"/>
                      <a:ext cx="2276475" cy="12573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-862012</wp:posOffset>
            </wp:positionH>
            <wp:positionV relativeFrom="paragraph">
              <wp:posOffset>123825</wp:posOffset>
            </wp:positionV>
            <wp:extent cx="7462838" cy="3760419"/>
            <wp:effectExtent b="0" l="0" r="0" t="0"/>
            <wp:wrapSquare wrapText="bothSides" distB="114300" distT="114300" distL="114300" distR="114300"/>
            <wp:docPr id="1"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7462838" cy="376041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3886200</wp:posOffset>
            </wp:positionV>
            <wp:extent cx="1638300" cy="1609725"/>
            <wp:effectExtent b="0" l="0" r="0" t="0"/>
            <wp:wrapSquare wrapText="bothSides" distB="114300" distT="114300" distL="114300" distR="114300"/>
            <wp:docPr id="14" name="image12.jpg"/>
            <a:graphic>
              <a:graphicData uri="http://schemas.openxmlformats.org/drawingml/2006/picture">
                <pic:pic>
                  <pic:nvPicPr>
                    <pic:cNvPr id="0" name="image12.jpg"/>
                    <pic:cNvPicPr preferRelativeResize="0"/>
                  </pic:nvPicPr>
                  <pic:blipFill>
                    <a:blip r:embed="rId17"/>
                    <a:srcRect b="58882" l="4615" r="29230" t="1447"/>
                    <a:stretch>
                      <a:fillRect/>
                    </a:stretch>
                  </pic:blipFill>
                  <pic:spPr>
                    <a:xfrm>
                      <a:off x="0" y="0"/>
                      <a:ext cx="1638300" cy="16097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4114800</wp:posOffset>
            </wp:positionH>
            <wp:positionV relativeFrom="paragraph">
              <wp:posOffset>4167187</wp:posOffset>
            </wp:positionV>
            <wp:extent cx="1323975" cy="1038225"/>
            <wp:effectExtent b="0" l="0" r="0" t="0"/>
            <wp:wrapSquare wrapText="bothSides" distB="114300" distT="114300" distL="114300" distR="114300"/>
            <wp:docPr id="2" name="image12.jpg"/>
            <a:graphic>
              <a:graphicData uri="http://schemas.openxmlformats.org/drawingml/2006/picture">
                <pic:pic>
                  <pic:nvPicPr>
                    <pic:cNvPr id="0" name="image12.jpg"/>
                    <pic:cNvPicPr preferRelativeResize="0"/>
                  </pic:nvPicPr>
                  <pic:blipFill>
                    <a:blip r:embed="rId17"/>
                    <a:srcRect b="2756" l="4615" r="41923" t="71645"/>
                    <a:stretch>
                      <a:fillRect/>
                    </a:stretch>
                  </pic:blipFill>
                  <pic:spPr>
                    <a:xfrm>
                      <a:off x="0" y="0"/>
                      <a:ext cx="1323975" cy="1038225"/>
                    </a:xfrm>
                    <a:prstGeom prst="rect"/>
                    <a:ln/>
                  </pic:spPr>
                </pic:pic>
              </a:graphicData>
            </a:graphic>
          </wp:anchor>
        </w:drawing>
      </w:r>
    </w:p>
    <w:p w:rsidR="00000000" w:rsidDel="00000000" w:rsidP="00000000" w:rsidRDefault="00000000" w:rsidRPr="00000000" w14:paraId="000001C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5">
      <w:pPr>
        <w:jc w:val="both"/>
        <w:rPr/>
      </w:pPr>
      <w:r w:rsidDel="00000000" w:rsidR="00000000" w:rsidRPr="00000000">
        <w:rPr>
          <w:rtl w:val="0"/>
        </w:rPr>
      </w:r>
    </w:p>
    <w:p w:rsidR="00000000" w:rsidDel="00000000" w:rsidP="00000000" w:rsidRDefault="00000000" w:rsidRPr="00000000" w14:paraId="000001C6">
      <w:pPr>
        <w:jc w:val="both"/>
        <w:rPr/>
      </w:pPr>
      <w:r w:rsidDel="00000000" w:rsidR="00000000" w:rsidRPr="00000000">
        <w:rPr>
          <w:rtl w:val="0"/>
        </w:rPr>
      </w:r>
    </w:p>
    <w:p w:rsidR="00000000" w:rsidDel="00000000" w:rsidP="00000000" w:rsidRDefault="00000000" w:rsidRPr="00000000" w14:paraId="000001C7">
      <w:pPr>
        <w:jc w:val="both"/>
        <w:rPr/>
      </w:pPr>
      <w:r w:rsidDel="00000000" w:rsidR="00000000" w:rsidRPr="00000000">
        <w:rPr>
          <w:rtl w:val="0"/>
        </w:rPr>
      </w:r>
    </w:p>
    <w:p w:rsidR="00000000" w:rsidDel="00000000" w:rsidP="00000000" w:rsidRDefault="00000000" w:rsidRPr="00000000" w14:paraId="000001C8">
      <w:pPr>
        <w:jc w:val="both"/>
        <w:rPr/>
      </w:pPr>
      <w:r w:rsidDel="00000000" w:rsidR="00000000" w:rsidRPr="00000000">
        <w:rPr>
          <w:rtl w:val="0"/>
        </w:rPr>
      </w:r>
    </w:p>
    <w:p w:rsidR="00000000" w:rsidDel="00000000" w:rsidP="00000000" w:rsidRDefault="00000000" w:rsidRPr="00000000" w14:paraId="000001C9">
      <w:pPr>
        <w:jc w:val="both"/>
        <w:rPr/>
      </w:pPr>
      <w:r w:rsidDel="00000000" w:rsidR="00000000" w:rsidRPr="00000000">
        <w:rPr>
          <w:rtl w:val="0"/>
        </w:rPr>
      </w:r>
    </w:p>
    <w:p w:rsidR="00000000" w:rsidDel="00000000" w:rsidP="00000000" w:rsidRDefault="00000000" w:rsidRPr="00000000" w14:paraId="000001CA">
      <w:pPr>
        <w:jc w:val="both"/>
        <w:rPr/>
      </w:pPr>
      <w:r w:rsidDel="00000000" w:rsidR="00000000" w:rsidRPr="00000000">
        <w:rPr>
          <w:rtl w:val="0"/>
        </w:rPr>
      </w:r>
    </w:p>
    <w:p w:rsidR="00000000" w:rsidDel="00000000" w:rsidP="00000000" w:rsidRDefault="00000000" w:rsidRPr="00000000" w14:paraId="000001CB">
      <w:pPr>
        <w:jc w:val="both"/>
        <w:rPr/>
      </w:pPr>
      <w:r w:rsidDel="00000000" w:rsidR="00000000" w:rsidRPr="00000000">
        <w:rPr>
          <w:rtl w:val="0"/>
        </w:rPr>
      </w:r>
    </w:p>
    <w:p w:rsidR="00000000" w:rsidDel="00000000" w:rsidP="00000000" w:rsidRDefault="00000000" w:rsidRPr="00000000" w14:paraId="000001CC">
      <w:pPr>
        <w:pStyle w:val="Heading4"/>
        <w:ind w:firstLine="720"/>
        <w:rPr/>
      </w:pPr>
      <w:bookmarkStart w:colFirst="0" w:colLast="0" w:name="_odgrny9xw4nk" w:id="35"/>
      <w:bookmarkEnd w:id="35"/>
      <w:r w:rsidDel="00000000" w:rsidR="00000000" w:rsidRPr="00000000">
        <w:rPr>
          <w:rtl w:val="0"/>
        </w:rPr>
        <w:t xml:space="preserve">Image 9 : Diagramme BPM</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pStyle w:val="Heading1"/>
        <w:rPr/>
      </w:pPr>
      <w:bookmarkStart w:colFirst="0" w:colLast="0" w:name="_ay22d4anyxwm" w:id="36"/>
      <w:bookmarkEnd w:id="36"/>
      <w:r w:rsidDel="00000000" w:rsidR="00000000" w:rsidRPr="00000000">
        <w:rPr>
          <w:rtl w:val="0"/>
        </w:rPr>
        <w:t xml:space="preserve">V - CONCLUSION</w:t>
      </w:r>
    </w:p>
    <w:p w:rsidR="00000000" w:rsidDel="00000000" w:rsidP="00000000" w:rsidRDefault="00000000" w:rsidRPr="00000000" w14:paraId="000001D6">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projet d'application d'annonce des schémas de codage d'urgence représente une avancée significative dans la gestion des urgences hospitalières. C’est une solution innovante qui permettra de renforcer la réactivité et la coordination des réponses face à des situations critiques, tout en combinant automatisation et outils d’analyse.</w:t>
      </w:r>
    </w:p>
    <w:p w:rsidR="00000000" w:rsidDel="00000000" w:rsidP="00000000" w:rsidRDefault="00000000" w:rsidRPr="00000000" w14:paraId="000001D7">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Grâce à ses fonctionnalités web et mobiles, l'application assurera une communication instantanée entre les équipes médicales et non médicales, tout en offrant aux administrateurs des outils robustes pour le suivi et l’amélioration continue des protocoles d’urgence.</w:t>
      </w:r>
    </w:p>
    <w:p w:rsidR="00000000" w:rsidDel="00000000" w:rsidP="00000000" w:rsidRDefault="00000000" w:rsidRPr="00000000" w14:paraId="000001D8">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déployant cette application, les établissements de santé pourront non seulement réduire les délais d’intervention, mais également améliorer la sécurité des patients et du personnel, tout en répondant aux exigences de qualité et de traçabilité des processus hospitaliers. Ce projet illustre ainsi l’importance de la technologie dans l’optimisation des services de santé et dans la création d’environnements plus sûrs et plus efficaces.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spacing w:line="324.00000000000006" w:lineRule="auto"/>
        <w:ind w:left="340" w:right="80" w:firstLine="0"/>
        <w:jc w:val="both"/>
        <w:rPr>
          <w:sz w:val="20"/>
          <w:szCs w:val="20"/>
        </w:rPr>
      </w:pPr>
      <w:r w:rsidDel="00000000" w:rsidR="00000000" w:rsidRPr="00000000">
        <w:rPr>
          <w:rtl w:val="0"/>
        </w:rPr>
      </w:r>
    </w:p>
    <w:p w:rsidR="00000000" w:rsidDel="00000000" w:rsidP="00000000" w:rsidRDefault="00000000" w:rsidRPr="00000000" w14:paraId="000001DC">
      <w:pPr>
        <w:rPr/>
      </w:pPr>
      <w:r w:rsidDel="00000000" w:rsidR="00000000" w:rsidRPr="00000000">
        <w:br w:type="page"/>
      </w:r>
      <w:r w:rsidDel="00000000" w:rsidR="00000000" w:rsidRPr="00000000">
        <w:rPr>
          <w:rtl w:val="0"/>
        </w:rPr>
      </w:r>
    </w:p>
    <w:p w:rsidR="00000000" w:rsidDel="00000000" w:rsidP="00000000" w:rsidRDefault="00000000" w:rsidRPr="00000000" w14:paraId="000001DD">
      <w:pPr>
        <w:pStyle w:val="Heading1"/>
        <w:rPr/>
      </w:pPr>
      <w:bookmarkStart w:colFirst="0" w:colLast="0" w:name="_5vw8mq8zju0o" w:id="37"/>
      <w:bookmarkEnd w:id="37"/>
      <w:r w:rsidDel="00000000" w:rsidR="00000000" w:rsidRPr="00000000">
        <w:rPr>
          <w:rtl w:val="0"/>
        </w:rPr>
        <w:t xml:space="preserve">VI - ANNEXES ET BIBLIOGRAPHIE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widowControl w:val="0"/>
        <w:tabs>
          <w:tab w:val="right" w:leader="dot" w:pos="12000"/>
        </w:tabs>
        <w:spacing w:before="60" w:line="240" w:lineRule="auto"/>
        <w:rPr>
          <w:rFonts w:ascii="Times New Roman" w:cs="Times New Roman" w:eastAsia="Times New Roman" w:hAnsi="Times New Roman"/>
        </w:rPr>
      </w:pPr>
      <w:hyperlink w:anchor="_pun7h29bep4q">
        <w:r w:rsidDel="00000000" w:rsidR="00000000" w:rsidRPr="00000000">
          <w:rPr>
            <w:rFonts w:ascii="Times New Roman" w:cs="Times New Roman" w:eastAsia="Times New Roman" w:hAnsi="Times New Roman"/>
            <w:rtl w:val="0"/>
          </w:rPr>
          <w:t xml:space="preserve">Image 1 : Diagramme de Gantt prévisionnel</w:t>
          <w:tab/>
          <w:t xml:space="preserve">7</w:t>
        </w:r>
      </w:hyperlink>
      <w:r w:rsidDel="00000000" w:rsidR="00000000" w:rsidRPr="00000000">
        <w:rPr>
          <w:rtl w:val="0"/>
        </w:rPr>
      </w:r>
    </w:p>
    <w:p w:rsidR="00000000" w:rsidDel="00000000" w:rsidP="00000000" w:rsidRDefault="00000000" w:rsidRPr="00000000" w14:paraId="000001E0">
      <w:pPr>
        <w:widowControl w:val="0"/>
        <w:tabs>
          <w:tab w:val="right" w:leader="dot" w:pos="12000"/>
        </w:tabs>
        <w:spacing w:before="60" w:line="240" w:lineRule="auto"/>
        <w:rPr>
          <w:rFonts w:ascii="Times New Roman" w:cs="Times New Roman" w:eastAsia="Times New Roman" w:hAnsi="Times New Roman"/>
        </w:rPr>
      </w:pPr>
      <w:hyperlink w:anchor="_4zji99mcb96c">
        <w:r w:rsidDel="00000000" w:rsidR="00000000" w:rsidRPr="00000000">
          <w:rPr>
            <w:rFonts w:ascii="Times New Roman" w:cs="Times New Roman" w:eastAsia="Times New Roman" w:hAnsi="Times New Roman"/>
            <w:rtl w:val="0"/>
          </w:rPr>
          <w:t xml:space="preserve">Image 2 : Diagramme de Gantt final</w:t>
          <w:tab/>
          <w:t xml:space="preserve">7</w:t>
        </w:r>
      </w:hyperlink>
      <w:r w:rsidDel="00000000" w:rsidR="00000000" w:rsidRPr="00000000">
        <w:rPr>
          <w:rtl w:val="0"/>
        </w:rPr>
      </w:r>
    </w:p>
    <w:p w:rsidR="00000000" w:rsidDel="00000000" w:rsidP="00000000" w:rsidRDefault="00000000" w:rsidRPr="00000000" w14:paraId="000001E1">
      <w:pPr>
        <w:widowControl w:val="0"/>
        <w:tabs>
          <w:tab w:val="right" w:leader="dot" w:pos="12000"/>
        </w:tabs>
        <w:spacing w:before="60" w:line="240" w:lineRule="auto"/>
        <w:rPr>
          <w:rFonts w:ascii="Times New Roman" w:cs="Times New Roman" w:eastAsia="Times New Roman" w:hAnsi="Times New Roman"/>
        </w:rPr>
      </w:pPr>
      <w:hyperlink w:anchor="_3tiatlx893yr">
        <w:r w:rsidDel="00000000" w:rsidR="00000000" w:rsidRPr="00000000">
          <w:rPr>
            <w:rFonts w:ascii="Times New Roman" w:cs="Times New Roman" w:eastAsia="Times New Roman" w:hAnsi="Times New Roman"/>
            <w:rtl w:val="0"/>
          </w:rPr>
          <w:t xml:space="preserve">Image 3 : Diagramme RACI</w:t>
          <w:tab/>
          <w:t xml:space="preserve">8</w:t>
        </w:r>
      </w:hyperlink>
      <w:r w:rsidDel="00000000" w:rsidR="00000000" w:rsidRPr="00000000">
        <w:rPr>
          <w:rtl w:val="0"/>
        </w:rPr>
      </w:r>
    </w:p>
    <w:p w:rsidR="00000000" w:rsidDel="00000000" w:rsidP="00000000" w:rsidRDefault="00000000" w:rsidRPr="00000000" w14:paraId="000001E2">
      <w:pPr>
        <w:widowControl w:val="0"/>
        <w:tabs>
          <w:tab w:val="right" w:leader="dot" w:pos="12000"/>
        </w:tabs>
        <w:spacing w:before="60" w:line="240" w:lineRule="auto"/>
        <w:rPr>
          <w:rFonts w:ascii="Times New Roman" w:cs="Times New Roman" w:eastAsia="Times New Roman" w:hAnsi="Times New Roman"/>
        </w:rPr>
      </w:pPr>
      <w:hyperlink w:anchor="_j3omw63v75m6">
        <w:r w:rsidDel="00000000" w:rsidR="00000000" w:rsidRPr="00000000">
          <w:rPr>
            <w:rFonts w:ascii="Times New Roman" w:cs="Times New Roman" w:eastAsia="Times New Roman" w:hAnsi="Times New Roman"/>
            <w:rtl w:val="0"/>
          </w:rPr>
          <w:t xml:space="preserve">Image 4 : Diagramme SWOT</w:t>
          <w:tab/>
          <w:t xml:space="preserve">10</w:t>
        </w:r>
      </w:hyperlink>
      <w:r w:rsidDel="00000000" w:rsidR="00000000" w:rsidRPr="00000000">
        <w:rPr>
          <w:rtl w:val="0"/>
        </w:rPr>
      </w:r>
    </w:p>
    <w:p w:rsidR="00000000" w:rsidDel="00000000" w:rsidP="00000000" w:rsidRDefault="00000000" w:rsidRPr="00000000" w14:paraId="000001E3">
      <w:pPr>
        <w:widowControl w:val="0"/>
        <w:tabs>
          <w:tab w:val="right" w:leader="dot" w:pos="12000"/>
        </w:tabs>
        <w:spacing w:before="60" w:line="240" w:lineRule="auto"/>
        <w:rPr>
          <w:rFonts w:ascii="Times New Roman" w:cs="Times New Roman" w:eastAsia="Times New Roman" w:hAnsi="Times New Roman"/>
        </w:rPr>
      </w:pPr>
      <w:hyperlink w:anchor="_8yg225y7l7z7">
        <w:r w:rsidDel="00000000" w:rsidR="00000000" w:rsidRPr="00000000">
          <w:rPr>
            <w:rFonts w:ascii="Times New Roman" w:cs="Times New Roman" w:eastAsia="Times New Roman" w:hAnsi="Times New Roman"/>
            <w:rtl w:val="0"/>
          </w:rPr>
          <w:t xml:space="preserve">Image 5 : Tableau d’étude concurrentielle</w:t>
          <w:tab/>
          <w:t xml:space="preserve">11</w:t>
        </w:r>
      </w:hyperlink>
      <w:r w:rsidDel="00000000" w:rsidR="00000000" w:rsidRPr="00000000">
        <w:rPr>
          <w:rtl w:val="0"/>
        </w:rPr>
      </w:r>
    </w:p>
    <w:p w:rsidR="00000000" w:rsidDel="00000000" w:rsidP="00000000" w:rsidRDefault="00000000" w:rsidRPr="00000000" w14:paraId="000001E4">
      <w:pPr>
        <w:widowControl w:val="0"/>
        <w:tabs>
          <w:tab w:val="right" w:leader="dot" w:pos="12000"/>
        </w:tabs>
        <w:spacing w:before="60" w:line="240" w:lineRule="auto"/>
        <w:rPr>
          <w:rFonts w:ascii="Times New Roman" w:cs="Times New Roman" w:eastAsia="Times New Roman" w:hAnsi="Times New Roman"/>
        </w:rPr>
      </w:pPr>
      <w:hyperlink w:anchor="_s7ip0lfrgfxs">
        <w:r w:rsidDel="00000000" w:rsidR="00000000" w:rsidRPr="00000000">
          <w:rPr>
            <w:rFonts w:ascii="Times New Roman" w:cs="Times New Roman" w:eastAsia="Times New Roman" w:hAnsi="Times New Roman"/>
            <w:rtl w:val="0"/>
          </w:rPr>
          <w:t xml:space="preserve">Image 6 : Matrice des risques</w:t>
          <w:tab/>
          <w:t xml:space="preserve">12</w:t>
        </w:r>
      </w:hyperlink>
      <w:r w:rsidDel="00000000" w:rsidR="00000000" w:rsidRPr="00000000">
        <w:rPr>
          <w:rtl w:val="0"/>
        </w:rPr>
      </w:r>
    </w:p>
    <w:p w:rsidR="00000000" w:rsidDel="00000000" w:rsidP="00000000" w:rsidRDefault="00000000" w:rsidRPr="00000000" w14:paraId="000001E5">
      <w:pPr>
        <w:widowControl w:val="0"/>
        <w:tabs>
          <w:tab w:val="right" w:leader="dot" w:pos="12000"/>
        </w:tabs>
        <w:spacing w:before="60" w:line="240" w:lineRule="auto"/>
        <w:rPr>
          <w:rFonts w:ascii="Times New Roman" w:cs="Times New Roman" w:eastAsia="Times New Roman" w:hAnsi="Times New Roman"/>
        </w:rPr>
      </w:pPr>
      <w:hyperlink w:anchor="_gd42fbse411o">
        <w:r w:rsidDel="00000000" w:rsidR="00000000" w:rsidRPr="00000000">
          <w:rPr>
            <w:rFonts w:ascii="Times New Roman" w:cs="Times New Roman" w:eastAsia="Times New Roman" w:hAnsi="Times New Roman"/>
            <w:rtl w:val="0"/>
          </w:rPr>
          <w:t xml:space="preserve">Image 7 : Tableau du plan de gestion des risques</w:t>
          <w:tab/>
          <w:t xml:space="preserve">13</w:t>
        </w:r>
      </w:hyperlink>
      <w:r w:rsidDel="00000000" w:rsidR="00000000" w:rsidRPr="00000000">
        <w:rPr>
          <w:rtl w:val="0"/>
        </w:rPr>
      </w:r>
    </w:p>
    <w:p w:rsidR="00000000" w:rsidDel="00000000" w:rsidP="00000000" w:rsidRDefault="00000000" w:rsidRPr="00000000" w14:paraId="000001E6">
      <w:pPr>
        <w:widowControl w:val="0"/>
        <w:tabs>
          <w:tab w:val="right" w:leader="dot" w:pos="12000"/>
        </w:tabs>
        <w:spacing w:before="60" w:line="240" w:lineRule="auto"/>
        <w:rPr>
          <w:rFonts w:ascii="Times New Roman" w:cs="Times New Roman" w:eastAsia="Times New Roman" w:hAnsi="Times New Roman"/>
        </w:rPr>
      </w:pPr>
      <w:hyperlink w:anchor="_y6uk2nymd8md">
        <w:r w:rsidDel="00000000" w:rsidR="00000000" w:rsidRPr="00000000">
          <w:rPr>
            <w:rFonts w:ascii="Times New Roman" w:cs="Times New Roman" w:eastAsia="Times New Roman" w:hAnsi="Times New Roman"/>
            <w:rtl w:val="0"/>
          </w:rPr>
          <w:t xml:space="preserve">Image 8 : Tableau des caractéristiques de la solution</w:t>
          <w:tab/>
          <w:t xml:space="preserve">14</w:t>
        </w:r>
      </w:hyperlink>
      <w:r w:rsidDel="00000000" w:rsidR="00000000" w:rsidRPr="00000000">
        <w:rPr>
          <w:rtl w:val="0"/>
        </w:rPr>
      </w:r>
    </w:p>
    <w:p w:rsidR="00000000" w:rsidDel="00000000" w:rsidP="00000000" w:rsidRDefault="00000000" w:rsidRPr="00000000" w14:paraId="000001E7">
      <w:pPr>
        <w:widowControl w:val="0"/>
        <w:tabs>
          <w:tab w:val="right" w:leader="dot" w:pos="12000"/>
        </w:tabs>
        <w:spacing w:before="60" w:line="240" w:lineRule="auto"/>
        <w:rPr>
          <w:rFonts w:ascii="Times New Roman" w:cs="Times New Roman" w:eastAsia="Times New Roman" w:hAnsi="Times New Roman"/>
        </w:rPr>
      </w:pPr>
      <w:hyperlink w:anchor="_odgrny9xw4nk">
        <w:r w:rsidDel="00000000" w:rsidR="00000000" w:rsidRPr="00000000">
          <w:rPr>
            <w:rFonts w:ascii="Times New Roman" w:cs="Times New Roman" w:eastAsia="Times New Roman" w:hAnsi="Times New Roman"/>
            <w:rtl w:val="0"/>
          </w:rPr>
          <w:t xml:space="preserve">Image 9 : Diagramme BPM</w:t>
          <w:tab/>
          <w:t xml:space="preserve">16</w:t>
        </w:r>
      </w:hyperlink>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spacing w:line="324.00000000000006" w:lineRule="auto"/>
        <w:jc w:val="left"/>
        <w:rPr>
          <w:sz w:val="20"/>
          <w:szCs w:val="20"/>
        </w:rPr>
      </w:pPr>
      <w:r w:rsidDel="00000000" w:rsidR="00000000" w:rsidRPr="00000000">
        <w:rPr>
          <w:sz w:val="20"/>
          <w:szCs w:val="20"/>
          <w:rtl w:val="0"/>
        </w:rPr>
        <w:t xml:space="preserve">[1]</w:t>
      </w:r>
    </w:p>
    <w:p w:rsidR="00000000" w:rsidDel="00000000" w:rsidP="00000000" w:rsidRDefault="00000000" w:rsidRPr="00000000" w14:paraId="000001EB">
      <w:pPr>
        <w:spacing w:line="324.00000000000006" w:lineRule="auto"/>
        <w:ind w:left="340" w:right="80" w:firstLine="0"/>
        <w:rPr>
          <w:color w:val="1155cc"/>
          <w:sz w:val="20"/>
          <w:szCs w:val="20"/>
          <w:u w:val="single"/>
        </w:rPr>
      </w:pPr>
      <w:r w:rsidDel="00000000" w:rsidR="00000000" w:rsidRPr="00000000">
        <w:rPr>
          <w:sz w:val="20"/>
          <w:szCs w:val="20"/>
          <w:rtl w:val="0"/>
        </w:rPr>
        <w:t xml:space="preserve">« Mediclinic Al Jowhara Hospital ». Consulté le: 12 novembre 2024. [En ligne]. Disponible sur:</w:t>
      </w:r>
      <w:hyperlink r:id="rId19">
        <w:r w:rsidDel="00000000" w:rsidR="00000000" w:rsidRPr="00000000">
          <w:rPr>
            <w:sz w:val="20"/>
            <w:szCs w:val="20"/>
            <w:rtl w:val="0"/>
          </w:rPr>
          <w:t xml:space="preserve"> </w:t>
        </w:r>
      </w:hyperlink>
      <w:hyperlink r:id="rId20">
        <w:r w:rsidDel="00000000" w:rsidR="00000000" w:rsidRPr="00000000">
          <w:rPr>
            <w:color w:val="1155cc"/>
            <w:sz w:val="20"/>
            <w:szCs w:val="20"/>
            <w:u w:val="single"/>
            <w:rtl w:val="0"/>
          </w:rPr>
          <w:t xml:space="preserve">https://www.mediclinic.ae/en/al-jowhara-hospital/home.html</w:t>
        </w:r>
      </w:hyperlink>
      <w:r w:rsidDel="00000000" w:rsidR="00000000" w:rsidRPr="00000000">
        <w:rPr>
          <w:rtl w:val="0"/>
        </w:rPr>
      </w:r>
    </w:p>
    <w:p w:rsidR="00000000" w:rsidDel="00000000" w:rsidP="00000000" w:rsidRDefault="00000000" w:rsidRPr="00000000" w14:paraId="000001EC">
      <w:pPr>
        <w:spacing w:line="324.00000000000006" w:lineRule="auto"/>
        <w:jc w:val="left"/>
        <w:rPr>
          <w:sz w:val="20"/>
          <w:szCs w:val="20"/>
        </w:rPr>
      </w:pPr>
      <w:r w:rsidDel="00000000" w:rsidR="00000000" w:rsidRPr="00000000">
        <w:rPr>
          <w:sz w:val="20"/>
          <w:szCs w:val="20"/>
          <w:rtl w:val="0"/>
        </w:rPr>
        <w:t xml:space="preserve">[2]</w:t>
      </w:r>
    </w:p>
    <w:p w:rsidR="00000000" w:rsidDel="00000000" w:rsidP="00000000" w:rsidRDefault="00000000" w:rsidRPr="00000000" w14:paraId="000001ED">
      <w:pPr>
        <w:spacing w:line="324.00000000000006" w:lineRule="auto"/>
        <w:ind w:left="340" w:right="80" w:firstLine="0"/>
        <w:rPr>
          <w:color w:val="1155cc"/>
          <w:sz w:val="20"/>
          <w:szCs w:val="20"/>
          <w:u w:val="single"/>
        </w:rPr>
      </w:pPr>
      <w:r w:rsidDel="00000000" w:rsidR="00000000" w:rsidRPr="00000000">
        <w:rPr>
          <w:sz w:val="20"/>
          <w:szCs w:val="20"/>
          <w:rtl w:val="0"/>
        </w:rPr>
        <w:t xml:space="preserve">« IRITCloud - Cloud pour les collaborateurs de l’IRIT », IRITCloud. Consulté le: 12 novembre 2024. [En ligne]. Disponible sur:</w:t>
      </w:r>
      <w:hyperlink r:id="rId21">
        <w:r w:rsidDel="00000000" w:rsidR="00000000" w:rsidRPr="00000000">
          <w:rPr>
            <w:sz w:val="20"/>
            <w:szCs w:val="20"/>
            <w:rtl w:val="0"/>
          </w:rPr>
          <w:t xml:space="preserve"> </w:t>
        </w:r>
      </w:hyperlink>
      <w:hyperlink r:id="rId22">
        <w:r w:rsidDel="00000000" w:rsidR="00000000" w:rsidRPr="00000000">
          <w:rPr>
            <w:color w:val="1155cc"/>
            <w:sz w:val="20"/>
            <w:szCs w:val="20"/>
            <w:u w:val="single"/>
            <w:rtl w:val="0"/>
          </w:rPr>
          <w:t xml:space="preserve">https://cloud.irit.fr/s/KIW4DZJLnxCn66F</w:t>
        </w:r>
      </w:hyperlink>
      <w:r w:rsidDel="00000000" w:rsidR="00000000" w:rsidRPr="00000000">
        <w:rPr>
          <w:rtl w:val="0"/>
        </w:rPr>
      </w:r>
    </w:p>
    <w:p w:rsidR="00000000" w:rsidDel="00000000" w:rsidP="00000000" w:rsidRDefault="00000000" w:rsidRPr="00000000" w14:paraId="000001EE">
      <w:pPr>
        <w:spacing w:line="324.00000000000006" w:lineRule="auto"/>
        <w:jc w:val="left"/>
        <w:rPr>
          <w:sz w:val="20"/>
          <w:szCs w:val="20"/>
        </w:rPr>
      </w:pPr>
      <w:r w:rsidDel="00000000" w:rsidR="00000000" w:rsidRPr="00000000">
        <w:rPr>
          <w:sz w:val="20"/>
          <w:szCs w:val="20"/>
          <w:rtl w:val="0"/>
        </w:rPr>
        <w:t xml:space="preserve">[3]</w:t>
      </w:r>
    </w:p>
    <w:p w:rsidR="00000000" w:rsidDel="00000000" w:rsidP="00000000" w:rsidRDefault="00000000" w:rsidRPr="00000000" w14:paraId="000001EF">
      <w:pPr>
        <w:spacing w:line="324.00000000000006" w:lineRule="auto"/>
        <w:ind w:left="340" w:right="80" w:firstLine="0"/>
        <w:rPr>
          <w:sz w:val="20"/>
          <w:szCs w:val="20"/>
        </w:rPr>
      </w:pPr>
      <w:r w:rsidDel="00000000" w:rsidR="00000000" w:rsidRPr="00000000">
        <w:rPr>
          <w:sz w:val="20"/>
          <w:szCs w:val="20"/>
          <w:rtl w:val="0"/>
        </w:rPr>
        <w:t xml:space="preserve">J. D. Sonis, D. J. Lucier, A. S. Raja, J. L. Strauss, et B. A. White, « Improving emergency department to hospital medicine transfer of care through electronic pass-off », </w:t>
      </w:r>
      <w:r w:rsidDel="00000000" w:rsidR="00000000" w:rsidRPr="00000000">
        <w:rPr>
          <w:i w:val="1"/>
          <w:sz w:val="20"/>
          <w:szCs w:val="20"/>
          <w:rtl w:val="0"/>
        </w:rPr>
        <w:t xml:space="preserve">The American Journal of Emergency Medicine</w:t>
      </w:r>
      <w:r w:rsidDel="00000000" w:rsidR="00000000" w:rsidRPr="00000000">
        <w:rPr>
          <w:sz w:val="20"/>
          <w:szCs w:val="20"/>
          <w:rtl w:val="0"/>
        </w:rPr>
        <w:t xml:space="preserve">, vol. 36, n</w:t>
      </w:r>
      <w:r w:rsidDel="00000000" w:rsidR="00000000" w:rsidRPr="00000000">
        <w:rPr>
          <w:sz w:val="20"/>
          <w:szCs w:val="20"/>
          <w:vertAlign w:val="superscript"/>
          <w:rtl w:val="0"/>
        </w:rPr>
        <w:t xml:space="preserve">o</w:t>
      </w:r>
      <w:r w:rsidDel="00000000" w:rsidR="00000000" w:rsidRPr="00000000">
        <w:rPr>
          <w:sz w:val="20"/>
          <w:szCs w:val="20"/>
          <w:rtl w:val="0"/>
        </w:rPr>
        <w:t xml:space="preserve"> 11, p. 2122‑2124, nov. 2018, doi:</w:t>
      </w:r>
      <w:hyperlink r:id="rId23">
        <w:r w:rsidDel="00000000" w:rsidR="00000000" w:rsidRPr="00000000">
          <w:rPr>
            <w:sz w:val="20"/>
            <w:szCs w:val="20"/>
            <w:rtl w:val="0"/>
          </w:rPr>
          <w:t xml:space="preserve"> </w:t>
        </w:r>
      </w:hyperlink>
      <w:hyperlink r:id="rId24">
        <w:r w:rsidDel="00000000" w:rsidR="00000000" w:rsidRPr="00000000">
          <w:rPr>
            <w:color w:val="1155cc"/>
            <w:sz w:val="20"/>
            <w:szCs w:val="20"/>
            <w:u w:val="single"/>
            <w:rtl w:val="0"/>
          </w:rPr>
          <w:t xml:space="preserve">10.1016/j.ajem.2018.03.059</w:t>
        </w:r>
      </w:hyperlink>
      <w:r w:rsidDel="00000000" w:rsidR="00000000" w:rsidRPr="00000000">
        <w:rPr>
          <w:sz w:val="20"/>
          <w:szCs w:val="20"/>
          <w:rtl w:val="0"/>
        </w:rPr>
        <w:t xml:space="preserve">.</w:t>
      </w:r>
    </w:p>
    <w:p w:rsidR="00000000" w:rsidDel="00000000" w:rsidP="00000000" w:rsidRDefault="00000000" w:rsidRPr="00000000" w14:paraId="000001F0">
      <w:pPr>
        <w:spacing w:line="324.00000000000006" w:lineRule="auto"/>
        <w:jc w:val="left"/>
        <w:rPr>
          <w:sz w:val="20"/>
          <w:szCs w:val="20"/>
        </w:rPr>
      </w:pPr>
      <w:r w:rsidDel="00000000" w:rsidR="00000000" w:rsidRPr="00000000">
        <w:rPr>
          <w:sz w:val="20"/>
          <w:szCs w:val="20"/>
          <w:rtl w:val="0"/>
        </w:rPr>
        <w:t xml:space="preserve">[4]</w:t>
      </w:r>
    </w:p>
    <w:p w:rsidR="00000000" w:rsidDel="00000000" w:rsidP="00000000" w:rsidRDefault="00000000" w:rsidRPr="00000000" w14:paraId="000001F1">
      <w:pPr>
        <w:spacing w:line="324.00000000000006" w:lineRule="auto"/>
        <w:ind w:left="340" w:right="80" w:firstLine="0"/>
        <w:rPr>
          <w:sz w:val="20"/>
          <w:szCs w:val="20"/>
        </w:rPr>
      </w:pPr>
      <w:r w:rsidDel="00000000" w:rsidR="00000000" w:rsidRPr="00000000">
        <w:rPr>
          <w:sz w:val="20"/>
          <w:szCs w:val="20"/>
          <w:rtl w:val="0"/>
        </w:rPr>
        <w:t xml:space="preserve">R. Eshel </w:t>
      </w:r>
      <w:r w:rsidDel="00000000" w:rsidR="00000000" w:rsidRPr="00000000">
        <w:rPr>
          <w:i w:val="1"/>
          <w:sz w:val="20"/>
          <w:szCs w:val="20"/>
          <w:rtl w:val="0"/>
        </w:rPr>
        <w:t xml:space="preserve">et al.</w:t>
      </w:r>
      <w:r w:rsidDel="00000000" w:rsidR="00000000" w:rsidRPr="00000000">
        <w:rPr>
          <w:sz w:val="20"/>
          <w:szCs w:val="20"/>
          <w:rtl w:val="0"/>
        </w:rPr>
        <w:t xml:space="preserve">, « Comparison of clinical note quality between an automated digital intake tool and the standard note in the emergency department », </w:t>
      </w:r>
      <w:r w:rsidDel="00000000" w:rsidR="00000000" w:rsidRPr="00000000">
        <w:rPr>
          <w:i w:val="1"/>
          <w:sz w:val="20"/>
          <w:szCs w:val="20"/>
          <w:rtl w:val="0"/>
        </w:rPr>
        <w:t xml:space="preserve">The American Journal of Emergency Medicine</w:t>
      </w:r>
      <w:r w:rsidDel="00000000" w:rsidR="00000000" w:rsidRPr="00000000">
        <w:rPr>
          <w:sz w:val="20"/>
          <w:szCs w:val="20"/>
          <w:rtl w:val="0"/>
        </w:rPr>
        <w:t xml:space="preserve">, vol. 63, p. 79‑85, janv. 2023, doi:</w:t>
      </w:r>
      <w:hyperlink r:id="rId25">
        <w:r w:rsidDel="00000000" w:rsidR="00000000" w:rsidRPr="00000000">
          <w:rPr>
            <w:sz w:val="20"/>
            <w:szCs w:val="20"/>
            <w:rtl w:val="0"/>
          </w:rPr>
          <w:t xml:space="preserve"> </w:t>
        </w:r>
      </w:hyperlink>
      <w:hyperlink r:id="rId26">
        <w:r w:rsidDel="00000000" w:rsidR="00000000" w:rsidRPr="00000000">
          <w:rPr>
            <w:color w:val="1155cc"/>
            <w:sz w:val="20"/>
            <w:szCs w:val="20"/>
            <w:u w:val="single"/>
            <w:rtl w:val="0"/>
          </w:rPr>
          <w:t xml:space="preserve">10.1016/j.ajem.2022.10.009</w:t>
        </w:r>
      </w:hyperlink>
      <w:r w:rsidDel="00000000" w:rsidR="00000000" w:rsidRPr="00000000">
        <w:rPr>
          <w:sz w:val="20"/>
          <w:szCs w:val="20"/>
          <w:rtl w:val="0"/>
        </w:rPr>
        <w:t xml:space="preserve">.</w:t>
      </w:r>
    </w:p>
    <w:p w:rsidR="00000000" w:rsidDel="00000000" w:rsidP="00000000" w:rsidRDefault="00000000" w:rsidRPr="00000000" w14:paraId="000001F2">
      <w:pPr>
        <w:rPr/>
      </w:pPr>
      <w:r w:rsidDel="00000000" w:rsidR="00000000" w:rsidRPr="00000000">
        <w:rPr>
          <w:rtl w:val="0"/>
        </w:rPr>
      </w:r>
    </w:p>
    <w:sectPr>
      <w:headerReference r:id="rId27" w:type="first"/>
      <w:footerReference r:id="rId28" w:type="default"/>
      <w:footerReference r:id="rId2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5">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ind w:left="720" w:hanging="360"/>
    </w:pPr>
    <w:rPr>
      <w:rFonts w:ascii="Times New Roman" w:cs="Times New Roman" w:eastAsia="Times New Roman" w:hAnsi="Times New Roman"/>
      <w:b w:val="1"/>
      <w:color w:val="ff0000"/>
    </w:rPr>
  </w:style>
  <w:style w:type="paragraph" w:styleId="Heading3">
    <w:name w:val="heading 3"/>
    <w:basedOn w:val="Normal"/>
    <w:next w:val="Normal"/>
    <w:pPr>
      <w:keepNext w:val="1"/>
      <w:keepLines w:val="1"/>
      <w:ind w:left="1440" w:hanging="360"/>
    </w:pPr>
    <w:rPr>
      <w:rFonts w:ascii="Times New Roman" w:cs="Times New Roman" w:eastAsia="Times New Roman" w:hAnsi="Times New Roman"/>
      <w:b w:val="1"/>
      <w:color w:val="0b5394"/>
    </w:rPr>
  </w:style>
  <w:style w:type="paragraph" w:styleId="Heading4">
    <w:name w:val="heading 4"/>
    <w:basedOn w:val="Normal"/>
    <w:next w:val="Normal"/>
    <w:pPr>
      <w:keepNext w:val="1"/>
      <w:keepLines w:val="1"/>
      <w:jc w:val="center"/>
    </w:pPr>
    <w:rPr>
      <w:rFonts w:ascii="Times New Roman" w:cs="Times New Roman" w:eastAsia="Times New Roman" w:hAnsi="Times New Roman"/>
      <w:i w:val="1"/>
      <w:sz w:val="20"/>
      <w:szCs w:val="20"/>
      <w:u w:val="single"/>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rFonts w:ascii="Times New Roman" w:cs="Times New Roman" w:eastAsia="Times New Roman" w:hAnsi="Times New Roman"/>
      <w:b w:val="1"/>
      <w:sz w:val="24"/>
      <w:szCs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mediclinic.ae/en/al-jowhara-hospital/home.html" TargetMode="External"/><Relationship Id="rId22" Type="http://schemas.openxmlformats.org/officeDocument/2006/relationships/hyperlink" Target="https://cloud.irit.fr/s/KIW4DZJLnxCn66F" TargetMode="External"/><Relationship Id="rId21" Type="http://schemas.openxmlformats.org/officeDocument/2006/relationships/hyperlink" Target="https://cloud.irit.fr/s/KIW4DZJLnxCn66F" TargetMode="External"/><Relationship Id="rId24" Type="http://schemas.openxmlformats.org/officeDocument/2006/relationships/hyperlink" Target="https://doi.org/10.1016/j.ajem.2018.03.059" TargetMode="External"/><Relationship Id="rId23" Type="http://schemas.openxmlformats.org/officeDocument/2006/relationships/hyperlink" Target="https://doi.org/10.1016/j.ajem.2018.03.05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doi.org/10.1016/j.ajem.2022.10.009" TargetMode="External"/><Relationship Id="rId25" Type="http://schemas.openxmlformats.org/officeDocument/2006/relationships/hyperlink" Target="https://doi.org/10.1016/j.ajem.2022.10.009"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29" Type="http://schemas.openxmlformats.org/officeDocument/2006/relationships/footer" Target="footer2.xml"/><Relationship Id="rId7" Type="http://schemas.openxmlformats.org/officeDocument/2006/relationships/image" Target="media/image4.png"/><Relationship Id="rId8" Type="http://schemas.openxmlformats.org/officeDocument/2006/relationships/image" Target="media/image2.png"/><Relationship Id="rId11" Type="http://schemas.openxmlformats.org/officeDocument/2006/relationships/image" Target="media/image10.png"/><Relationship Id="rId10" Type="http://schemas.openxmlformats.org/officeDocument/2006/relationships/image" Target="media/image13.png"/><Relationship Id="rId13" Type="http://schemas.openxmlformats.org/officeDocument/2006/relationships/image" Target="media/image11.png"/><Relationship Id="rId12"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1.png"/><Relationship Id="rId17" Type="http://schemas.openxmlformats.org/officeDocument/2006/relationships/image" Target="media/image12.jpg"/><Relationship Id="rId16" Type="http://schemas.openxmlformats.org/officeDocument/2006/relationships/image" Target="media/image8.png"/><Relationship Id="rId19" Type="http://schemas.openxmlformats.org/officeDocument/2006/relationships/hyperlink" Target="https://www.mediclinic.ae/en/al-jowhara-hospital/home.html" TargetMode="External"/><Relationship Id="rId1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