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LightShading-Accent4"/>
        <w:tblpPr w:leftFromText="180" w:rightFromText="180" w:vertAnchor="page" w:horzAnchor="margin" w:tblpXSpec="center" w:tblpY="704"/>
        <w:tblW w:w="10734" w:type="dxa"/>
        <w:tblLook w:val="0580"/>
      </w:tblPr>
      <w:tblGrid>
        <w:gridCol w:w="10734"/>
      </w:tblGrid>
      <w:tr w:rsidR="00D33615" w:rsidTr="005A0631">
        <w:trPr>
          <w:cnfStyle w:val="000000100000"/>
          <w:trHeight w:val="282"/>
        </w:trPr>
        <w:tc>
          <w:tcPr>
            <w:cnfStyle w:val="001000000000"/>
            <w:tcW w:w="10734" w:type="dxa"/>
            <w:hideMark/>
          </w:tcPr>
          <w:p w:rsidR="00D33615" w:rsidRDefault="00D33615" w:rsidP="00F459C0">
            <w:pPr>
              <w:rPr>
                <w:sz w:val="32"/>
                <w:szCs w:val="32"/>
                <w:lang w:val="en-US"/>
              </w:rPr>
            </w:pPr>
            <w:r>
              <w:rPr>
                <w:noProof/>
                <w:color w:val="FFFFFF" w:themeColor="background1"/>
                <w:lang w:eastAsia="bg-BG"/>
              </w:rPr>
              <w:drawing>
                <wp:inline distT="0" distB="0" distL="0" distR="0">
                  <wp:extent cx="1180465" cy="638175"/>
                  <wp:effectExtent l="0" t="0" r="635" b="9525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0465" cy="638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000801EB">
              <w:rPr>
                <w:sz w:val="44"/>
                <w:szCs w:val="44"/>
                <w:lang w:val="en-US"/>
              </w:rPr>
              <w:t xml:space="preserve">                                                                       </w:t>
            </w:r>
            <w:r>
              <w:rPr>
                <w:sz w:val="44"/>
                <w:szCs w:val="44"/>
              </w:rPr>
              <w:t>ОФЕРТА</w:t>
            </w:r>
          </w:p>
        </w:tc>
      </w:tr>
      <w:tr w:rsidR="00D33615" w:rsidTr="005A0631">
        <w:trPr>
          <w:trHeight w:val="197"/>
        </w:trPr>
        <w:tc>
          <w:tcPr>
            <w:cnfStyle w:val="001000000000"/>
            <w:tcW w:w="10734" w:type="dxa"/>
            <w:hideMark/>
          </w:tcPr>
          <w:p w:rsidR="00D33615" w:rsidRDefault="00D33615" w:rsidP="00F459C0">
            <w:pPr>
              <w:jc w:val="right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</w:rPr>
              <w:t>Мрежи против насекоми</w:t>
            </w:r>
          </w:p>
        </w:tc>
      </w:tr>
    </w:tbl>
    <w:p w:rsidR="00D33615" w:rsidRDefault="00D33615" w:rsidP="005A0631">
      <w:pPr>
        <w:spacing w:after="0"/>
        <w:jc w:val="right"/>
        <w:rPr>
          <w:sz w:val="28"/>
          <w:szCs w:val="28"/>
          <w:lang w:val="en-US"/>
        </w:rPr>
      </w:pPr>
      <w:r>
        <w:rPr>
          <w:sz w:val="24"/>
          <w:szCs w:val="24"/>
        </w:rPr>
        <w:t xml:space="preserve">                                                                               алуминиева конструкция, мрежа от фибростъкло</w:t>
      </w:r>
    </w:p>
    <w:p w:rsidR="008B10C1" w:rsidRPr="008B10C1" w:rsidRDefault="008B10C1" w:rsidP="00D33615">
      <w:pPr>
        <w:spacing w:after="0"/>
        <w:rPr>
          <w:sz w:val="28"/>
          <w:szCs w:val="28"/>
          <w:lang w:val="en-US"/>
        </w:rPr>
      </w:pPr>
    </w:p>
    <w:tbl>
      <w:tblPr>
        <w:tblStyle w:val="MediumShading1-Accent4"/>
        <w:tblW w:w="10800" w:type="dxa"/>
        <w:tblInd w:w="-7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310"/>
        <w:gridCol w:w="1784"/>
        <w:gridCol w:w="1902"/>
        <w:gridCol w:w="1804"/>
      </w:tblGrid>
      <w:tr w:rsidR="00D33615" w:rsidTr="006E342F">
        <w:trPr>
          <w:cnfStyle w:val="100000000000"/>
        </w:trPr>
        <w:tc>
          <w:tcPr>
            <w:cnfStyle w:val="001000000000"/>
            <w:tcW w:w="531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33615" w:rsidRPr="00D33615" w:rsidRDefault="00D33615" w:rsidP="00D33615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Фиксирани мрежи</w:t>
            </w:r>
          </w:p>
        </w:tc>
        <w:tc>
          <w:tcPr>
            <w:tcW w:w="178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33615" w:rsidRPr="00D33615" w:rsidRDefault="00D33615" w:rsidP="00D33615">
            <w:pPr>
              <w:jc w:val="center"/>
              <w:cnfStyle w:val="100000000000"/>
              <w:rPr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Стандарт</w:t>
            </w:r>
          </w:p>
        </w:tc>
        <w:tc>
          <w:tcPr>
            <w:tcW w:w="190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33615" w:rsidRPr="00D33615" w:rsidRDefault="00D33615" w:rsidP="00D33615">
            <w:pPr>
              <w:jc w:val="center"/>
              <w:cnfStyle w:val="100000000000"/>
              <w:rPr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</w:t>
            </w:r>
          </w:p>
        </w:tc>
        <w:tc>
          <w:tcPr>
            <w:tcW w:w="180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33615" w:rsidRPr="00D33615" w:rsidRDefault="00D33615" w:rsidP="00D33615">
            <w:pPr>
              <w:jc w:val="center"/>
              <w:cnfStyle w:val="100000000000"/>
              <w:rPr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Лукс</w:t>
            </w:r>
          </w:p>
        </w:tc>
      </w:tr>
      <w:tr w:rsidR="00D33615" w:rsidTr="006E342F">
        <w:trPr>
          <w:cnfStyle w:val="000000100000"/>
        </w:trPr>
        <w:tc>
          <w:tcPr>
            <w:cnfStyle w:val="001000000000"/>
            <w:tcW w:w="5310" w:type="dxa"/>
            <w:tcBorders>
              <w:right w:val="none" w:sz="0" w:space="0" w:color="auto"/>
            </w:tcBorders>
          </w:tcPr>
          <w:p w:rsidR="00D33615" w:rsidRDefault="00D33615" w:rsidP="00D33615">
            <w:pPr>
              <w:rPr>
                <w:lang w:val="en-US"/>
              </w:rPr>
            </w:pPr>
            <w:r>
              <w:t>Цвят бял</w:t>
            </w:r>
            <w:r w:rsidRPr="00D33615">
              <w:t>(</w:t>
            </w:r>
            <w:r w:rsidRPr="00D33615">
              <w:rPr>
                <w:lang w:val="en-US"/>
              </w:rPr>
              <w:t>RAL</w:t>
            </w:r>
            <w:r>
              <w:rPr>
                <w:lang w:val="en-US"/>
              </w:rPr>
              <w:t xml:space="preserve"> 9003) / </w:t>
            </w:r>
            <w:r>
              <w:t>кафяв</w:t>
            </w:r>
            <w:r>
              <w:rPr>
                <w:lang w:val="en-US"/>
              </w:rPr>
              <w:t xml:space="preserve"> (RAL 8019)</w:t>
            </w:r>
          </w:p>
          <w:p w:rsidR="00D33615" w:rsidRPr="00D33615" w:rsidRDefault="00D33615" w:rsidP="00D3361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външен или вътрешен ъгъл (модел Лукс само с вътрешен)</w:t>
            </w:r>
          </w:p>
        </w:tc>
        <w:tc>
          <w:tcPr>
            <w:tcW w:w="1784" w:type="dxa"/>
            <w:tcBorders>
              <w:left w:val="none" w:sz="0" w:space="0" w:color="auto"/>
              <w:right w:val="none" w:sz="0" w:space="0" w:color="auto"/>
            </w:tcBorders>
          </w:tcPr>
          <w:p w:rsidR="00D33615" w:rsidRPr="00F87F2C" w:rsidRDefault="004C5B00" w:rsidP="00F87F2C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33</w:t>
            </w:r>
            <w:r>
              <w:rPr>
                <w:b/>
                <w:sz w:val="24"/>
                <w:szCs w:val="24"/>
              </w:rPr>
              <w:t>,</w:t>
            </w:r>
            <w:r>
              <w:rPr>
                <w:b/>
                <w:sz w:val="24"/>
                <w:szCs w:val="24"/>
                <w:lang w:val="en-US"/>
              </w:rPr>
              <w:t>0</w:t>
            </w:r>
            <w:r w:rsidR="00F87F2C">
              <w:rPr>
                <w:b/>
                <w:sz w:val="24"/>
                <w:szCs w:val="24"/>
              </w:rPr>
              <w:t>0 лв/м2</w:t>
            </w:r>
          </w:p>
        </w:tc>
        <w:tc>
          <w:tcPr>
            <w:tcW w:w="1902" w:type="dxa"/>
            <w:tcBorders>
              <w:left w:val="none" w:sz="0" w:space="0" w:color="auto"/>
              <w:right w:val="none" w:sz="0" w:space="0" w:color="auto"/>
            </w:tcBorders>
          </w:tcPr>
          <w:p w:rsidR="00D33615" w:rsidRPr="00F87F2C" w:rsidRDefault="004C5B00" w:rsidP="004C5B00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35</w:t>
            </w:r>
            <w:r>
              <w:rPr>
                <w:b/>
                <w:sz w:val="24"/>
                <w:szCs w:val="24"/>
              </w:rPr>
              <w:t>,</w:t>
            </w:r>
            <w:r>
              <w:rPr>
                <w:b/>
                <w:sz w:val="24"/>
                <w:szCs w:val="24"/>
                <w:lang w:val="en-US"/>
              </w:rPr>
              <w:t>00</w:t>
            </w:r>
            <w:r w:rsidR="00F87F2C">
              <w:rPr>
                <w:b/>
                <w:sz w:val="24"/>
                <w:szCs w:val="24"/>
              </w:rPr>
              <w:t xml:space="preserve"> лв/м2</w:t>
            </w:r>
          </w:p>
        </w:tc>
        <w:tc>
          <w:tcPr>
            <w:tcW w:w="1804" w:type="dxa"/>
            <w:tcBorders>
              <w:left w:val="none" w:sz="0" w:space="0" w:color="auto"/>
            </w:tcBorders>
          </w:tcPr>
          <w:p w:rsidR="00D33615" w:rsidRPr="00F87F2C" w:rsidRDefault="004C5B00" w:rsidP="00F87F2C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37</w:t>
            </w:r>
            <w:r>
              <w:rPr>
                <w:b/>
                <w:sz w:val="24"/>
                <w:szCs w:val="24"/>
              </w:rPr>
              <w:t>,</w:t>
            </w:r>
            <w:r>
              <w:rPr>
                <w:b/>
                <w:sz w:val="24"/>
                <w:szCs w:val="24"/>
                <w:lang w:val="en-US"/>
              </w:rPr>
              <w:t>00</w:t>
            </w:r>
            <w:r w:rsidR="00F87F2C">
              <w:rPr>
                <w:b/>
                <w:sz w:val="24"/>
                <w:szCs w:val="24"/>
              </w:rPr>
              <w:t xml:space="preserve"> лв/м2</w:t>
            </w:r>
          </w:p>
        </w:tc>
      </w:tr>
      <w:tr w:rsidR="00D33615" w:rsidTr="006E342F">
        <w:trPr>
          <w:cnfStyle w:val="000000010000"/>
          <w:trHeight w:val="458"/>
        </w:trPr>
        <w:tc>
          <w:tcPr>
            <w:cnfStyle w:val="001000000000"/>
            <w:tcW w:w="5310" w:type="dxa"/>
            <w:tcBorders>
              <w:right w:val="none" w:sz="0" w:space="0" w:color="auto"/>
            </w:tcBorders>
          </w:tcPr>
          <w:p w:rsidR="00D33615" w:rsidRPr="00D33615" w:rsidRDefault="00D33615" w:rsidP="00D33615">
            <w:pPr>
              <w:rPr>
                <w:sz w:val="24"/>
                <w:szCs w:val="24"/>
              </w:rPr>
            </w:pPr>
            <w:r w:rsidRPr="00F87F2C">
              <w:t>Цвят златен дъб</w:t>
            </w:r>
            <w:r>
              <w:rPr>
                <w:sz w:val="24"/>
                <w:szCs w:val="24"/>
              </w:rPr>
              <w:t xml:space="preserve"> (боя)</w:t>
            </w:r>
          </w:p>
        </w:tc>
        <w:tc>
          <w:tcPr>
            <w:tcW w:w="1784" w:type="dxa"/>
            <w:tcBorders>
              <w:left w:val="none" w:sz="0" w:space="0" w:color="auto"/>
              <w:right w:val="none" w:sz="0" w:space="0" w:color="auto"/>
            </w:tcBorders>
          </w:tcPr>
          <w:p w:rsidR="00D33615" w:rsidRPr="00F87F2C" w:rsidRDefault="004C5B00" w:rsidP="00F87F2C">
            <w:pPr>
              <w:jc w:val="center"/>
              <w:cnfStyle w:val="00000001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36</w:t>
            </w:r>
            <w:r>
              <w:rPr>
                <w:b/>
                <w:sz w:val="24"/>
                <w:szCs w:val="24"/>
              </w:rPr>
              <w:t>,</w:t>
            </w:r>
            <w:r>
              <w:rPr>
                <w:b/>
                <w:sz w:val="24"/>
                <w:szCs w:val="24"/>
                <w:lang w:val="en-US"/>
              </w:rPr>
              <w:t>00</w:t>
            </w:r>
            <w:r w:rsidR="00F87F2C">
              <w:rPr>
                <w:b/>
                <w:sz w:val="24"/>
                <w:szCs w:val="24"/>
              </w:rPr>
              <w:t xml:space="preserve"> лв/м2</w:t>
            </w:r>
          </w:p>
        </w:tc>
        <w:tc>
          <w:tcPr>
            <w:tcW w:w="1902" w:type="dxa"/>
            <w:tcBorders>
              <w:left w:val="none" w:sz="0" w:space="0" w:color="auto"/>
              <w:right w:val="none" w:sz="0" w:space="0" w:color="auto"/>
            </w:tcBorders>
          </w:tcPr>
          <w:p w:rsidR="00D33615" w:rsidRPr="00F87F2C" w:rsidRDefault="004C5B00" w:rsidP="00F87F2C">
            <w:pPr>
              <w:jc w:val="center"/>
              <w:cnfStyle w:val="00000001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38</w:t>
            </w:r>
            <w:r>
              <w:rPr>
                <w:b/>
                <w:sz w:val="24"/>
                <w:szCs w:val="24"/>
              </w:rPr>
              <w:t>,</w:t>
            </w:r>
            <w:r>
              <w:rPr>
                <w:b/>
                <w:sz w:val="24"/>
                <w:szCs w:val="24"/>
                <w:lang w:val="en-US"/>
              </w:rPr>
              <w:t>00</w:t>
            </w:r>
            <w:r w:rsidR="00F87F2C">
              <w:rPr>
                <w:b/>
                <w:sz w:val="24"/>
                <w:szCs w:val="24"/>
              </w:rPr>
              <w:t xml:space="preserve"> лв/м2</w:t>
            </w:r>
          </w:p>
        </w:tc>
        <w:tc>
          <w:tcPr>
            <w:tcW w:w="1804" w:type="dxa"/>
            <w:tcBorders>
              <w:left w:val="none" w:sz="0" w:space="0" w:color="auto"/>
            </w:tcBorders>
          </w:tcPr>
          <w:p w:rsidR="00D33615" w:rsidRPr="00F87F2C" w:rsidRDefault="00F87F2C" w:rsidP="00F87F2C">
            <w:pPr>
              <w:jc w:val="center"/>
              <w:cnfStyle w:val="00000001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</w:t>
            </w:r>
          </w:p>
        </w:tc>
      </w:tr>
      <w:tr w:rsidR="00D33615" w:rsidTr="006E342F">
        <w:trPr>
          <w:cnfStyle w:val="000000100000"/>
        </w:trPr>
        <w:tc>
          <w:tcPr>
            <w:cnfStyle w:val="001000000000"/>
            <w:tcW w:w="5310" w:type="dxa"/>
            <w:tcBorders>
              <w:right w:val="none" w:sz="0" w:space="0" w:color="auto"/>
            </w:tcBorders>
          </w:tcPr>
          <w:p w:rsidR="00D33615" w:rsidRPr="00F87F2C" w:rsidRDefault="00D33615" w:rsidP="00D33615">
            <w:pPr>
              <w:rPr>
                <w:b w:val="0"/>
                <w:lang w:val="en-US"/>
              </w:rPr>
            </w:pPr>
            <w:r w:rsidRPr="00F87F2C">
              <w:t xml:space="preserve">Цвят по </w:t>
            </w:r>
            <w:r w:rsidRPr="00F87F2C">
              <w:rPr>
                <w:lang w:val="en-US"/>
              </w:rPr>
              <w:t>RAL</w:t>
            </w:r>
          </w:p>
          <w:p w:rsidR="00D33615" w:rsidRPr="00D33615" w:rsidRDefault="00D33615" w:rsidP="00D3361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Вътрешен ъгъл</w:t>
            </w:r>
          </w:p>
        </w:tc>
        <w:tc>
          <w:tcPr>
            <w:tcW w:w="1784" w:type="dxa"/>
            <w:tcBorders>
              <w:left w:val="none" w:sz="0" w:space="0" w:color="auto"/>
              <w:right w:val="none" w:sz="0" w:space="0" w:color="auto"/>
            </w:tcBorders>
          </w:tcPr>
          <w:p w:rsidR="00D33615" w:rsidRPr="00F87F2C" w:rsidRDefault="004C5B00" w:rsidP="00F87F2C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41</w:t>
            </w:r>
            <w:r w:rsidR="00F87F2C">
              <w:rPr>
                <w:b/>
                <w:sz w:val="24"/>
                <w:szCs w:val="24"/>
              </w:rPr>
              <w:t>,50 лв/м2</w:t>
            </w:r>
          </w:p>
        </w:tc>
        <w:tc>
          <w:tcPr>
            <w:tcW w:w="1902" w:type="dxa"/>
            <w:tcBorders>
              <w:left w:val="none" w:sz="0" w:space="0" w:color="auto"/>
              <w:right w:val="none" w:sz="0" w:space="0" w:color="auto"/>
            </w:tcBorders>
          </w:tcPr>
          <w:p w:rsidR="00D33615" w:rsidRPr="00F87F2C" w:rsidRDefault="004C5B00" w:rsidP="00F87F2C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43</w:t>
            </w:r>
            <w:r w:rsidR="00F87F2C">
              <w:rPr>
                <w:b/>
                <w:sz w:val="24"/>
                <w:szCs w:val="24"/>
              </w:rPr>
              <w:t>,50 лв/м2</w:t>
            </w:r>
          </w:p>
        </w:tc>
        <w:tc>
          <w:tcPr>
            <w:tcW w:w="1804" w:type="dxa"/>
            <w:tcBorders>
              <w:left w:val="none" w:sz="0" w:space="0" w:color="auto"/>
            </w:tcBorders>
          </w:tcPr>
          <w:p w:rsidR="00D33615" w:rsidRPr="00F87F2C" w:rsidRDefault="004C5B00" w:rsidP="00F87F2C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45</w:t>
            </w:r>
            <w:r w:rsidR="00F87F2C">
              <w:rPr>
                <w:b/>
                <w:sz w:val="24"/>
                <w:szCs w:val="24"/>
              </w:rPr>
              <w:t>,50 лв/м2</w:t>
            </w:r>
          </w:p>
        </w:tc>
      </w:tr>
      <w:tr w:rsidR="00D33615" w:rsidTr="006E342F">
        <w:trPr>
          <w:cnfStyle w:val="000000010000"/>
        </w:trPr>
        <w:tc>
          <w:tcPr>
            <w:cnfStyle w:val="001000000000"/>
            <w:tcW w:w="5310" w:type="dxa"/>
            <w:tcBorders>
              <w:right w:val="none" w:sz="0" w:space="0" w:color="auto"/>
            </w:tcBorders>
          </w:tcPr>
          <w:p w:rsidR="00D33615" w:rsidRPr="00F87F2C" w:rsidRDefault="00D33615" w:rsidP="00D33615">
            <w:pPr>
              <w:rPr>
                <w:b w:val="0"/>
              </w:rPr>
            </w:pPr>
            <w:r w:rsidRPr="00F87F2C">
              <w:t>Профили в цвят фладер (фолирани)</w:t>
            </w:r>
          </w:p>
          <w:p w:rsidR="00D33615" w:rsidRPr="00D33615" w:rsidRDefault="00D33615" w:rsidP="00D3361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зла</w:t>
            </w:r>
            <w:r w:rsidR="00F87F2C">
              <w:rPr>
                <w:sz w:val="18"/>
                <w:szCs w:val="18"/>
              </w:rPr>
              <w:t xml:space="preserve">тен </w:t>
            </w:r>
            <w:r>
              <w:rPr>
                <w:sz w:val="18"/>
                <w:szCs w:val="18"/>
              </w:rPr>
              <w:t>дъб(012),череша(022),орех(025),махагон(026),св.дъб(027)</w:t>
            </w:r>
          </w:p>
        </w:tc>
        <w:tc>
          <w:tcPr>
            <w:tcW w:w="1784" w:type="dxa"/>
            <w:tcBorders>
              <w:left w:val="none" w:sz="0" w:space="0" w:color="auto"/>
              <w:right w:val="none" w:sz="0" w:space="0" w:color="auto"/>
            </w:tcBorders>
          </w:tcPr>
          <w:p w:rsidR="00D33615" w:rsidRPr="00F87F2C" w:rsidRDefault="00F87F2C" w:rsidP="00F87F2C">
            <w:pPr>
              <w:jc w:val="center"/>
              <w:cnfStyle w:val="00000001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</w:t>
            </w:r>
          </w:p>
        </w:tc>
        <w:tc>
          <w:tcPr>
            <w:tcW w:w="1902" w:type="dxa"/>
            <w:tcBorders>
              <w:left w:val="none" w:sz="0" w:space="0" w:color="auto"/>
              <w:right w:val="none" w:sz="0" w:space="0" w:color="auto"/>
            </w:tcBorders>
          </w:tcPr>
          <w:p w:rsidR="00D33615" w:rsidRPr="00F87F2C" w:rsidRDefault="00F87F2C" w:rsidP="00F87F2C">
            <w:pPr>
              <w:jc w:val="center"/>
              <w:cnfStyle w:val="00000001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</w:t>
            </w:r>
          </w:p>
        </w:tc>
        <w:tc>
          <w:tcPr>
            <w:tcW w:w="1804" w:type="dxa"/>
            <w:tcBorders>
              <w:left w:val="none" w:sz="0" w:space="0" w:color="auto"/>
            </w:tcBorders>
          </w:tcPr>
          <w:p w:rsidR="00D33615" w:rsidRPr="00F87F2C" w:rsidRDefault="004C5B00" w:rsidP="00F87F2C">
            <w:pPr>
              <w:jc w:val="center"/>
              <w:cnfStyle w:val="00000001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69</w:t>
            </w:r>
            <w:r w:rsidR="00F87F2C">
              <w:rPr>
                <w:b/>
                <w:sz w:val="24"/>
                <w:szCs w:val="24"/>
              </w:rPr>
              <w:t>,00 лв/м2</w:t>
            </w:r>
          </w:p>
        </w:tc>
      </w:tr>
    </w:tbl>
    <w:p w:rsidR="00F87F2C" w:rsidRDefault="00F87F2C" w:rsidP="00D33615">
      <w:pPr>
        <w:spacing w:after="0"/>
        <w:rPr>
          <w:sz w:val="20"/>
          <w:szCs w:val="20"/>
        </w:rPr>
      </w:pPr>
    </w:p>
    <w:tbl>
      <w:tblPr>
        <w:tblStyle w:val="MediumShading1-Accent4"/>
        <w:tblW w:w="10800" w:type="dxa"/>
        <w:tblInd w:w="-7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600"/>
        <w:gridCol w:w="3510"/>
        <w:gridCol w:w="3690"/>
      </w:tblGrid>
      <w:tr w:rsidR="00F87F2C" w:rsidTr="006E342F">
        <w:trPr>
          <w:cnfStyle w:val="100000000000"/>
          <w:trHeight w:val="323"/>
        </w:trPr>
        <w:tc>
          <w:tcPr>
            <w:cnfStyle w:val="001000000000"/>
            <w:tcW w:w="360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87F2C" w:rsidRPr="00F87F2C" w:rsidRDefault="00F87F2C" w:rsidP="00F87F2C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Стандарт</w:t>
            </w:r>
          </w:p>
        </w:tc>
        <w:tc>
          <w:tcPr>
            <w:tcW w:w="351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87F2C" w:rsidRPr="00F87F2C" w:rsidRDefault="00F87F2C" w:rsidP="00F87F2C">
            <w:pPr>
              <w:jc w:val="center"/>
              <w:cnfStyle w:val="100000000000"/>
              <w:rPr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</w:t>
            </w:r>
          </w:p>
        </w:tc>
        <w:tc>
          <w:tcPr>
            <w:tcW w:w="369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87F2C" w:rsidRPr="00F87F2C" w:rsidRDefault="00F87F2C" w:rsidP="00F87F2C">
            <w:pPr>
              <w:jc w:val="center"/>
              <w:cnfStyle w:val="100000000000"/>
              <w:rPr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Лукс</w:t>
            </w:r>
          </w:p>
        </w:tc>
      </w:tr>
      <w:tr w:rsidR="00F87F2C" w:rsidTr="006E342F">
        <w:trPr>
          <w:cnfStyle w:val="000000100000"/>
          <w:trHeight w:val="2222"/>
        </w:trPr>
        <w:tc>
          <w:tcPr>
            <w:cnfStyle w:val="001000000000"/>
            <w:tcW w:w="3600" w:type="dxa"/>
            <w:tcBorders>
              <w:right w:val="none" w:sz="0" w:space="0" w:color="auto"/>
            </w:tcBorders>
            <w:shd w:val="clear" w:color="auto" w:fill="auto"/>
            <w:vAlign w:val="center"/>
          </w:tcPr>
          <w:p w:rsidR="00F87F2C" w:rsidRDefault="00C806DD" w:rsidP="00C806DD">
            <w:pPr>
              <w:jc w:val="center"/>
              <w:rPr>
                <w:sz w:val="20"/>
                <w:szCs w:val="20"/>
              </w:rPr>
            </w:pPr>
            <w:r w:rsidRPr="00076214">
              <w:rPr>
                <w:b w:val="0"/>
                <w:bCs w:val="0"/>
              </w:rPr>
              <w:object w:dxaOrig="3285" w:dyaOrig="63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9.25pt;height:171pt" o:ole="">
                  <v:imagedata r:id="rId5" o:title=""/>
                </v:shape>
                <o:OLEObject Type="Embed" ProgID="PBrush" ShapeID="_x0000_i1025" DrawAspect="Content" ObjectID="_1371562375" r:id="rId6"/>
              </w:object>
            </w:r>
          </w:p>
        </w:tc>
        <w:tc>
          <w:tcPr>
            <w:tcW w:w="3510" w:type="dxa"/>
            <w:tcBorders>
              <w:left w:val="none" w:sz="0" w:space="0" w:color="auto"/>
              <w:right w:val="none" w:sz="0" w:space="0" w:color="auto"/>
            </w:tcBorders>
            <w:shd w:val="clear" w:color="auto" w:fill="auto"/>
            <w:vAlign w:val="center"/>
          </w:tcPr>
          <w:p w:rsidR="00F87F2C" w:rsidRDefault="00C806DD" w:rsidP="00C806DD">
            <w:pPr>
              <w:jc w:val="center"/>
              <w:cnfStyle w:val="000000100000"/>
              <w:rPr>
                <w:sz w:val="20"/>
                <w:szCs w:val="20"/>
              </w:rPr>
            </w:pPr>
            <w:r>
              <w:object w:dxaOrig="3285" w:dyaOrig="6300">
                <v:shape id="_x0000_i1026" type="#_x0000_t75" style="width:87.75pt;height:167.25pt" o:ole="">
                  <v:imagedata r:id="rId5" o:title=""/>
                </v:shape>
                <o:OLEObject Type="Embed" ProgID="PBrush" ShapeID="_x0000_i1026" DrawAspect="Content" ObjectID="_1371562376" r:id="rId7"/>
              </w:object>
            </w:r>
          </w:p>
        </w:tc>
        <w:tc>
          <w:tcPr>
            <w:tcW w:w="3690" w:type="dxa"/>
            <w:tcBorders>
              <w:left w:val="none" w:sz="0" w:space="0" w:color="auto"/>
            </w:tcBorders>
            <w:shd w:val="clear" w:color="auto" w:fill="auto"/>
            <w:vAlign w:val="center"/>
          </w:tcPr>
          <w:p w:rsidR="00F87F2C" w:rsidRDefault="00C806DD" w:rsidP="00C806DD">
            <w:pPr>
              <w:jc w:val="center"/>
              <w:cnfStyle w:val="000000100000"/>
              <w:rPr>
                <w:sz w:val="20"/>
                <w:szCs w:val="20"/>
              </w:rPr>
            </w:pPr>
            <w:r>
              <w:object w:dxaOrig="3285" w:dyaOrig="6300">
                <v:shape id="_x0000_i1027" type="#_x0000_t75" style="width:89.25pt;height:171pt" o:ole="">
                  <v:imagedata r:id="rId5" o:title=""/>
                </v:shape>
                <o:OLEObject Type="Embed" ProgID="PBrush" ShapeID="_x0000_i1027" DrawAspect="Content" ObjectID="_1371562377" r:id="rId8"/>
              </w:object>
            </w:r>
          </w:p>
        </w:tc>
      </w:tr>
      <w:bookmarkStart w:id="0" w:name="_GoBack" w:colFirst="2" w:colLast="2"/>
      <w:tr w:rsidR="00F87F2C" w:rsidTr="006E342F">
        <w:trPr>
          <w:cnfStyle w:val="000000010000"/>
          <w:trHeight w:val="1268"/>
        </w:trPr>
        <w:tc>
          <w:tcPr>
            <w:cnfStyle w:val="001000000000"/>
            <w:tcW w:w="3600" w:type="dxa"/>
            <w:tcBorders>
              <w:right w:val="none" w:sz="0" w:space="0" w:color="auto"/>
            </w:tcBorders>
            <w:vAlign w:val="center"/>
          </w:tcPr>
          <w:p w:rsidR="00F87F2C" w:rsidRDefault="00C806DD" w:rsidP="00C806DD">
            <w:pPr>
              <w:jc w:val="center"/>
              <w:rPr>
                <w:sz w:val="20"/>
                <w:szCs w:val="20"/>
              </w:rPr>
            </w:pPr>
            <w:r w:rsidRPr="00076214">
              <w:rPr>
                <w:b w:val="0"/>
                <w:bCs w:val="0"/>
              </w:rPr>
              <w:object w:dxaOrig="6165" w:dyaOrig="3360">
                <v:shape id="_x0000_i1028" type="#_x0000_t75" style="width:122.25pt;height:66.75pt" o:ole="">
                  <v:imagedata r:id="rId9" o:title=""/>
                </v:shape>
                <o:OLEObject Type="Embed" ProgID="PBrush" ShapeID="_x0000_i1028" DrawAspect="Content" ObjectID="_1371562378" r:id="rId10"/>
              </w:object>
            </w:r>
          </w:p>
        </w:tc>
        <w:tc>
          <w:tcPr>
            <w:tcW w:w="351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F87F2C" w:rsidRDefault="00C806DD" w:rsidP="00C806DD">
            <w:pPr>
              <w:jc w:val="center"/>
              <w:cnfStyle w:val="000000010000"/>
              <w:rPr>
                <w:sz w:val="20"/>
                <w:szCs w:val="20"/>
              </w:rPr>
            </w:pPr>
            <w:r>
              <w:object w:dxaOrig="6465" w:dyaOrig="3420">
                <v:shape id="_x0000_i1029" type="#_x0000_t75" style="width:125.25pt;height:66pt" o:ole="">
                  <v:imagedata r:id="rId11" o:title=""/>
                </v:shape>
                <o:OLEObject Type="Embed" ProgID="PBrush" ShapeID="_x0000_i1029" DrawAspect="Content" ObjectID="_1371562379" r:id="rId12"/>
              </w:object>
            </w:r>
          </w:p>
        </w:tc>
        <w:tc>
          <w:tcPr>
            <w:tcW w:w="3690" w:type="dxa"/>
            <w:tcBorders>
              <w:left w:val="none" w:sz="0" w:space="0" w:color="auto"/>
            </w:tcBorders>
            <w:vAlign w:val="center"/>
          </w:tcPr>
          <w:p w:rsidR="00F87F2C" w:rsidRDefault="00C806DD" w:rsidP="00C806DD">
            <w:pPr>
              <w:jc w:val="center"/>
              <w:cnfStyle w:val="000000010000"/>
              <w:rPr>
                <w:sz w:val="20"/>
                <w:szCs w:val="20"/>
              </w:rPr>
            </w:pPr>
            <w:r>
              <w:object w:dxaOrig="6630" w:dyaOrig="3300">
                <v:shape id="_x0000_i1030" type="#_x0000_t75" style="width:132.75pt;height:66.75pt" o:ole="">
                  <v:imagedata r:id="rId13" o:title=""/>
                </v:shape>
                <o:OLEObject Type="Embed" ProgID="PBrush" ShapeID="_x0000_i1030" DrawAspect="Content" ObjectID="_1371562380" r:id="rId14"/>
              </w:object>
            </w:r>
          </w:p>
        </w:tc>
      </w:tr>
      <w:bookmarkEnd w:id="0"/>
    </w:tbl>
    <w:p w:rsidR="00F87F2C" w:rsidRDefault="00F87F2C" w:rsidP="00D33615">
      <w:pPr>
        <w:spacing w:after="0"/>
        <w:rPr>
          <w:sz w:val="20"/>
          <w:szCs w:val="20"/>
        </w:rPr>
      </w:pPr>
    </w:p>
    <w:tbl>
      <w:tblPr>
        <w:tblStyle w:val="MediumShading1-Accent4"/>
        <w:tblW w:w="10800" w:type="dxa"/>
        <w:tblInd w:w="-7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500"/>
        <w:gridCol w:w="2160"/>
        <w:gridCol w:w="2070"/>
        <w:gridCol w:w="2070"/>
      </w:tblGrid>
      <w:tr w:rsidR="00F87F2C" w:rsidTr="006E342F">
        <w:trPr>
          <w:cnfStyle w:val="100000000000"/>
          <w:trHeight w:val="413"/>
        </w:trPr>
        <w:tc>
          <w:tcPr>
            <w:cnfStyle w:val="001000000000"/>
            <w:tcW w:w="450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87F2C" w:rsidRPr="00F87F2C" w:rsidRDefault="00F87F2C" w:rsidP="00F87F2C">
            <w:pPr>
              <w:jc w:val="center"/>
              <w:rPr>
                <w:b w:val="0"/>
                <w:sz w:val="28"/>
                <w:szCs w:val="28"/>
              </w:rPr>
            </w:pPr>
            <w:r>
              <w:rPr>
                <w:sz w:val="28"/>
                <w:szCs w:val="28"/>
              </w:rPr>
              <w:t>Екстри</w:t>
            </w:r>
          </w:p>
        </w:tc>
        <w:tc>
          <w:tcPr>
            <w:tcW w:w="216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87F2C" w:rsidRPr="00F87F2C" w:rsidRDefault="00F87F2C" w:rsidP="00F87F2C">
            <w:pPr>
              <w:jc w:val="center"/>
              <w:cnfStyle w:val="100000000000"/>
              <w:rPr>
                <w:b w:val="0"/>
                <w:sz w:val="28"/>
                <w:szCs w:val="28"/>
              </w:rPr>
            </w:pPr>
            <w:r>
              <w:rPr>
                <w:sz w:val="28"/>
                <w:szCs w:val="28"/>
              </w:rPr>
              <w:t>Стандарт</w:t>
            </w:r>
          </w:p>
        </w:tc>
        <w:tc>
          <w:tcPr>
            <w:tcW w:w="207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87F2C" w:rsidRPr="00F87F2C" w:rsidRDefault="00F87F2C" w:rsidP="00F87F2C">
            <w:pPr>
              <w:jc w:val="center"/>
              <w:cnfStyle w:val="100000000000"/>
              <w:rPr>
                <w:b w:val="0"/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</w:t>
            </w:r>
          </w:p>
        </w:tc>
        <w:tc>
          <w:tcPr>
            <w:tcW w:w="207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87F2C" w:rsidRPr="00F87F2C" w:rsidRDefault="00F87F2C" w:rsidP="00F87F2C">
            <w:pPr>
              <w:jc w:val="center"/>
              <w:cnfStyle w:val="100000000000"/>
              <w:rPr>
                <w:b w:val="0"/>
                <w:sz w:val="28"/>
                <w:szCs w:val="28"/>
              </w:rPr>
            </w:pPr>
            <w:r>
              <w:rPr>
                <w:sz w:val="28"/>
                <w:szCs w:val="28"/>
              </w:rPr>
              <w:t>Лукс</w:t>
            </w:r>
          </w:p>
        </w:tc>
      </w:tr>
      <w:tr w:rsidR="00F87F2C" w:rsidTr="006E342F">
        <w:trPr>
          <w:cnfStyle w:val="000000100000"/>
          <w:trHeight w:val="260"/>
        </w:trPr>
        <w:tc>
          <w:tcPr>
            <w:cnfStyle w:val="001000000000"/>
            <w:tcW w:w="4500" w:type="dxa"/>
            <w:tcBorders>
              <w:right w:val="none" w:sz="0" w:space="0" w:color="auto"/>
            </w:tcBorders>
          </w:tcPr>
          <w:p w:rsidR="00F87F2C" w:rsidRPr="00F87F2C" w:rsidRDefault="00F87F2C" w:rsidP="00D33615">
            <w:r w:rsidRPr="00F87F2C">
              <w:t>Панти, дръжка и магнит (за една мрежа)</w:t>
            </w:r>
          </w:p>
        </w:tc>
        <w:tc>
          <w:tcPr>
            <w:tcW w:w="2160" w:type="dxa"/>
            <w:tcBorders>
              <w:left w:val="none" w:sz="0" w:space="0" w:color="auto"/>
              <w:right w:val="none" w:sz="0" w:space="0" w:color="auto"/>
            </w:tcBorders>
          </w:tcPr>
          <w:p w:rsidR="00F87F2C" w:rsidRPr="00F87F2C" w:rsidRDefault="00F87F2C" w:rsidP="00F87F2C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15,80 лв</w:t>
            </w:r>
          </w:p>
        </w:tc>
        <w:tc>
          <w:tcPr>
            <w:tcW w:w="2070" w:type="dxa"/>
            <w:tcBorders>
              <w:left w:val="none" w:sz="0" w:space="0" w:color="auto"/>
              <w:right w:val="none" w:sz="0" w:space="0" w:color="auto"/>
            </w:tcBorders>
          </w:tcPr>
          <w:p w:rsidR="00F87F2C" w:rsidRPr="00F87F2C" w:rsidRDefault="00F87F2C" w:rsidP="00F87F2C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</w:t>
            </w:r>
          </w:p>
        </w:tc>
        <w:tc>
          <w:tcPr>
            <w:tcW w:w="2070" w:type="dxa"/>
            <w:tcBorders>
              <w:left w:val="none" w:sz="0" w:space="0" w:color="auto"/>
            </w:tcBorders>
          </w:tcPr>
          <w:p w:rsidR="00F87F2C" w:rsidRPr="00F87F2C" w:rsidRDefault="00F87F2C" w:rsidP="00F87F2C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</w:t>
            </w:r>
          </w:p>
        </w:tc>
      </w:tr>
    </w:tbl>
    <w:p w:rsidR="00F87F2C" w:rsidRDefault="00F87F2C" w:rsidP="00D33615">
      <w:pPr>
        <w:spacing w:after="0"/>
        <w:rPr>
          <w:sz w:val="20"/>
          <w:szCs w:val="20"/>
        </w:rPr>
      </w:pPr>
    </w:p>
    <w:tbl>
      <w:tblPr>
        <w:tblStyle w:val="MediumShading1-Accent4"/>
        <w:tblW w:w="10800" w:type="dxa"/>
        <w:tblInd w:w="-713" w:type="dxa"/>
        <w:tblLook w:val="04A0"/>
      </w:tblPr>
      <w:tblGrid>
        <w:gridCol w:w="5220"/>
        <w:gridCol w:w="1890"/>
        <w:gridCol w:w="1890"/>
        <w:gridCol w:w="1800"/>
      </w:tblGrid>
      <w:tr w:rsidR="00F87F2C" w:rsidTr="006E342F">
        <w:trPr>
          <w:cnfStyle w:val="100000000000"/>
          <w:trHeight w:val="467"/>
        </w:trPr>
        <w:tc>
          <w:tcPr>
            <w:cnfStyle w:val="001000000000"/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F2C" w:rsidRPr="00F87F2C" w:rsidRDefault="00F87F2C" w:rsidP="00F87F2C">
            <w:pPr>
              <w:jc w:val="center"/>
              <w:rPr>
                <w:b w:val="0"/>
                <w:sz w:val="28"/>
                <w:szCs w:val="28"/>
              </w:rPr>
            </w:pPr>
            <w:r>
              <w:rPr>
                <w:sz w:val="28"/>
                <w:szCs w:val="28"/>
              </w:rPr>
              <w:t>Допълнителни условия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F2C" w:rsidRPr="00F87F2C" w:rsidRDefault="00F87F2C" w:rsidP="00F87F2C">
            <w:pPr>
              <w:jc w:val="center"/>
              <w:cnfStyle w:val="100000000000"/>
              <w:rPr>
                <w:b w:val="0"/>
                <w:sz w:val="28"/>
                <w:szCs w:val="28"/>
              </w:rPr>
            </w:pPr>
            <w:r>
              <w:rPr>
                <w:sz w:val="28"/>
                <w:szCs w:val="28"/>
              </w:rPr>
              <w:t>Стандарт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F2C" w:rsidRPr="00F87F2C" w:rsidRDefault="00F87F2C" w:rsidP="00F87F2C">
            <w:pPr>
              <w:jc w:val="center"/>
              <w:cnfStyle w:val="100000000000"/>
              <w:rPr>
                <w:b w:val="0"/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F2C" w:rsidRPr="00F87F2C" w:rsidRDefault="00F87F2C" w:rsidP="00F87F2C">
            <w:pPr>
              <w:jc w:val="center"/>
              <w:cnfStyle w:val="100000000000"/>
              <w:rPr>
                <w:b w:val="0"/>
                <w:sz w:val="28"/>
                <w:szCs w:val="28"/>
              </w:rPr>
            </w:pPr>
            <w:r>
              <w:rPr>
                <w:sz w:val="28"/>
                <w:szCs w:val="28"/>
              </w:rPr>
              <w:t>Лукс</w:t>
            </w:r>
          </w:p>
        </w:tc>
      </w:tr>
      <w:tr w:rsidR="00F87F2C" w:rsidTr="006E342F">
        <w:trPr>
          <w:cnfStyle w:val="000000100000"/>
        </w:trPr>
        <w:tc>
          <w:tcPr>
            <w:cnfStyle w:val="001000000000"/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F2C" w:rsidRPr="00D828AB" w:rsidRDefault="00D828AB" w:rsidP="00D3361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Минимална/ максимална ширина (см)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F2C" w:rsidRPr="00D828AB" w:rsidRDefault="00D828AB" w:rsidP="00D828AB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20/ 180 см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F2C" w:rsidRPr="00D828AB" w:rsidRDefault="00D828AB" w:rsidP="00D828AB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20/ 120 см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F2C" w:rsidRPr="00D828AB" w:rsidRDefault="00D828AB" w:rsidP="00D828AB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20/ 180 см</w:t>
            </w:r>
          </w:p>
        </w:tc>
      </w:tr>
      <w:tr w:rsidR="00F87F2C" w:rsidTr="006E342F">
        <w:trPr>
          <w:cnfStyle w:val="000000010000"/>
        </w:trPr>
        <w:tc>
          <w:tcPr>
            <w:cnfStyle w:val="001000000000"/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F2C" w:rsidRPr="00D828AB" w:rsidRDefault="00D828AB" w:rsidP="00D3361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Минимална/ максимална височина (см)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F2C" w:rsidRPr="00D828AB" w:rsidRDefault="00D828AB" w:rsidP="00D828AB">
            <w:pPr>
              <w:jc w:val="center"/>
              <w:cnfStyle w:val="00000001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20/ 220 см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F2C" w:rsidRPr="00D828AB" w:rsidRDefault="00D828AB" w:rsidP="00D828AB">
            <w:pPr>
              <w:jc w:val="center"/>
              <w:cnfStyle w:val="00000001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20/ 180 см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F2C" w:rsidRPr="00D828AB" w:rsidRDefault="00D828AB" w:rsidP="00D828AB">
            <w:pPr>
              <w:jc w:val="center"/>
              <w:cnfStyle w:val="00000001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20/ 220 см</w:t>
            </w:r>
          </w:p>
        </w:tc>
      </w:tr>
      <w:tr w:rsidR="00F87F2C" w:rsidTr="006E342F">
        <w:trPr>
          <w:cnfStyle w:val="000000100000"/>
        </w:trPr>
        <w:tc>
          <w:tcPr>
            <w:cnfStyle w:val="001000000000"/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F2C" w:rsidRPr="00D828AB" w:rsidRDefault="00D828AB" w:rsidP="00D3361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Максимална площ на мрежата (м2)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F2C" w:rsidRPr="00D828AB" w:rsidRDefault="00D828AB" w:rsidP="00D828AB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4,00 м2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F2C" w:rsidRPr="00D828AB" w:rsidRDefault="00D828AB" w:rsidP="00D828AB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1,40 м2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F2C" w:rsidRPr="00D828AB" w:rsidRDefault="00D828AB" w:rsidP="00D828AB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2,00 м2</w:t>
            </w:r>
          </w:p>
        </w:tc>
      </w:tr>
      <w:tr w:rsidR="00F87F2C" w:rsidTr="006E342F">
        <w:trPr>
          <w:cnfStyle w:val="000000010000"/>
        </w:trPr>
        <w:tc>
          <w:tcPr>
            <w:cnfStyle w:val="001000000000"/>
            <w:tcW w:w="108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F2C" w:rsidRPr="00D828AB" w:rsidRDefault="00D828AB" w:rsidP="00D3361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Мрежа с квадратура под 0,5 м2 се остойностява за 0,5 м2</w:t>
            </w:r>
          </w:p>
        </w:tc>
      </w:tr>
      <w:tr w:rsidR="00F87F2C" w:rsidTr="006E342F">
        <w:trPr>
          <w:cnfStyle w:val="000000100000"/>
        </w:trPr>
        <w:tc>
          <w:tcPr>
            <w:cnfStyle w:val="001000000000"/>
            <w:tcW w:w="108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F2C" w:rsidRPr="00D828AB" w:rsidRDefault="00D828AB" w:rsidP="00D33615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Цените са в лева с ДДС (мрежа с размер над 1,2 м2 се изпълнява със среден профил)</w:t>
            </w:r>
          </w:p>
        </w:tc>
      </w:tr>
    </w:tbl>
    <w:p w:rsidR="00F87F2C" w:rsidRPr="00F87F2C" w:rsidRDefault="00F87F2C" w:rsidP="00D33615">
      <w:pPr>
        <w:spacing w:after="0"/>
        <w:rPr>
          <w:sz w:val="20"/>
          <w:szCs w:val="20"/>
        </w:rPr>
      </w:pPr>
    </w:p>
    <w:p w:rsidR="00D33615" w:rsidRPr="00D33615" w:rsidRDefault="00D33615" w:rsidP="00D33615">
      <w:pPr>
        <w:spacing w:after="0"/>
        <w:rPr>
          <w:sz w:val="28"/>
          <w:szCs w:val="28"/>
        </w:rPr>
      </w:pPr>
    </w:p>
    <w:p w:rsidR="000317C0" w:rsidRDefault="000317C0"/>
    <w:sectPr w:rsidR="000317C0" w:rsidSect="000762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compat/>
  <w:rsids>
    <w:rsidRoot w:val="00602E47"/>
    <w:rsid w:val="000317C0"/>
    <w:rsid w:val="00076214"/>
    <w:rsid w:val="000801EB"/>
    <w:rsid w:val="001005A1"/>
    <w:rsid w:val="004C5B00"/>
    <w:rsid w:val="005A0631"/>
    <w:rsid w:val="00602E47"/>
    <w:rsid w:val="006E342F"/>
    <w:rsid w:val="00826461"/>
    <w:rsid w:val="008B10C1"/>
    <w:rsid w:val="00C806DD"/>
    <w:rsid w:val="00D33615"/>
    <w:rsid w:val="00D828AB"/>
    <w:rsid w:val="00F87F2C"/>
    <w:rsid w:val="00FF485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3615"/>
    <w:rPr>
      <w:lang w:val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-Accent2">
    <w:name w:val="Light Shading Accent 2"/>
    <w:basedOn w:val="TableNormal"/>
    <w:uiPriority w:val="60"/>
    <w:rsid w:val="00D33615"/>
    <w:pPr>
      <w:spacing w:after="0" w:line="240" w:lineRule="auto"/>
    </w:pPr>
    <w:rPr>
      <w:color w:val="943634" w:themeColor="accent2" w:themeShade="BF"/>
      <w:lang w:val="bg-BG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D336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3615"/>
    <w:rPr>
      <w:rFonts w:ascii="Tahoma" w:hAnsi="Tahoma" w:cs="Tahoma"/>
      <w:sz w:val="16"/>
      <w:szCs w:val="16"/>
      <w:lang w:val="bg-BG"/>
    </w:rPr>
  </w:style>
  <w:style w:type="table" w:styleId="TableGrid">
    <w:name w:val="Table Grid"/>
    <w:basedOn w:val="TableNormal"/>
    <w:uiPriority w:val="59"/>
    <w:rsid w:val="00D336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4">
    <w:name w:val="Light Shading Accent 4"/>
    <w:basedOn w:val="TableNormal"/>
    <w:uiPriority w:val="60"/>
    <w:rsid w:val="005A0631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MediumShading1-Accent4">
    <w:name w:val="Medium Shading 1 Accent 4"/>
    <w:basedOn w:val="TableNormal"/>
    <w:uiPriority w:val="63"/>
    <w:rsid w:val="005A063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3615"/>
    <w:rPr>
      <w:lang w:val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-Accent2">
    <w:name w:val="Light Shading Accent 2"/>
    <w:basedOn w:val="TableNormal"/>
    <w:uiPriority w:val="60"/>
    <w:rsid w:val="00D33615"/>
    <w:pPr>
      <w:spacing w:after="0" w:line="240" w:lineRule="auto"/>
    </w:pPr>
    <w:rPr>
      <w:color w:val="943634" w:themeColor="accent2" w:themeShade="BF"/>
      <w:lang w:val="bg-BG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100" w:beforeAutospacing="1" w:afterLines="0" w:after="100" w:afterAutospacing="1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Lines="0" w:before="100" w:beforeAutospacing="1" w:afterLines="0" w:after="100" w:afterAutospacing="1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D336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3615"/>
    <w:rPr>
      <w:rFonts w:ascii="Tahoma" w:hAnsi="Tahoma" w:cs="Tahoma"/>
      <w:sz w:val="16"/>
      <w:szCs w:val="16"/>
      <w:lang w:val="bg-BG"/>
    </w:rPr>
  </w:style>
  <w:style w:type="table" w:styleId="TableGrid">
    <w:name w:val="Table Grid"/>
    <w:basedOn w:val="TableNormal"/>
    <w:uiPriority w:val="59"/>
    <w:rsid w:val="00D336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4">
    <w:name w:val="Light Shading Accent 4"/>
    <w:basedOn w:val="TableNormal"/>
    <w:uiPriority w:val="60"/>
    <w:rsid w:val="005A0631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MediumShading1-Accent4">
    <w:name w:val="Medium Shading 1 Accent 4"/>
    <w:basedOn w:val="TableNormal"/>
    <w:uiPriority w:val="63"/>
    <w:rsid w:val="005A063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3.bin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oleObject" Target="embeddings/oleObject5.bin"/><Relationship Id="rId17" Type="http://schemas.microsoft.com/office/2007/relationships/stylesWithEffects" Target="stylesWithEffects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oleObject" Target="embeddings/oleObject4.bin"/><Relationship Id="rId4" Type="http://schemas.openxmlformats.org/officeDocument/2006/relationships/image" Target="media/image1.jpeg"/><Relationship Id="rId9" Type="http://schemas.openxmlformats.org/officeDocument/2006/relationships/image" Target="media/image3.png"/><Relationship Id="rId14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Manito</dc:creator>
  <cp:lastModifiedBy>Anatoli</cp:lastModifiedBy>
  <cp:revision>3</cp:revision>
  <cp:lastPrinted>2011-06-26T09:04:00Z</cp:lastPrinted>
  <dcterms:created xsi:type="dcterms:W3CDTF">2011-07-07T13:46:00Z</dcterms:created>
  <dcterms:modified xsi:type="dcterms:W3CDTF">2011-07-07T13:46:00Z</dcterms:modified>
</cp:coreProperties>
</file>