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proofErr w:type="spellStart"/>
      <w:r w:rsidRPr="00DE35FA">
        <w:rPr>
          <w:rFonts w:ascii="Times New Roman" w:hAnsi="Times New Roman" w:cs="Times New Roman"/>
          <w:color w:val="00000A"/>
          <w:sz w:val="28"/>
          <w:szCs w:val="28"/>
        </w:rPr>
        <w:t>МФКТиУ</w:t>
      </w:r>
      <w:proofErr w:type="spellEnd"/>
      <w:r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, </w:t>
      </w:r>
      <w:r w:rsidR="00067B31">
        <w:rPr>
          <w:rFonts w:ascii="Times New Roman" w:hAnsi="Times New Roman" w:cs="Times New Roman"/>
          <w:color w:val="00000A"/>
          <w:sz w:val="28"/>
          <w:szCs w:val="28"/>
        </w:rPr>
        <w:t>направление</w:t>
      </w:r>
      <w:r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067B31">
        <w:rPr>
          <w:rFonts w:ascii="Times New Roman" w:hAnsi="Times New Roman" w:cs="Times New Roman"/>
          <w:color w:val="00000A"/>
          <w:sz w:val="28"/>
          <w:szCs w:val="28"/>
        </w:rPr>
        <w:t>СППО</w:t>
      </w: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274477" w:rsidRPr="00274477" w:rsidRDefault="002360F5" w:rsidP="002744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Рубежная работа</w:t>
      </w:r>
      <w:r>
        <w:rPr>
          <w:rFonts w:ascii="Times New Roman" w:hAnsi="Times New Roman" w:cs="Times New Roman"/>
          <w:color w:val="00000A"/>
          <w:sz w:val="28"/>
          <w:szCs w:val="28"/>
        </w:rPr>
        <w:br/>
      </w:r>
      <w:r w:rsidR="00274477" w:rsidRPr="00274477">
        <w:rPr>
          <w:rFonts w:ascii="Times New Roman" w:hAnsi="Times New Roman" w:cs="Times New Roman"/>
          <w:color w:val="00000A"/>
          <w:sz w:val="28"/>
          <w:szCs w:val="28"/>
        </w:rPr>
        <w:t>Рецензия</w:t>
      </w:r>
      <w:r w:rsidR="00274477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274477" w:rsidRPr="00274477">
        <w:rPr>
          <w:rFonts w:ascii="Times New Roman" w:hAnsi="Times New Roman" w:cs="Times New Roman"/>
          <w:color w:val="00000A"/>
          <w:sz w:val="28"/>
          <w:szCs w:val="28"/>
        </w:rPr>
        <w:t>на книгу “Декабристы” академика АН СССР</w:t>
      </w:r>
    </w:p>
    <w:p w:rsidR="002360F5" w:rsidRPr="002360F5" w:rsidRDefault="00274477" w:rsidP="002744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274477">
        <w:rPr>
          <w:rFonts w:ascii="Times New Roman" w:hAnsi="Times New Roman" w:cs="Times New Roman"/>
          <w:color w:val="00000A"/>
          <w:sz w:val="28"/>
          <w:szCs w:val="28"/>
        </w:rPr>
        <w:t xml:space="preserve">Милицы Васильевны </w:t>
      </w:r>
      <w:proofErr w:type="spellStart"/>
      <w:r w:rsidRPr="00274477">
        <w:rPr>
          <w:rFonts w:ascii="Times New Roman" w:hAnsi="Times New Roman" w:cs="Times New Roman"/>
          <w:color w:val="00000A"/>
          <w:sz w:val="28"/>
          <w:szCs w:val="28"/>
        </w:rPr>
        <w:t>Нечкиной</w:t>
      </w:r>
      <w:proofErr w:type="spellEnd"/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jc w:val="right"/>
        <w:rPr>
          <w:rFonts w:ascii="Times New Roman" w:hAnsi="Times New Roman" w:cs="Times New Roman"/>
          <w:sz w:val="28"/>
          <w:szCs w:val="28"/>
        </w:rPr>
      </w:pPr>
      <w:r w:rsidRPr="00DE35FA">
        <w:rPr>
          <w:rFonts w:ascii="Times New Roman" w:hAnsi="Times New Roman" w:cs="Times New Roman"/>
          <w:sz w:val="28"/>
          <w:szCs w:val="28"/>
        </w:rPr>
        <w:t>Выполнил: Анищенко Анатолий</w:t>
      </w:r>
    </w:p>
    <w:p w:rsidR="002360F5" w:rsidRDefault="002360F5" w:rsidP="002360F5">
      <w:pPr>
        <w:ind w:left="4956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E35FA">
        <w:rPr>
          <w:rFonts w:ascii="Times New Roman" w:hAnsi="Times New Roman" w:cs="Times New Roman"/>
          <w:sz w:val="28"/>
          <w:szCs w:val="28"/>
        </w:rPr>
        <w:t xml:space="preserve">                           Группа: Р3112</w:t>
      </w:r>
    </w:p>
    <w:p w:rsidR="002360F5" w:rsidRPr="00DE35FA" w:rsidRDefault="002360F5" w:rsidP="002360F5">
      <w:pPr>
        <w:ind w:left="4956" w:firstLine="708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:rsidR="002360F5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color w:val="00000A"/>
          <w:sz w:val="28"/>
          <w:szCs w:val="28"/>
        </w:rPr>
        <w:t>2018 г.</w:t>
      </w:r>
    </w:p>
    <w:p w:rsidR="002360F5" w:rsidRDefault="002360F5" w:rsidP="0023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color w:val="00000A"/>
          <w:sz w:val="28"/>
          <w:szCs w:val="28"/>
        </w:rPr>
        <w:lastRenderedPageBreak/>
        <w:t>Введение</w:t>
      </w:r>
    </w:p>
    <w:p w:rsidR="000D0E02" w:rsidRDefault="007E1D13" w:rsidP="007E1D1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color w:val="00000A"/>
          <w:sz w:val="24"/>
          <w:szCs w:val="28"/>
        </w:rPr>
      </w:pPr>
      <w:r>
        <w:rPr>
          <w:rFonts w:ascii="Times New Roman" w:hAnsi="Times New Roman" w:cs="Times New Roman"/>
          <w:color w:val="00000A"/>
          <w:sz w:val="24"/>
          <w:szCs w:val="28"/>
        </w:rPr>
        <w:t xml:space="preserve">Во время обучения в школе, мы проходили историю России с </w:t>
      </w:r>
      <w:r>
        <w:rPr>
          <w:rFonts w:ascii="Times New Roman" w:hAnsi="Times New Roman" w:cs="Times New Roman"/>
          <w:color w:val="00000A"/>
          <w:sz w:val="24"/>
          <w:szCs w:val="28"/>
          <w:lang w:val="en-US"/>
        </w:rPr>
        <w:t>IX</w:t>
      </w:r>
      <w:r w:rsidRPr="007E1D13">
        <w:rPr>
          <w:rFonts w:ascii="Times New Roman" w:hAnsi="Times New Roman" w:cs="Times New Roman"/>
          <w:color w:val="00000A"/>
          <w:sz w:val="24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4"/>
          <w:szCs w:val="28"/>
        </w:rPr>
        <w:t>века по настоящее время. Но я пропустил материал о восстание декабристов 14 декабря 1825 года. Поэтому я решил подтянуть свои знания прочитав несколько книг и учебников по этой исторической эпохе</w:t>
      </w:r>
      <w:r w:rsidR="000D0E02">
        <w:rPr>
          <w:rFonts w:ascii="Times New Roman" w:hAnsi="Times New Roman" w:cs="Times New Roman"/>
          <w:color w:val="00000A"/>
          <w:sz w:val="24"/>
          <w:szCs w:val="28"/>
        </w:rPr>
        <w:t xml:space="preserve">: </w:t>
      </w:r>
      <w:r w:rsidR="000D0E02" w:rsidRPr="000D0E02">
        <w:rPr>
          <w:rFonts w:ascii="Times New Roman" w:hAnsi="Times New Roman" w:cs="Times New Roman"/>
          <w:color w:val="00000A"/>
          <w:sz w:val="24"/>
          <w:szCs w:val="28"/>
        </w:rPr>
        <w:t>“</w:t>
      </w:r>
      <w:r w:rsidR="000D0E02">
        <w:rPr>
          <w:rFonts w:ascii="Times New Roman" w:hAnsi="Times New Roman" w:cs="Times New Roman"/>
          <w:color w:val="00000A"/>
          <w:sz w:val="24"/>
          <w:szCs w:val="28"/>
        </w:rPr>
        <w:t>Декабристы</w:t>
      </w:r>
      <w:r w:rsidR="000D0E02" w:rsidRPr="000D0E02">
        <w:rPr>
          <w:rFonts w:ascii="Times New Roman" w:hAnsi="Times New Roman" w:cs="Times New Roman"/>
          <w:color w:val="00000A"/>
          <w:sz w:val="24"/>
          <w:szCs w:val="28"/>
        </w:rPr>
        <w:t>”</w:t>
      </w:r>
      <w:r w:rsidR="000D0E02">
        <w:rPr>
          <w:rFonts w:ascii="Times New Roman" w:hAnsi="Times New Roman" w:cs="Times New Roman"/>
          <w:color w:val="00000A"/>
          <w:sz w:val="24"/>
          <w:szCs w:val="28"/>
        </w:rPr>
        <w:t xml:space="preserve"> М.В. </w:t>
      </w:r>
      <w:proofErr w:type="spellStart"/>
      <w:r w:rsidR="000D0E02">
        <w:rPr>
          <w:rFonts w:ascii="Times New Roman" w:hAnsi="Times New Roman" w:cs="Times New Roman"/>
          <w:color w:val="00000A"/>
          <w:sz w:val="24"/>
          <w:szCs w:val="28"/>
        </w:rPr>
        <w:t>Нечкина</w:t>
      </w:r>
      <w:proofErr w:type="spellEnd"/>
      <w:r w:rsidR="000D0E02">
        <w:rPr>
          <w:rFonts w:ascii="Times New Roman" w:hAnsi="Times New Roman" w:cs="Times New Roman"/>
          <w:color w:val="00000A"/>
          <w:sz w:val="24"/>
          <w:szCs w:val="28"/>
        </w:rPr>
        <w:t xml:space="preserve">; </w:t>
      </w:r>
      <w:r w:rsidR="000D0E02" w:rsidRPr="000D0E02">
        <w:rPr>
          <w:rFonts w:ascii="Times New Roman" w:hAnsi="Times New Roman" w:cs="Times New Roman"/>
          <w:color w:val="00000A"/>
          <w:sz w:val="24"/>
          <w:szCs w:val="28"/>
        </w:rPr>
        <w:t>“</w:t>
      </w:r>
      <w:r w:rsidR="000D0E02">
        <w:rPr>
          <w:rFonts w:ascii="Times New Roman" w:hAnsi="Times New Roman" w:cs="Times New Roman"/>
          <w:color w:val="00000A"/>
          <w:sz w:val="24"/>
          <w:szCs w:val="28"/>
        </w:rPr>
        <w:t>История СССР</w:t>
      </w:r>
      <w:r w:rsidR="000D0E02" w:rsidRPr="000D0E02">
        <w:rPr>
          <w:rFonts w:ascii="Times New Roman" w:hAnsi="Times New Roman" w:cs="Times New Roman"/>
          <w:color w:val="00000A"/>
          <w:sz w:val="24"/>
          <w:szCs w:val="28"/>
        </w:rPr>
        <w:t>”</w:t>
      </w:r>
      <w:r w:rsidR="000D0E02">
        <w:rPr>
          <w:rFonts w:ascii="Times New Roman" w:hAnsi="Times New Roman" w:cs="Times New Roman"/>
          <w:color w:val="00000A"/>
          <w:sz w:val="24"/>
          <w:szCs w:val="28"/>
        </w:rPr>
        <w:t xml:space="preserve"> С.Б. Окунь</w:t>
      </w:r>
      <w:r w:rsidR="000D0E02" w:rsidRPr="000D0E02">
        <w:rPr>
          <w:rFonts w:ascii="Times New Roman" w:hAnsi="Times New Roman" w:cs="Times New Roman"/>
          <w:color w:val="00000A"/>
          <w:sz w:val="24"/>
          <w:szCs w:val="28"/>
        </w:rPr>
        <w:t xml:space="preserve">; </w:t>
      </w:r>
      <w:r w:rsidR="000D0E02">
        <w:rPr>
          <w:rFonts w:ascii="Times New Roman" w:hAnsi="Times New Roman" w:cs="Times New Roman"/>
          <w:color w:val="00000A"/>
          <w:sz w:val="24"/>
          <w:szCs w:val="28"/>
        </w:rPr>
        <w:t xml:space="preserve">вырезки из книги </w:t>
      </w:r>
      <w:r w:rsidR="000D0E02" w:rsidRPr="000D0E02">
        <w:rPr>
          <w:rFonts w:ascii="Times New Roman" w:hAnsi="Times New Roman" w:cs="Times New Roman"/>
          <w:color w:val="00000A"/>
          <w:sz w:val="24"/>
          <w:szCs w:val="28"/>
        </w:rPr>
        <w:t>“</w:t>
      </w:r>
      <w:r w:rsidR="000D0E02">
        <w:rPr>
          <w:rFonts w:ascii="Times New Roman" w:hAnsi="Times New Roman" w:cs="Times New Roman"/>
          <w:color w:val="00000A"/>
          <w:sz w:val="24"/>
          <w:szCs w:val="28"/>
        </w:rPr>
        <w:t>Восстание 14 декабря 1825 года</w:t>
      </w:r>
      <w:r w:rsidR="000D0E02" w:rsidRPr="000D0E02">
        <w:rPr>
          <w:rFonts w:ascii="Times New Roman" w:hAnsi="Times New Roman" w:cs="Times New Roman"/>
          <w:color w:val="00000A"/>
          <w:sz w:val="24"/>
          <w:szCs w:val="28"/>
        </w:rPr>
        <w:t>”</w:t>
      </w:r>
      <w:r w:rsidR="000D0E02">
        <w:rPr>
          <w:rFonts w:ascii="Times New Roman" w:hAnsi="Times New Roman" w:cs="Times New Roman"/>
          <w:color w:val="00000A"/>
          <w:sz w:val="24"/>
          <w:szCs w:val="28"/>
        </w:rPr>
        <w:t xml:space="preserve"> М.В. </w:t>
      </w:r>
      <w:proofErr w:type="spellStart"/>
      <w:r w:rsidR="000D0E02">
        <w:rPr>
          <w:rFonts w:ascii="Times New Roman" w:hAnsi="Times New Roman" w:cs="Times New Roman"/>
          <w:color w:val="00000A"/>
          <w:sz w:val="24"/>
          <w:szCs w:val="28"/>
        </w:rPr>
        <w:t>Нечкиной</w:t>
      </w:r>
      <w:proofErr w:type="spellEnd"/>
    </w:p>
    <w:p w:rsidR="00984BCC" w:rsidRPr="000D0E02" w:rsidRDefault="000D0E02" w:rsidP="007E1D1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color w:val="00000A"/>
          <w:sz w:val="24"/>
          <w:szCs w:val="28"/>
        </w:rPr>
      </w:pPr>
      <w:r>
        <w:rPr>
          <w:rFonts w:ascii="Times New Roman" w:hAnsi="Times New Roman" w:cs="Times New Roman"/>
          <w:color w:val="00000A"/>
          <w:sz w:val="24"/>
          <w:szCs w:val="28"/>
        </w:rPr>
        <w:t>.</w:t>
      </w:r>
    </w:p>
    <w:p w:rsidR="00984BCC" w:rsidRPr="00984BCC" w:rsidRDefault="000D0E02" w:rsidP="002360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color w:val="00000A"/>
          <w:sz w:val="28"/>
          <w:szCs w:val="28"/>
        </w:rPr>
        <w:t>Общая характеристика исторической эпохи</w:t>
      </w:r>
    </w:p>
    <w:p w:rsidR="000D0E02" w:rsidRPr="000D0E02" w:rsidRDefault="000D0E02" w:rsidP="000D0E02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 w:rsidRPr="000D0E02">
        <w:rPr>
          <w:color w:val="000000"/>
          <w:szCs w:val="28"/>
        </w:rPr>
        <w:t>В истории общественно-политической мысли России XIX век занимает свое особое место. В эти годы особенно быстрыми темпами шло разрушение феодально-крепостнической системы и утверждение капитализма. Как писал Герцен, в начале XIX века “революционных идей почти не встречалось, но власть и мысль, императорские указы и гуманное слово, самодержавие и цивилизация не могли больше идти рядом”.</w:t>
      </w:r>
    </w:p>
    <w:p w:rsidR="000D0E02" w:rsidRPr="000D0E02" w:rsidRDefault="000D0E02" w:rsidP="000D0E02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 w:rsidRPr="000D0E02">
        <w:rPr>
          <w:color w:val="000000"/>
          <w:szCs w:val="28"/>
        </w:rPr>
        <w:t>В России постепенно выдвигается на политическую арену внутренне свободный слой интеллигенции, которой предстоит сыграть выдающуюся роль в XIX веке. Осознание необходимости перемен было и в правительственном лагере. Однако представления о путях перемен у самодержавия и различных политических сил существенно отличались. В соответствии с этим в истории России рельефно выделяются три основных течения в развитии общественно-политической мысли: консервативное, либеральное и революционное.</w:t>
      </w:r>
    </w:p>
    <w:p w:rsidR="000D0E02" w:rsidRPr="000D0E02" w:rsidRDefault="000D0E02" w:rsidP="000D0E02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 w:rsidRPr="000D0E02">
        <w:rPr>
          <w:color w:val="000000"/>
          <w:szCs w:val="28"/>
        </w:rPr>
        <w:t>Консерваторы стремились сохранить основы существующего общественно-политического строя. Либералы оказывали давление на правительство с целью заставить его пойти на проведение реформ. Революционеры добивались различными путями глубоких перемен, в том числе и путем насильственного изменения политического строя страны.</w:t>
      </w:r>
    </w:p>
    <w:p w:rsidR="000D0E02" w:rsidRPr="000D0E02" w:rsidRDefault="000D0E02" w:rsidP="000D0E02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 w:rsidRPr="000D0E02">
        <w:rPr>
          <w:color w:val="000000"/>
          <w:szCs w:val="28"/>
        </w:rPr>
        <w:t>Особенностью общественного движения в начале XIX века было доминирование дворянства. Это объясняется, прежде всего тем, что в среде дворянства сформировалась интеллигенция, которая начала осознавать необходимость политических преобразований в стране и выдвигать конкретные политические доктрины.</w:t>
      </w:r>
    </w:p>
    <w:p w:rsidR="00FB1E93" w:rsidRDefault="000D0E02" w:rsidP="000D0E02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 w:rsidRPr="000D0E02">
        <w:rPr>
          <w:color w:val="000000"/>
          <w:szCs w:val="28"/>
        </w:rPr>
        <w:t>Русская буржуазия в эти годы не выступала активно в общественном движении потому, что была поглощена накоплением, наживой в условиях первоначального накопления. Ей нужны были не политические реформы, а административно-законодательные меры, способствовавшие развитию капитализма. Русскую буржуазию вполне устраивала экономическая политика царизма, направленная на развитие капитализма. Политическая дееспособность русской буржуазии намного отставала от ее экономической мощи. Она вступила в экономическую борьбу в то время, когда активную роль в общественно-политической борьбе уже играл российский пролетариат, создавший свою политическую партию.</w:t>
      </w:r>
    </w:p>
    <w:p w:rsidR="00605356" w:rsidRPr="009E174A" w:rsidRDefault="00605356" w:rsidP="009E174A">
      <w:pPr>
        <w:pStyle w:val="a7"/>
        <w:spacing w:before="0" w:beforeAutospacing="0" w:after="0" w:afterAutospacing="0"/>
        <w:ind w:firstLine="426"/>
        <w:rPr>
          <w:i/>
          <w:color w:val="000000"/>
          <w:szCs w:val="28"/>
        </w:rPr>
      </w:pPr>
    </w:p>
    <w:p w:rsidR="00B302F5" w:rsidRDefault="000E241A" w:rsidP="00605356">
      <w:pPr>
        <w:pStyle w:val="a7"/>
        <w:spacing w:before="0" w:beforeAutospacing="0" w:after="0" w:afterAutospacing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Прочитанная книга</w:t>
      </w:r>
    </w:p>
    <w:p w:rsidR="000E241A" w:rsidRPr="000E241A" w:rsidRDefault="000E241A" w:rsidP="000E241A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bookmarkStart w:id="0" w:name="_GoBack"/>
      <w:bookmarkEnd w:id="0"/>
      <w:r w:rsidRPr="000E241A">
        <w:rPr>
          <w:b/>
          <w:color w:val="000000"/>
          <w:szCs w:val="28"/>
        </w:rPr>
        <w:t>Цели и задачи, поставленные автором</w:t>
      </w:r>
    </w:p>
    <w:p w:rsidR="000E241A" w:rsidRPr="000E241A" w:rsidRDefault="000E241A" w:rsidP="000E241A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 w:rsidRPr="000E241A">
        <w:rPr>
          <w:color w:val="000000"/>
          <w:szCs w:val="28"/>
        </w:rPr>
        <w:t xml:space="preserve">Общей целью книги является разбор декабристского движения. Узнать, какие у него были предпосылки, как зарождались первые тайные общества, и чего они хотели достигнуть, как эти идеи развивались, и какие изменения они претерпевали, как это всё привело к “выходу на площадь”, и почему всё провалилось. В книге также разобрана культурная и социальная эпоха того времени, рассмотрены “Русская правда” Павла Пестеля и конституция Никиты </w:t>
      </w:r>
      <w:proofErr w:type="spellStart"/>
      <w:r w:rsidRPr="000E241A">
        <w:rPr>
          <w:color w:val="000000"/>
          <w:szCs w:val="28"/>
        </w:rPr>
        <w:t>Муравьёва</w:t>
      </w:r>
      <w:proofErr w:type="spellEnd"/>
      <w:r w:rsidRPr="000E241A">
        <w:rPr>
          <w:color w:val="000000"/>
          <w:szCs w:val="28"/>
        </w:rPr>
        <w:t>.</w:t>
      </w:r>
    </w:p>
    <w:p w:rsidR="000E241A" w:rsidRPr="000E241A" w:rsidRDefault="000E241A" w:rsidP="000E241A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</w:p>
    <w:p w:rsidR="000E241A" w:rsidRPr="000E241A" w:rsidRDefault="000E241A" w:rsidP="000E241A">
      <w:pPr>
        <w:pStyle w:val="a7"/>
        <w:spacing w:before="0" w:beforeAutospacing="0" w:after="0" w:afterAutospacing="0"/>
        <w:ind w:firstLine="426"/>
        <w:jc w:val="both"/>
        <w:rPr>
          <w:b/>
          <w:color w:val="000000"/>
          <w:szCs w:val="28"/>
        </w:rPr>
      </w:pPr>
      <w:r w:rsidRPr="000E241A">
        <w:rPr>
          <w:b/>
          <w:color w:val="000000"/>
          <w:szCs w:val="28"/>
        </w:rPr>
        <w:t>Исторические источники</w:t>
      </w:r>
    </w:p>
    <w:p w:rsidR="000E241A" w:rsidRPr="000E241A" w:rsidRDefault="000E241A" w:rsidP="000E241A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 w:rsidRPr="000E241A">
        <w:rPr>
          <w:color w:val="000000"/>
          <w:szCs w:val="28"/>
        </w:rPr>
        <w:t xml:space="preserve">В своей книге М. В. </w:t>
      </w:r>
      <w:proofErr w:type="spellStart"/>
      <w:r w:rsidRPr="000E241A">
        <w:rPr>
          <w:color w:val="000000"/>
          <w:szCs w:val="28"/>
        </w:rPr>
        <w:t>Нечкина</w:t>
      </w:r>
      <w:proofErr w:type="spellEnd"/>
      <w:r w:rsidRPr="000E241A">
        <w:rPr>
          <w:color w:val="000000"/>
          <w:szCs w:val="28"/>
        </w:rPr>
        <w:t xml:space="preserve"> ссылается на множество исторических источников. Большинство </w:t>
      </w:r>
      <w:r w:rsidRPr="000E241A">
        <w:rPr>
          <w:color w:val="000000"/>
          <w:szCs w:val="28"/>
        </w:rPr>
        <w:t xml:space="preserve">из этих источников </w:t>
      </w:r>
      <w:r>
        <w:rPr>
          <w:color w:val="000000"/>
          <w:szCs w:val="28"/>
        </w:rPr>
        <w:t xml:space="preserve">– </w:t>
      </w:r>
      <w:r w:rsidRPr="000E241A">
        <w:rPr>
          <w:color w:val="000000"/>
          <w:szCs w:val="28"/>
        </w:rPr>
        <w:t>это</w:t>
      </w:r>
      <w:r w:rsidRPr="000E241A">
        <w:rPr>
          <w:color w:val="000000"/>
          <w:szCs w:val="28"/>
        </w:rPr>
        <w:t xml:space="preserve"> записки, статьи или письма самих декабристов или </w:t>
      </w:r>
      <w:proofErr w:type="gramStart"/>
      <w:r w:rsidRPr="000E241A">
        <w:rPr>
          <w:color w:val="000000"/>
          <w:szCs w:val="28"/>
        </w:rPr>
        <w:t>людей</w:t>
      </w:r>
      <w:proofErr w:type="gramEnd"/>
      <w:r w:rsidRPr="000E241A">
        <w:rPr>
          <w:color w:val="000000"/>
          <w:szCs w:val="28"/>
        </w:rPr>
        <w:t xml:space="preserve"> близко связанных с ними. Например: </w:t>
      </w:r>
      <w:proofErr w:type="spellStart"/>
      <w:r w:rsidRPr="000E241A">
        <w:rPr>
          <w:color w:val="000000"/>
          <w:szCs w:val="28"/>
        </w:rPr>
        <w:t>Вигель</w:t>
      </w:r>
      <w:proofErr w:type="spellEnd"/>
      <w:r w:rsidRPr="000E241A">
        <w:rPr>
          <w:color w:val="000000"/>
          <w:szCs w:val="28"/>
        </w:rPr>
        <w:t xml:space="preserve"> Ф.Ф. “Записки”, “Записки, статьи, письма декабриста И.Д. Якушина”, Тургенев Н.И. “Дневники и Письма” и так далее. Но кроме подобных источников также встречаются и другие, такие как: Ленин В.И. “Полное собрание сочинений”, “Восстание декабристов. Документы”.</w:t>
      </w:r>
    </w:p>
    <w:p w:rsidR="000E241A" w:rsidRPr="000E241A" w:rsidRDefault="000E241A" w:rsidP="000E241A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</w:p>
    <w:p w:rsidR="000E241A" w:rsidRPr="000E241A" w:rsidRDefault="000E241A" w:rsidP="000E241A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 w:rsidRPr="000E241A">
        <w:rPr>
          <w:b/>
          <w:color w:val="000000"/>
          <w:szCs w:val="28"/>
        </w:rPr>
        <w:t>Структура книги, её краткое содержание</w:t>
      </w:r>
    </w:p>
    <w:p w:rsidR="000E241A" w:rsidRPr="000E241A" w:rsidRDefault="000E241A" w:rsidP="000E241A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 w:rsidRPr="000E241A">
        <w:rPr>
          <w:color w:val="000000"/>
          <w:szCs w:val="28"/>
        </w:rPr>
        <w:t xml:space="preserve">В книге академика М.В. </w:t>
      </w:r>
      <w:proofErr w:type="spellStart"/>
      <w:r w:rsidRPr="000E241A">
        <w:rPr>
          <w:color w:val="000000"/>
          <w:szCs w:val="28"/>
        </w:rPr>
        <w:t>Нечкиной</w:t>
      </w:r>
      <w:proofErr w:type="spellEnd"/>
      <w:r w:rsidRPr="000E241A">
        <w:rPr>
          <w:color w:val="000000"/>
          <w:szCs w:val="28"/>
        </w:rPr>
        <w:t xml:space="preserve"> рассказывается о первых русских революционерах, борцах против самодержавия и крепостничества. Читатель познакомится с формированием мировоззрения декабристов, созданием первых тайных организаций, с деятельностью Южного и Северного декабристских обществ. Разобраны конституционные проекты декабристов – “Русская Правда” Пестеля и “Конституция” Никиты Муравьева. Автор рассказывает о подготовке и ходе восстания 14 декабря 1825 г. в Петербурге и выступлении Черниговского полка на Украине. Приведены сведения о следствии и суде над декабристами, о пребывании их в сибирской ссылке. Освещен вопрос о вкладе декабристов в русскую культуру. Даны сведения по ранней историографии движения декабристов.</w:t>
      </w:r>
    </w:p>
    <w:p w:rsidR="000E241A" w:rsidRPr="000E241A" w:rsidRDefault="000E241A" w:rsidP="000E241A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</w:p>
    <w:p w:rsidR="000E241A" w:rsidRPr="000E241A" w:rsidRDefault="000E241A" w:rsidP="000E241A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 w:rsidRPr="000E241A">
        <w:rPr>
          <w:b/>
          <w:color w:val="000000"/>
          <w:szCs w:val="28"/>
        </w:rPr>
        <w:t>Основные проблемы</w:t>
      </w:r>
    </w:p>
    <w:p w:rsidR="000E241A" w:rsidRPr="000E241A" w:rsidRDefault="000E241A" w:rsidP="000E241A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 w:rsidRPr="000E241A">
        <w:rPr>
          <w:color w:val="000000"/>
          <w:szCs w:val="28"/>
        </w:rPr>
        <w:t xml:space="preserve">М.В. </w:t>
      </w:r>
      <w:proofErr w:type="spellStart"/>
      <w:r w:rsidRPr="000E241A">
        <w:rPr>
          <w:color w:val="000000"/>
          <w:szCs w:val="28"/>
        </w:rPr>
        <w:t>Нечкина</w:t>
      </w:r>
      <w:proofErr w:type="spellEnd"/>
      <w:r w:rsidRPr="000E241A">
        <w:rPr>
          <w:color w:val="000000"/>
          <w:szCs w:val="28"/>
        </w:rPr>
        <w:t xml:space="preserve"> выделяет несколько проблем декабристского движения. Одна из самых важных проблем, это проблема непонимания крестьян, против чего они борются. Стихийное крестьянское движение не было освещено политическим сознанием; крестьяне шли на открытую борьбу против помещиков, но в своей темноте были бессильны подняться до сознательных лозунгов борьбы с царизмом, с крепостным строем в целом.</w:t>
      </w:r>
    </w:p>
    <w:p w:rsidR="000E241A" w:rsidRPr="000E241A" w:rsidRDefault="000E241A" w:rsidP="000E241A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 w:rsidRPr="000E241A">
        <w:rPr>
          <w:color w:val="000000"/>
          <w:szCs w:val="28"/>
        </w:rPr>
        <w:t xml:space="preserve">Немаловажной также являться проблема, связанная с тем, что декабристы вели достаточно слабую пропагандистскую деятельность. Общество не было готово к преобразованиям. У декабристов попросту не хватало людей для переворота. Многие из </w:t>
      </w:r>
      <w:proofErr w:type="gramStart"/>
      <w:r w:rsidRPr="000E241A">
        <w:rPr>
          <w:color w:val="000000"/>
          <w:szCs w:val="28"/>
        </w:rPr>
        <w:t>тех</w:t>
      </w:r>
      <w:proofErr w:type="gramEnd"/>
      <w:r w:rsidRPr="000E241A">
        <w:rPr>
          <w:color w:val="000000"/>
          <w:szCs w:val="28"/>
        </w:rPr>
        <w:t xml:space="preserve"> кто знал про тайное общество декабристов не до конца понимали, а за что они собственно борются.</w:t>
      </w:r>
    </w:p>
    <w:p w:rsidR="000E241A" w:rsidRPr="000E241A" w:rsidRDefault="000E241A" w:rsidP="000E241A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 w:rsidRPr="000E241A">
        <w:rPr>
          <w:color w:val="000000"/>
          <w:szCs w:val="28"/>
        </w:rPr>
        <w:t>Также нельзя не отметить момент, что декабристы действовали несогласованно. Северное и Южное общества действовали не согласованно, если бы они выступили с протестом одновременно то, по моему мнению, результат был бы другим.</w:t>
      </w:r>
    </w:p>
    <w:p w:rsidR="000E241A" w:rsidRPr="000E241A" w:rsidRDefault="000E241A" w:rsidP="000E241A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 w:rsidRPr="000E241A">
        <w:rPr>
          <w:color w:val="000000"/>
          <w:szCs w:val="28"/>
        </w:rPr>
        <w:t>По моему мнению, самыми главными причинами поражения декабристов стали: слабость пропагандистской деятельности, недостаточная подготовленность общества к преобразованиям, неподготовленность декабристов, несогласованность действий.</w:t>
      </w:r>
    </w:p>
    <w:p w:rsidR="000E241A" w:rsidRPr="000E241A" w:rsidRDefault="000E241A" w:rsidP="000E241A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</w:p>
    <w:p w:rsidR="000E241A" w:rsidRPr="000E241A" w:rsidRDefault="000E241A" w:rsidP="000E241A">
      <w:pPr>
        <w:pStyle w:val="a7"/>
        <w:spacing w:before="0" w:beforeAutospacing="0" w:after="0" w:afterAutospacing="0"/>
        <w:ind w:firstLine="426"/>
        <w:jc w:val="both"/>
        <w:rPr>
          <w:b/>
          <w:color w:val="000000"/>
          <w:szCs w:val="28"/>
        </w:rPr>
      </w:pPr>
      <w:r w:rsidRPr="000E241A">
        <w:rPr>
          <w:b/>
          <w:color w:val="000000"/>
          <w:szCs w:val="28"/>
        </w:rPr>
        <w:t>Пути решения</w:t>
      </w:r>
    </w:p>
    <w:p w:rsidR="000E241A" w:rsidRPr="000E241A" w:rsidRDefault="000E241A" w:rsidP="000E241A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 w:rsidRPr="000E241A">
        <w:rPr>
          <w:color w:val="000000"/>
          <w:szCs w:val="28"/>
        </w:rPr>
        <w:t xml:space="preserve">Декабристы планировали устроить своё восстание во время смены власти. Такой момент им был предоставлен, но они не были готовы. Впопыхах декабристы немедленно начали восстание, не успев договориться между собой о точном плане восстания. М.В. </w:t>
      </w:r>
      <w:proofErr w:type="spellStart"/>
      <w:r w:rsidRPr="000E241A">
        <w:rPr>
          <w:color w:val="000000"/>
          <w:szCs w:val="28"/>
        </w:rPr>
        <w:t>Нечкина</w:t>
      </w:r>
      <w:proofErr w:type="spellEnd"/>
      <w:r w:rsidRPr="000E241A">
        <w:rPr>
          <w:color w:val="000000"/>
          <w:szCs w:val="28"/>
        </w:rPr>
        <w:t xml:space="preserve"> считает, что восстание было обречено на провал. Теоретически восстание декабристов могло иметь шансы на успех, если бы они действовали слаженнее. Но слаженности не было, а также не было “массы”, вспомним фразу В.И. Ленина – “для победы революции, революционная идея должна овладеть массами – в первую очередь массами умных”. Для этого нужна долгая, кропотливая и тайная от власти работа с широкими слоями населения. Чего декабристы сделать не могли, так как они были уверены, что достаточно примера неповиновения и выдвижения претензий к монархии и к ним примкнут "умные люди". А "умные люди" в России – это созерцатели, а не участники.</w:t>
      </w:r>
    </w:p>
    <w:p w:rsidR="000E241A" w:rsidRPr="000E241A" w:rsidRDefault="000E241A" w:rsidP="008119EC">
      <w:pPr>
        <w:pStyle w:val="a7"/>
        <w:spacing w:before="0" w:beforeAutospacing="0" w:after="0" w:afterAutospacing="0"/>
        <w:jc w:val="both"/>
        <w:rPr>
          <w:color w:val="000000"/>
          <w:szCs w:val="28"/>
        </w:rPr>
      </w:pPr>
    </w:p>
    <w:p w:rsidR="000E241A" w:rsidRPr="000E241A" w:rsidRDefault="000E241A" w:rsidP="000E241A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 w:rsidRPr="000E241A">
        <w:rPr>
          <w:b/>
          <w:color w:val="000000"/>
          <w:szCs w:val="28"/>
        </w:rPr>
        <w:t>Выводы, представленные в книге</w:t>
      </w:r>
    </w:p>
    <w:p w:rsidR="000E241A" w:rsidRPr="000E241A" w:rsidRDefault="000E241A" w:rsidP="00521DB9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 w:rsidRPr="000E241A">
        <w:rPr>
          <w:color w:val="000000"/>
          <w:szCs w:val="28"/>
        </w:rPr>
        <w:t>Восстание декабристов имело большое значение в истории революционного движения в России. Это было первое открытое выступление против феодально-крепостного строя, против самодержавия с оружием в руках. До этого времени в России происходили лишь стихийные крестьянские волнения, восстававшее крестьянство героически боролось против крепостного гнета. Значение этой борьбы было прогрессивно, она расшатывала устои крепостного строя и сокращала</w:t>
      </w:r>
      <w:r w:rsidR="00521DB9">
        <w:rPr>
          <w:color w:val="000000"/>
          <w:szCs w:val="28"/>
        </w:rPr>
        <w:t xml:space="preserve"> </w:t>
      </w:r>
      <w:r w:rsidRPr="000E241A">
        <w:rPr>
          <w:color w:val="000000"/>
          <w:szCs w:val="28"/>
        </w:rPr>
        <w:t>сроки его существования. Однако стихийное крестьянское движение не было освещено политическим сознанием; крестьяне шли на открытую борьбу против помещиков, но в своей темноте были бессильны подняться до сознательных лозунгов борьбы с царизмом, с крепостным строем в целом. Они верили в доброго царя и были во власти темной идеологии наивного монархизма.</w:t>
      </w:r>
    </w:p>
    <w:p w:rsidR="000E241A" w:rsidRPr="000E241A" w:rsidRDefault="000E241A" w:rsidP="000E241A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 w:rsidRPr="000E241A">
        <w:rPr>
          <w:color w:val="000000"/>
          <w:szCs w:val="28"/>
        </w:rPr>
        <w:t>Восстание декабристов имело международное значение и нашло отклик и высокую оценку в передовом движении Запада. Оно поколебало почву под зданием Священного Союза, нанеся ему удар с той стороны, которую реакционные правительства считали наименее уязвимой. Свидетельствуя о вступлении России на путь активной революционной борьбы, оно вводило в лагерь антифеодального мирового движения такую мощную силу, которая сразу изменяла положение в пользу новаторов и давала опору для последующего притока бойцов.</w:t>
      </w:r>
    </w:p>
    <w:p w:rsidR="000E241A" w:rsidRPr="000E241A" w:rsidRDefault="000E241A" w:rsidP="000E241A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 w:rsidRPr="000E241A">
        <w:rPr>
          <w:color w:val="000000"/>
          <w:szCs w:val="28"/>
        </w:rPr>
        <w:t>Главный вывод книги “Декабристы” в том, что декабристы, несмотря на свою классовую ограниченность, являются первым русским революционным движением. Может быть, они и не смогли изменить политический строй и воплотить свои идеи, как задумывали, но они смогли вдохновить других на будущие деяния в русской революционной истории. Достоверно известно, что многие революционеры 1905 и 1917 гг. хотели называть себя потомками или преемниками декабристов, так как это возносило их к истокам революционного движения в России.</w:t>
      </w:r>
    </w:p>
    <w:p w:rsidR="000E241A" w:rsidRPr="000E241A" w:rsidRDefault="000E241A" w:rsidP="000E241A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</w:p>
    <w:p w:rsidR="000E241A" w:rsidRPr="000E241A" w:rsidRDefault="000E241A" w:rsidP="000E241A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 w:rsidRPr="000E241A">
        <w:rPr>
          <w:b/>
          <w:color w:val="000000"/>
          <w:szCs w:val="28"/>
        </w:rPr>
        <w:t>Характер неавторского текста</w:t>
      </w:r>
    </w:p>
    <w:p w:rsidR="000E241A" w:rsidRDefault="000E241A" w:rsidP="000E241A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 w:rsidRPr="000E241A">
        <w:rPr>
          <w:color w:val="000000"/>
          <w:szCs w:val="28"/>
        </w:rPr>
        <w:t xml:space="preserve">Неавторского текста в книге М.В. </w:t>
      </w:r>
      <w:proofErr w:type="spellStart"/>
      <w:r w:rsidRPr="000E241A">
        <w:rPr>
          <w:color w:val="000000"/>
          <w:szCs w:val="28"/>
        </w:rPr>
        <w:t>Нечкиной</w:t>
      </w:r>
      <w:proofErr w:type="spellEnd"/>
      <w:r w:rsidRPr="000E241A">
        <w:rPr>
          <w:color w:val="000000"/>
          <w:szCs w:val="28"/>
        </w:rPr>
        <w:t xml:space="preserve"> нет. По моему мнению, авторского текста вполне достаточно, </w:t>
      </w:r>
      <w:r w:rsidRPr="000E241A">
        <w:rPr>
          <w:color w:val="000000"/>
          <w:szCs w:val="28"/>
        </w:rPr>
        <w:t>чтобы</w:t>
      </w:r>
      <w:r w:rsidRPr="000E241A">
        <w:rPr>
          <w:color w:val="000000"/>
          <w:szCs w:val="28"/>
        </w:rPr>
        <w:t xml:space="preserve"> понять, что происходило во время описываемой исторической эпохи. Я считаю, неавторский текст только испортил бы книгу.</w:t>
      </w:r>
    </w:p>
    <w:p w:rsidR="00521DB9" w:rsidRPr="000E241A" w:rsidRDefault="00521DB9" w:rsidP="00521DB9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</w:p>
    <w:p w:rsidR="00521DB9" w:rsidRPr="000E241A" w:rsidRDefault="00521DB9" w:rsidP="00521DB9">
      <w:pPr>
        <w:pStyle w:val="a7"/>
        <w:spacing w:before="0" w:beforeAutospacing="0" w:after="0" w:afterAutospacing="0"/>
        <w:ind w:firstLine="426"/>
        <w:jc w:val="both"/>
        <w:rPr>
          <w:b/>
          <w:color w:val="000000"/>
          <w:szCs w:val="28"/>
        </w:rPr>
      </w:pPr>
      <w:r>
        <w:rPr>
          <w:b/>
          <w:color w:val="000000"/>
          <w:szCs w:val="28"/>
        </w:rPr>
        <w:t>Приложения</w:t>
      </w:r>
    </w:p>
    <w:p w:rsidR="00521DB9" w:rsidRDefault="00521DB9" w:rsidP="00521DB9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 w:rsidRPr="00521DB9">
        <w:rPr>
          <w:color w:val="000000"/>
          <w:szCs w:val="28"/>
        </w:rPr>
        <w:t xml:space="preserve">Да, в книге представлены приложения. В приложение помещены портреты 32 самых известных декабристов, таких как А.Н Муравьёв, С.П. Трубецкой, П.И. Пестель, Н.М. Муравьёв и т. д. Также там представлены некоторые страницы из уставов и дневников декабристов: титульный лист Устава Союза благоденствия – “Зелёной книги”, заглавный лист “Русской правды” Пестеля. </w:t>
      </w:r>
      <w:r w:rsidRPr="00521DB9">
        <w:rPr>
          <w:color w:val="000000"/>
          <w:szCs w:val="28"/>
        </w:rPr>
        <w:t>Кроме этого,</w:t>
      </w:r>
      <w:r w:rsidRPr="00521DB9">
        <w:rPr>
          <w:color w:val="000000"/>
          <w:szCs w:val="28"/>
        </w:rPr>
        <w:t xml:space="preserve"> в приложение можно найти план местонахождения дома на Театральной площади в Петербурге, где в 1820 г. состоялось совещание Коренной управы Союза благоденствия. В книге также присутствует схема расположения войск на Сенатской площади 14 декабря 1825 г. и схематическая карта движения восставшего Черниговского полка. По моему мнению, некоторые из этих</w:t>
      </w:r>
      <w:r>
        <w:rPr>
          <w:color w:val="000000"/>
          <w:szCs w:val="28"/>
        </w:rPr>
        <w:t xml:space="preserve"> </w:t>
      </w:r>
      <w:r w:rsidRPr="00521DB9">
        <w:rPr>
          <w:color w:val="000000"/>
          <w:szCs w:val="28"/>
        </w:rPr>
        <w:t>приложений совершенно необязательные. Я считаю, что самыми полезными приложениями являются планы, схемы и страницы из уставов и дневников декабристов. Схема расположения войск позволяет лучше понять, в каком положение оказались декабристы 14 декабря 1825 г. Схематическая карта движения восставшего Черниговского полка помогает лучше представить путь полка, без этой карты сложно разобраться в перемещениях Черниговского полка.</w:t>
      </w:r>
    </w:p>
    <w:p w:rsidR="00521DB9" w:rsidRPr="000E241A" w:rsidRDefault="00521DB9" w:rsidP="00521DB9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</w:p>
    <w:p w:rsidR="00521DB9" w:rsidRPr="000E241A" w:rsidRDefault="00521DB9" w:rsidP="00521DB9">
      <w:pPr>
        <w:pStyle w:val="a7"/>
        <w:spacing w:before="0" w:beforeAutospacing="0" w:after="0" w:afterAutospacing="0"/>
        <w:ind w:firstLine="426"/>
        <w:jc w:val="both"/>
        <w:rPr>
          <w:b/>
          <w:color w:val="000000"/>
          <w:szCs w:val="28"/>
        </w:rPr>
      </w:pPr>
      <w:r w:rsidRPr="000E241A">
        <w:rPr>
          <w:b/>
          <w:color w:val="000000"/>
          <w:szCs w:val="28"/>
        </w:rPr>
        <w:t>Что я думаю о концепции автора?</w:t>
      </w:r>
    </w:p>
    <w:p w:rsidR="00521DB9" w:rsidRPr="000E241A" w:rsidRDefault="00521DB9" w:rsidP="00521DB9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 w:rsidRPr="000E241A">
        <w:rPr>
          <w:color w:val="000000"/>
          <w:szCs w:val="28"/>
        </w:rPr>
        <w:t xml:space="preserve">Я полностью согласен с М.В. </w:t>
      </w:r>
      <w:proofErr w:type="spellStart"/>
      <w:r w:rsidRPr="000E241A">
        <w:rPr>
          <w:color w:val="000000"/>
          <w:szCs w:val="28"/>
        </w:rPr>
        <w:t>Нечкиной</w:t>
      </w:r>
      <w:proofErr w:type="spellEnd"/>
      <w:r w:rsidRPr="000E241A">
        <w:rPr>
          <w:color w:val="000000"/>
          <w:szCs w:val="28"/>
        </w:rPr>
        <w:t>. Я также, как и она считаю, что недостаточная поддержка декабристов армией, отсутствие опоры на широкие массы народа, неподготовленность восстания, отсутствие идейного и организационного единства в декабристских организациях, чисто заговорщические методы – причины поражения восстания декабристов.</w:t>
      </w:r>
    </w:p>
    <w:p w:rsidR="00521DB9" w:rsidRPr="000E241A" w:rsidRDefault="00521DB9" w:rsidP="00521DB9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 w:rsidRPr="000E241A">
        <w:rPr>
          <w:color w:val="000000"/>
          <w:szCs w:val="28"/>
        </w:rPr>
        <w:t>Тем не менее, значение восстания декабристов в истории революционного движения России огромно. Это было первое движение, которое выдвинуло чёткую политическую программу, создало тайные организации и открыто выступило против самодержавия с оружием в руках.</w:t>
      </w:r>
    </w:p>
    <w:p w:rsidR="000E241A" w:rsidRDefault="000E241A" w:rsidP="00605356">
      <w:pPr>
        <w:pStyle w:val="a7"/>
        <w:spacing w:before="0" w:beforeAutospacing="0" w:after="0" w:afterAutospacing="0"/>
        <w:rPr>
          <w:b/>
          <w:color w:val="000000"/>
          <w:sz w:val="28"/>
          <w:szCs w:val="28"/>
        </w:rPr>
      </w:pPr>
    </w:p>
    <w:p w:rsidR="000E241A" w:rsidRDefault="000E241A" w:rsidP="00605356">
      <w:pPr>
        <w:pStyle w:val="a7"/>
        <w:spacing w:before="0" w:beforeAutospacing="0" w:after="0" w:afterAutospacing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Сравнение</w:t>
      </w:r>
    </w:p>
    <w:p w:rsidR="00FA4203" w:rsidRPr="00FA4203" w:rsidRDefault="00FA4203" w:rsidP="00FA4203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 w:rsidRPr="00FA4203">
        <w:rPr>
          <w:color w:val="000000"/>
          <w:szCs w:val="28"/>
        </w:rPr>
        <w:t>Я прочитал учебник “История СССР” С.Б. Окуня. В этом учебнике описана Отечественная война 1812 года и послевоенное время, в том числе восстание декабристов 14 декабря 1825 года.</w:t>
      </w:r>
    </w:p>
    <w:p w:rsidR="00FA4203" w:rsidRPr="00FA4203" w:rsidRDefault="00FA4203" w:rsidP="00FA4203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 w:rsidRPr="00FA4203">
        <w:rPr>
          <w:color w:val="000000"/>
          <w:szCs w:val="28"/>
        </w:rPr>
        <w:t xml:space="preserve">В книге Семёна </w:t>
      </w:r>
      <w:proofErr w:type="spellStart"/>
      <w:r w:rsidRPr="00FA4203">
        <w:rPr>
          <w:color w:val="000000"/>
          <w:szCs w:val="28"/>
        </w:rPr>
        <w:t>Бенциановича</w:t>
      </w:r>
      <w:proofErr w:type="spellEnd"/>
      <w:r w:rsidRPr="00FA4203">
        <w:rPr>
          <w:color w:val="000000"/>
          <w:szCs w:val="28"/>
        </w:rPr>
        <w:t xml:space="preserve"> Окуня информация о декабристах изложена в более краткой форме. С.Б. Окунь видимо пользовался ранними работами М.В. </w:t>
      </w:r>
      <w:proofErr w:type="spellStart"/>
      <w:r w:rsidRPr="00FA4203">
        <w:rPr>
          <w:color w:val="000000"/>
          <w:szCs w:val="28"/>
        </w:rPr>
        <w:t>Нечкиной</w:t>
      </w:r>
      <w:proofErr w:type="spellEnd"/>
      <w:r w:rsidRPr="00FA4203">
        <w:rPr>
          <w:color w:val="000000"/>
          <w:szCs w:val="28"/>
        </w:rPr>
        <w:t xml:space="preserve">, т.к. все моменты схожи друг с другом. С.Б. Окунь делает очень маленькое количество отсылок к историческим источникам. Один из источников который он использует это “Полное собрание сочинений” В.И. Ленина. Но это не единственный исторический источник. Ещё одну отсылку он делает на работу М.В. </w:t>
      </w:r>
      <w:proofErr w:type="spellStart"/>
      <w:r w:rsidRPr="00FA4203">
        <w:rPr>
          <w:color w:val="000000"/>
          <w:szCs w:val="28"/>
        </w:rPr>
        <w:t>Нечкиной</w:t>
      </w:r>
      <w:proofErr w:type="spellEnd"/>
      <w:r w:rsidRPr="00FA4203">
        <w:rPr>
          <w:color w:val="000000"/>
          <w:szCs w:val="28"/>
        </w:rPr>
        <w:t xml:space="preserve"> “Восстание 14 декабря 1825 г.”. Он </w:t>
      </w:r>
      <w:r w:rsidRPr="00FA4203">
        <w:rPr>
          <w:color w:val="000000"/>
          <w:szCs w:val="28"/>
        </w:rPr>
        <w:t>говорит,</w:t>
      </w:r>
      <w:r w:rsidRPr="00FA4203">
        <w:rPr>
          <w:color w:val="000000"/>
          <w:szCs w:val="28"/>
        </w:rPr>
        <w:t xml:space="preserve"> что предположение о том, что декабрист Панов “пробивался” в Зимний дворец, которое высказано М.В. </w:t>
      </w:r>
      <w:proofErr w:type="spellStart"/>
      <w:r w:rsidRPr="00FA4203">
        <w:rPr>
          <w:color w:val="000000"/>
          <w:szCs w:val="28"/>
        </w:rPr>
        <w:t>Нечкиной</w:t>
      </w:r>
      <w:proofErr w:type="spellEnd"/>
      <w:r w:rsidRPr="00FA4203">
        <w:rPr>
          <w:color w:val="000000"/>
          <w:szCs w:val="28"/>
        </w:rPr>
        <w:t xml:space="preserve"> в её работе, представляется “нам” недостаточно убедительным. И правда в работе </w:t>
      </w:r>
      <w:proofErr w:type="spellStart"/>
      <w:r w:rsidRPr="00FA4203">
        <w:rPr>
          <w:color w:val="000000"/>
          <w:szCs w:val="28"/>
        </w:rPr>
        <w:t>Нечкиной</w:t>
      </w:r>
      <w:proofErr w:type="spellEnd"/>
      <w:r w:rsidRPr="00FA4203">
        <w:rPr>
          <w:color w:val="000000"/>
          <w:szCs w:val="28"/>
        </w:rPr>
        <w:t xml:space="preserve"> 1975 года она упоминала о том, что Панов “пробивался” в Зимний дворец, но как не странно в своей книге “Декабристы”, М.В. </w:t>
      </w:r>
      <w:proofErr w:type="spellStart"/>
      <w:r w:rsidRPr="00FA4203">
        <w:rPr>
          <w:color w:val="000000"/>
          <w:szCs w:val="28"/>
        </w:rPr>
        <w:t>Нечкина</w:t>
      </w:r>
      <w:proofErr w:type="spellEnd"/>
      <w:r w:rsidRPr="00FA4203">
        <w:rPr>
          <w:color w:val="000000"/>
          <w:szCs w:val="28"/>
        </w:rPr>
        <w:t xml:space="preserve"> упоминает Панова всего несколько раз: “… наиболее значительная часть лейб-гренадер, приведенная декабристом поручиком Пановым.” И ещё: “Пришедшие позже лейб-гренадеры под командой Панова составили отдельное, третье на Сенатской площади…”</w:t>
      </w:r>
    </w:p>
    <w:p w:rsidR="00FA4203" w:rsidRPr="00FA4203" w:rsidRDefault="00FA4203" w:rsidP="00FA4203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 w:rsidRPr="00FA4203">
        <w:rPr>
          <w:color w:val="000000"/>
          <w:szCs w:val="28"/>
        </w:rPr>
        <w:t xml:space="preserve">В учебнике С.Б. Окуня про Панова написано больше. </w:t>
      </w:r>
      <w:r w:rsidRPr="00FA4203">
        <w:rPr>
          <w:color w:val="000000"/>
          <w:szCs w:val="28"/>
        </w:rPr>
        <w:t>Написано,</w:t>
      </w:r>
      <w:r w:rsidRPr="00FA4203">
        <w:rPr>
          <w:color w:val="000000"/>
          <w:szCs w:val="28"/>
        </w:rPr>
        <w:t xml:space="preserve"> как он добирался от казарм до Сенатской площади, от куда становиться понятно предположение М.В. </w:t>
      </w:r>
      <w:proofErr w:type="spellStart"/>
      <w:r w:rsidRPr="00FA4203">
        <w:rPr>
          <w:color w:val="000000"/>
          <w:szCs w:val="28"/>
        </w:rPr>
        <w:t>Нечкиной</w:t>
      </w:r>
      <w:proofErr w:type="spellEnd"/>
      <w:r w:rsidRPr="00FA4203">
        <w:rPr>
          <w:color w:val="000000"/>
          <w:szCs w:val="28"/>
        </w:rPr>
        <w:t xml:space="preserve"> от том, что он “пробивался” в Зимний дворец. Его путь лежал через Неву, а потом он направился по Миллионной улице к Зимнему дворцу. Панов знал план восстания и рассчитывал, что восставшие уже во дворце. Но когда он зашёл внутрь и увидел правительские войска, Панов поспешил вывести своих солдат, и направился к Сенатской площади.</w:t>
      </w:r>
    </w:p>
    <w:p w:rsidR="008B0AB5" w:rsidRDefault="00FA4203" w:rsidP="00FA4203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 w:rsidRPr="00FA4203">
        <w:rPr>
          <w:color w:val="000000"/>
          <w:szCs w:val="28"/>
        </w:rPr>
        <w:t xml:space="preserve">В остальном учебник С.Б. Окуня полностью совпадает с книгой М.В. </w:t>
      </w:r>
      <w:proofErr w:type="spellStart"/>
      <w:r w:rsidRPr="00FA4203">
        <w:rPr>
          <w:color w:val="000000"/>
          <w:szCs w:val="28"/>
        </w:rPr>
        <w:t>Нечкиной</w:t>
      </w:r>
      <w:proofErr w:type="spellEnd"/>
      <w:r w:rsidRPr="00FA4203">
        <w:rPr>
          <w:color w:val="000000"/>
          <w:szCs w:val="28"/>
        </w:rPr>
        <w:t xml:space="preserve"> “Декабристы”. С.Б</w:t>
      </w:r>
      <w:r w:rsidR="00995FCC">
        <w:rPr>
          <w:color w:val="000000"/>
          <w:szCs w:val="28"/>
        </w:rPr>
        <w:t>.</w:t>
      </w:r>
      <w:r w:rsidRPr="00FA4203">
        <w:rPr>
          <w:color w:val="000000"/>
          <w:szCs w:val="28"/>
        </w:rPr>
        <w:t xml:space="preserve"> Окунь много раз ссылается на работы </w:t>
      </w:r>
      <w:proofErr w:type="spellStart"/>
      <w:r w:rsidRPr="00FA4203">
        <w:rPr>
          <w:color w:val="000000"/>
          <w:szCs w:val="28"/>
        </w:rPr>
        <w:t>Нечкиной</w:t>
      </w:r>
      <w:proofErr w:type="spellEnd"/>
      <w:r w:rsidRPr="00FA4203">
        <w:rPr>
          <w:color w:val="000000"/>
          <w:szCs w:val="28"/>
        </w:rPr>
        <w:t xml:space="preserve">, не вынося их как исторические источники, например: “Не может быть никаких сомнений, - пишет М.В. </w:t>
      </w:r>
      <w:proofErr w:type="spellStart"/>
      <w:r w:rsidRPr="00FA4203">
        <w:rPr>
          <w:color w:val="000000"/>
          <w:szCs w:val="28"/>
        </w:rPr>
        <w:t>Нечкина</w:t>
      </w:r>
      <w:proofErr w:type="spellEnd"/>
      <w:r w:rsidRPr="00FA4203">
        <w:rPr>
          <w:color w:val="000000"/>
          <w:szCs w:val="28"/>
        </w:rPr>
        <w:t xml:space="preserve">, - что Трубецкой договаривался с Рылеев и </w:t>
      </w:r>
      <w:proofErr w:type="spellStart"/>
      <w:r w:rsidRPr="00FA4203">
        <w:rPr>
          <w:color w:val="000000"/>
          <w:szCs w:val="28"/>
        </w:rPr>
        <w:t>Пущиным</w:t>
      </w:r>
      <w:proofErr w:type="spellEnd"/>
      <w:r w:rsidRPr="00FA4203">
        <w:rPr>
          <w:color w:val="000000"/>
          <w:szCs w:val="28"/>
        </w:rPr>
        <w:t xml:space="preserve"> о дальнейших действиях…” Эта фраза взята из работы </w:t>
      </w:r>
      <w:proofErr w:type="spellStart"/>
      <w:r w:rsidRPr="00FA4203">
        <w:rPr>
          <w:color w:val="000000"/>
          <w:szCs w:val="28"/>
        </w:rPr>
        <w:t>Нечкиной</w:t>
      </w:r>
      <w:proofErr w:type="spellEnd"/>
      <w:r w:rsidRPr="00FA4203">
        <w:rPr>
          <w:color w:val="000000"/>
          <w:szCs w:val="28"/>
        </w:rPr>
        <w:t xml:space="preserve"> “Восстание 14 декабря 1825 г.” или “День 14 декабря 1825 г.”</w:t>
      </w:r>
    </w:p>
    <w:p w:rsidR="00C04CE0" w:rsidRPr="00080D47" w:rsidRDefault="00C04CE0" w:rsidP="008B0AB5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</w:p>
    <w:sectPr w:rsidR="00C04CE0" w:rsidRPr="00080D47" w:rsidSect="002360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565" w:rsidRDefault="00544565" w:rsidP="007621BE">
      <w:pPr>
        <w:spacing w:after="0" w:line="240" w:lineRule="auto"/>
      </w:pPr>
      <w:r>
        <w:separator/>
      </w:r>
    </w:p>
  </w:endnote>
  <w:endnote w:type="continuationSeparator" w:id="0">
    <w:p w:rsidR="00544565" w:rsidRDefault="00544565" w:rsidP="00762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565" w:rsidRDefault="00544565" w:rsidP="007621BE">
      <w:pPr>
        <w:spacing w:after="0" w:line="240" w:lineRule="auto"/>
      </w:pPr>
      <w:r>
        <w:separator/>
      </w:r>
    </w:p>
  </w:footnote>
  <w:footnote w:type="continuationSeparator" w:id="0">
    <w:p w:rsidR="00544565" w:rsidRDefault="00544565" w:rsidP="007621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293B"/>
    <w:rsid w:val="00011AD4"/>
    <w:rsid w:val="00067B31"/>
    <w:rsid w:val="00080D47"/>
    <w:rsid w:val="000D0E02"/>
    <w:rsid w:val="000E241A"/>
    <w:rsid w:val="000E4057"/>
    <w:rsid w:val="0012293B"/>
    <w:rsid w:val="00167E8F"/>
    <w:rsid w:val="002360F5"/>
    <w:rsid w:val="002423C2"/>
    <w:rsid w:val="0024537C"/>
    <w:rsid w:val="002560CB"/>
    <w:rsid w:val="00274477"/>
    <w:rsid w:val="002E5CF7"/>
    <w:rsid w:val="00383158"/>
    <w:rsid w:val="0042799F"/>
    <w:rsid w:val="0050280F"/>
    <w:rsid w:val="00521DB9"/>
    <w:rsid w:val="00544565"/>
    <w:rsid w:val="0057357D"/>
    <w:rsid w:val="005B49F4"/>
    <w:rsid w:val="005C3EC2"/>
    <w:rsid w:val="00605356"/>
    <w:rsid w:val="006C6B24"/>
    <w:rsid w:val="006E47CE"/>
    <w:rsid w:val="00702FCE"/>
    <w:rsid w:val="007621BE"/>
    <w:rsid w:val="007E1D13"/>
    <w:rsid w:val="007E34AC"/>
    <w:rsid w:val="008119EC"/>
    <w:rsid w:val="00816C8D"/>
    <w:rsid w:val="0087729B"/>
    <w:rsid w:val="008B0AB5"/>
    <w:rsid w:val="00984BCC"/>
    <w:rsid w:val="00995FCC"/>
    <w:rsid w:val="009B2DAD"/>
    <w:rsid w:val="009E174A"/>
    <w:rsid w:val="00A3012B"/>
    <w:rsid w:val="00AA1A62"/>
    <w:rsid w:val="00B302F5"/>
    <w:rsid w:val="00BC5064"/>
    <w:rsid w:val="00C04CE0"/>
    <w:rsid w:val="00C42412"/>
    <w:rsid w:val="00CD368B"/>
    <w:rsid w:val="00CF30C0"/>
    <w:rsid w:val="00F31BA3"/>
    <w:rsid w:val="00F44659"/>
    <w:rsid w:val="00F60831"/>
    <w:rsid w:val="00FA4203"/>
    <w:rsid w:val="00FB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25157"/>
  <w15:chartTrackingRefBased/>
  <w15:docId w15:val="{2AAB3DCD-E775-4A12-9ABA-B20F72B2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60F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21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21BE"/>
  </w:style>
  <w:style w:type="paragraph" w:styleId="a5">
    <w:name w:val="footer"/>
    <w:basedOn w:val="a"/>
    <w:link w:val="a6"/>
    <w:uiPriority w:val="99"/>
    <w:unhideWhenUsed/>
    <w:rsid w:val="007621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21BE"/>
  </w:style>
  <w:style w:type="paragraph" w:styleId="a7">
    <w:name w:val="Normal (Web)"/>
    <w:basedOn w:val="a"/>
    <w:uiPriority w:val="99"/>
    <w:unhideWhenUsed/>
    <w:rsid w:val="007E3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2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1913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Анищенко Анатолий Алексеевич</dc:creator>
  <cp:keywords/>
  <dc:description/>
  <cp:lastModifiedBy>Анищенко Анатолий Алексеевич</cp:lastModifiedBy>
  <cp:revision>9</cp:revision>
  <dcterms:created xsi:type="dcterms:W3CDTF">2018-12-13T09:58:00Z</dcterms:created>
  <dcterms:modified xsi:type="dcterms:W3CDTF">2018-12-13T12:06:00Z</dcterms:modified>
</cp:coreProperties>
</file>