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5. Проект организации строительства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Характеристика условий строительства</w:t>
      </w:r>
    </w:p>
    <w:p>
      <w:pPr>
        <w:pStyle w:val="Marker"/>
      </w:pPr>
      <w:r>
        <w:t xml:space="preserve">{{БЛОК:УСЛОВИЯ_СТРОИТЕЛЬСТВА}}</w:t>
      </w:r>
    </w:p>
    <w:p>
      <w:pPr>
        <w:pStyle w:val="Heading1"/>
        <w:keepNext/>
      </w:pPr>
      <w:r>
        <w:t xml:space="preserve">2 Организация работ в охранной зоне воздушных линий</w:t>
      </w:r>
    </w:p>
    <w:p>
      <w:pPr>
        <w:pStyle w:val="Body"/>
      </w:pPr>
      <w:r>
        <w:t xml:space="preserve">Работы выполняются в охранной зоне объектов электросетевого хозяйства с соблюдением Правил, утверждённых постановлением Правительства Российской Федерации от 24.02.2009 № 160, по наряду-допуску, с допуском представителем владельца инфраструктуры, в соответствии с Правилами по охране труда при эксплуатации электроустановок (приказ Минтруда России от 15.12.2020 № 903н) и Правилами по охране труда при работе на высоте (приказ Минтруда России от 16.11.2020 № 782н).</w:t>
      </w:r>
    </w:p>
    <w:p>
      <w:pPr>
        <w:pStyle w:val="Marker"/>
      </w:pPr>
      <w:r>
        <w:t xml:space="preserve">{{БЛОК:ОТКЛЮЧЕНИЯ}}</w:t>
      </w:r>
    </w:p>
    <w:p>
      <w:pPr>
        <w:pStyle w:val="Heading1"/>
        <w:keepNext/>
      </w:pPr>
      <w:r>
        <w:t xml:space="preserve">3 Последовательность и методы производства работ</w:t>
      </w:r>
    </w:p>
    <w:p>
      <w:pPr>
        <w:pStyle w:val="Marker"/>
      </w:pPr>
      <w:r>
        <w:t xml:space="preserve">{{БЛОК:ТЕХНОЛОГИЯ_МОНТАЖА}}</w:t>
      </w:r>
    </w:p>
    <w:p>
      <w:pPr>
        <w:pStyle w:val="Heading1"/>
        <w:keepNext/>
      </w:pPr>
      <w:r>
        <w:t xml:space="preserve">4 Потребность в ресурсах</w:t>
      </w:r>
    </w:p>
    <w:p>
      <w:pPr>
        <w:pStyle w:val="Marker"/>
      </w:pPr>
      <w:r>
        <w:t xml:space="preserve">{{ТАБЛИЦА:РЕСУРСЫ}}</w:t>
      </w:r>
    </w:p>
    <w:p>
      <w:pPr>
        <w:pStyle w:val="Heading1"/>
        <w:keepNext/>
      </w:pPr>
      <w:r>
        <w:t xml:space="preserve">5 Календарный план</w:t>
      </w:r>
    </w:p>
    <w:p>
      <w:pPr>
        <w:pStyle w:val="Marker"/>
      </w:pPr>
      <w:r>
        <w:t xml:space="preserve">{{ТАБЛИЦА:КАЛЕНДАРНЫЙ_ПЛАН}}</w:t>
      </w:r>
    </w:p>
    <w:p>
      <w:pPr>
        <w:pStyle w:val="Heading1"/>
        <w:keepNext/>
      </w:pPr>
      <w:r>
        <w:t xml:space="preserve">6 Контроль качества</w:t>
      </w:r>
    </w:p>
    <w:p>
      <w:pPr>
        <w:pStyle w:val="Body"/>
      </w:pPr>
      <w:r>
        <w:t xml:space="preserve">Контроль качества работ выполняется в соответствии с СП 48.13330.2019. Ведётся общий журнал работ по форме, утверждённой приказом Минстроя России от 02.12.2022 № 1026/пр.</w:t>
      </w:r>
    </w:p>
    <w:p>
      <w:pPr>
        <w:pStyle w:val="Heading1"/>
        <w:keepNext/>
      </w:pPr>
      <w:r>
        <w:t xml:space="preserve">7 Метрологическое обеспечение</w:t>
      </w:r>
    </w:p>
    <w:p>
      <w:pPr>
        <w:pStyle w:val="Marker"/>
      </w:pPr>
      <w:r>
        <w:t xml:space="preserve">{{ТАБЛИЦА:МЕТРОЛОГИЯ}}</w:t>
      </w:r>
    </w:p>
    <w:p>
      <w:pPr>
        <w:pStyle w:val="Heading1"/>
        <w:keepNext/>
      </w:pPr>
      <w:r>
        <w:t xml:space="preserve">8 Требования к исполнительной документации</w:t>
      </w:r>
    </w:p>
    <w:p>
      <w:pPr>
        <w:pStyle w:val="Marker"/>
      </w:pPr>
      <w:r>
        <w:t xml:space="preserve">{{БЛОК:ИСПОЛНИТЕЛЬНАЯ}}</w:t>
      </w:r>
    </w:p>
    <w:p>
      <w:pPr>
        <w:pStyle w:val="Heading1"/>
        <w:keepNext/>
      </w:pPr>
      <w:r>
        <w:t xml:space="preserve">9 Охрана труда</w:t>
      </w:r>
    </w:p>
    <w:p>
      <w:pPr>
        <w:pStyle w:val="Marker"/>
      </w:pPr>
      <w:r>
        <w:t xml:space="preserve">{{БЛОК:ОХРАНА_ТРУДА}}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1.5.0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5. Проект организации строительства</dc:title>
  <dc:creator>PD_RD</dc:creator>
  <dc:description>Шаблон PD_RD 1.5.0; код тома ПОС; раздел ПД 5</dc:description>
  <dcterms:created xsi:type="dcterms:W3CDTF">2026-01-01T00:00:00Z</dcterms:created>
</cp:coreProperties>
</file>