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6. Мероприятия по охране окружающей среды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Общие сведения</w:t>
      </w:r>
    </w:p>
    <w:p>
      <w:pPr>
        <w:pStyle w:val="Body"/>
      </w:pPr>
      <w:r>
        <w:t xml:space="preserve">Линейный объект не имеет стационарных источников выбросов загрязняющих веществ, сбросов сточных вод и не образует отходов при эксплуатации.</w:t>
      </w:r>
    </w:p>
    <w:p>
      <w:pPr>
        <w:pStyle w:val="Heading1"/>
        <w:keepNext/>
      </w:pPr>
      <w:r>
        <w:t xml:space="preserve">2 Мероприятия в период строительства</w:t>
      </w:r>
    </w:p>
    <w:p>
      <w:pPr>
        <w:pStyle w:val="Marker"/>
      </w:pPr>
      <w:r>
        <w:t xml:space="preserve">{{БЛОК:ООС_СТРОИТЕЛЬСТВО}}</w:t>
      </w:r>
    </w:p>
    <w:p>
      <w:pPr>
        <w:pStyle w:val="Heading1"/>
        <w:keepNext/>
      </w:pPr>
      <w:r>
        <w:t xml:space="preserve">3 Отходы</w:t>
      </w:r>
    </w:p>
    <w:p>
      <w:pPr>
        <w:pStyle w:val="Marker"/>
      </w:pPr>
      <w:r>
        <w:t xml:space="preserve">{{ТАБЛИЦА:ОТХОДЫ}}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1.0.1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6. Мероприятия по охране окружающей среды</dc:title>
  <dc:creator>PD_RD</dc:creator>
  <dc:description>Шаблон PD_RD 1.0.1; код тома ООС; раздел ПД 6</dc:description>
  <dcterms:created xsi:type="dcterms:W3CDTF">2026-01-01T00:00:00Z</dcterms:created>
</cp:coreProperties>
</file>