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body>
    <w:p>
      <w:pPr>
        <w:pStyle w:val="TitleSmall"/>
        <w:jc w:val="center"/>
      </w:pPr>
      <w:r>
        <w:t xml:space="preserve">{{ВЛАДЕЛЕЦ_НАИМ}}</w:t>
      </w:r>
    </w:p>
    <w:p>
      <w:pPr>
        <w:pStyle w:val="TitleSmall"/>
        <w:jc w:val="center"/>
      </w:pPr>
      <w:r>
        <w:t xml:space="preserve">{{ОРГАНИЗАЦИЯ}}</w:t>
      </w:r>
    </w:p>
    <w:p>
      <w:pPr>
        <w:pStyle w:val="TitleSmall"/>
        <w:jc w:val="center"/>
      </w:pPr>
      <w:r>
        <w:t xml:space="preserve">Выписка из реестра членов СРО: </w:t>
      </w:r>
      <w:r>
        <w:t xml:space="preserve">{{СРО_НАИМ}}</w:t>
      </w:r>
      <w:r>
        <w:t xml:space="preserve">, рег. № </w:t>
      </w:r>
      <w:r>
        <w:t xml:space="preserve">{{СРО_РЕГ_НОМЕР}}</w:t>
      </w:r>
      <w:r>
        <w:t xml:space="preserve"> от </w:t>
      </w:r>
      <w:r>
        <w:t xml:space="preserve">{{СРО_ВЫПИСКА_ДАТА}}</w:t>
      </w:r>
    </w:p>
    <w:p>
      <w:pPr>
        <w:pStyle w:val="Body"/>
        <w:spacing w:before="0" w:after="1600"/>
      </w:pPr>
    </w:p>
    <w:p>
      <w:pPr>
        <w:pStyle w:val="TitleSmall"/>
        <w:jc w:val="center"/>
      </w:pPr>
      <w:r>
        <w:t xml:space="preserve">Заказчик — </w:t>
      </w:r>
      <w:r>
        <w:t xml:space="preserve">{{ЗАКАЗЧИК_НАИМ}}</w:t>
      </w:r>
    </w:p>
    <w:p>
      <w:pPr>
        <w:pStyle w:val="Body"/>
        <w:spacing w:before="0" w:after="600"/>
      </w:pPr>
    </w:p>
    <w:p>
      <w:pPr>
        <w:pStyle w:val="TitleObject"/>
        <w:jc w:val="center"/>
      </w:pPr>
      <w:r>
        <w:t xml:space="preserve">{{ОБЪЕКТ_НАИМ}}</w:t>
      </w:r>
    </w:p>
    <w:p>
      <w:pPr>
        <w:pStyle w:val="Body"/>
        <w:spacing w:before="0" w:after="400"/>
      </w:pPr>
    </w:p>
    <w:p>
      <w:pPr>
        <w:pStyle w:val="TitleStage"/>
        <w:jc w:val="center"/>
      </w:pPr>
      <w:r>
        <w:t xml:space="preserve">ВХОДНОЙ КОНТРОЛЬ ИСХОДНЫХ ДАННЫХ</w:t>
      </w:r>
    </w:p>
    <w:p>
      <w:pPr>
        <w:pStyle w:val="TitleVolume"/>
        <w:jc w:val="center"/>
      </w:pPr>
      <w:r>
        <w:t xml:space="preserve">Лист входного контроля исходных данных</w:t>
      </w:r>
    </w:p>
    <w:p>
      <w:pPr>
        <w:pStyle w:val="Body"/>
        <w:spacing w:before="0" w:after="200"/>
      </w:pPr>
    </w:p>
    <w:p>
      <w:pPr>
        <w:pStyle w:val="TitleCode"/>
        <w:jc w:val="center"/>
      </w:pPr>
      <w:r>
        <w:t xml:space="preserve">{{ОБОЗНАЧЕНИЕ}}</w:t>
      </w:r>
    </w:p>
    <w:p>
      <w:pPr>
        <w:pStyle w:val="Body"/>
        <w:spacing w:before="0" w:after="2400"/>
      </w:pPr>
    </w:p>
    <w:tbl>
      <w:tblPr>
        <w:tblW w:w="992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5386"/>
        <w:gridCol w:w="4535"/>
      </w:tblGrid>
      <w:tr>
        <w:tc>
          <w:tcPr>
            <w:tcW w:w="5386" w:type="dxa"/>
          </w:tcPr>
          <w:p>
            <w:pPr>
              <w:spacing w:before="0" w:after="120"/>
              <w:jc w:val="left"/>
            </w:pPr>
            <w:r>
              <w:rPr>
                <w:sz w:val="24"/>
                <w:szCs w:val="24"/>
              </w:rPr>
              <w:t xml:space="preserve">Главный инженер проекта</w:t>
            </w:r>
          </w:p>
        </w:tc>
        <w:tc>
          <w:tcPr>
            <w:tcW w:w="4535" w:type="dxa"/>
          </w:tcPr>
          <w:p>
            <w:pPr>
              <w:spacing w:before="0" w:after="120"/>
              <w:jc w:val="right"/>
            </w:pPr>
            <w:r>
              <w:rPr>
                <w:sz w:val="24"/>
                <w:szCs w:val="24"/>
              </w:rPr>
              <w:t xml:space="preserve">________________ </w:t>
            </w:r>
            <w:r>
              <w:rPr>
                <w:sz w:val="24"/>
                <w:szCs w:val="24"/>
              </w:rPr>
              <w:t xml:space="preserve">{{ГИП_ФИО}}</w:t>
            </w:r>
          </w:p>
        </w:tc>
      </w:tr>
    </w:tbl>
    <w:p>
      <w:pPr>
        <w:pStyle w:val="Body"/>
        <w:spacing w:before="0" w:after="1200"/>
      </w:pPr>
    </w:p>
    <w:p>
      <w:pPr>
        <w:pStyle w:val="TitleSmall"/>
        <w:jc w:val="center"/>
      </w:pPr>
      <w:r>
        <w:t xml:space="preserve">{{ГОД_ВЫПУСКА}}</w:t>
      </w:r>
    </w:p>
    <w:p>
      <w:pPr>
        <w:sectPr>
          <w:headerReference w:type="default" r:id="rH1"/>
          <w:footerReference w:type="default" r:id="rF1"/>
          <w:pgSz w:w="11906" w:h="16838"/>
          <w:pgMar w:top="850" w:right="567" w:bottom="850" w:left="1417" w:header="283" w:footer="283" w:gutter="0"/>
        </w:sectPr>
      </w:pPr>
    </w:p>
    <w:p>
      <w:pPr>
        <w:pStyle w:val="ContentsHead"/>
      </w:pPr>
      <w:r>
        <w:t xml:space="preserve">Содержание тома</w:t>
      </w:r>
    </w:p>
    <w:p>
      <w:pPr>
        <w:pStyle w:val="Marker"/>
      </w:pPr>
      <w:r>
        <w:t xml:space="preserve">{{ТАБЛИЦА:СОДЕРЖАНИЕ_ТОМА}}</w:t>
      </w:r>
    </w:p>
    <w:p>
      <w:r>
        <w:br w:type="page"/>
      </w:r>
    </w:p>
    <w:p>
      <w:pPr>
        <w:pStyle w:val="Heading1"/>
        <w:keepNext/>
      </w:pPr>
      <w:r>
        <w:t xml:space="preserve">1 Сведения об исходных данных</w:t>
      </w:r>
    </w:p>
    <w:p>
      <w:pPr>
        <w:pStyle w:val="Marker"/>
      </w:pPr>
      <w:r>
        <w:t xml:space="preserve">{{ТАБЛИЦА:ВК_ИСТОЧНИК}}</w:t>
      </w:r>
    </w:p>
    <w:p>
      <w:pPr>
        <w:pStyle w:val="Heading1"/>
        <w:keepNext/>
      </w:pPr>
      <w:r>
        <w:t xml:space="preserve">2 Результаты входного контроля</w:t>
      </w:r>
    </w:p>
    <w:p>
      <w:pPr>
        <w:pStyle w:val="Body"/>
      </w:pPr>
      <w:r>
        <w:t xml:space="preserve">Контроль выполнен при импорте исходных данных в программу </w:t>
      </w:r>
      <w:r>
        <w:t xml:space="preserve">{{ПРОГРАММА_РАСЧЁТА}}</w:t>
      </w:r>
      <w:r>
        <w:t xml:space="preserve">. Блокирующие замечания препятствуют выпуску проектной документации до их устранения; предупреждения подлежат учёту в проектных решениях; сведения приводятся для информации.</w:t>
      </w:r>
    </w:p>
    <w:p>
      <w:pPr>
        <w:pStyle w:val="Marker"/>
      </w:pPr>
      <w:r>
        <w:t xml:space="preserve">{{ТАБЛИЦА:ВК_ИТОГ}}</w:t>
      </w:r>
    </w:p>
    <w:p>
      <w:pPr>
        <w:pStyle w:val="Marker"/>
      </w:pPr>
      <w:r>
        <w:t xml:space="preserve">{{ТАБЛИЦА:ВК_ЗАМЕЧАНИЯ}}</w:t>
      </w:r>
    </w:p>
    <w:p>
      <w:pPr>
        <w:pStyle w:val="Heading1"/>
        <w:keepNext/>
      </w:pPr>
      <w:r>
        <w:t xml:space="preserve">3 Запрос владельцу инфраструктуры</w:t>
      </w:r>
    </w:p>
    <w:p>
      <w:pPr>
        <w:pStyle w:val="Marker"/>
      </w:pPr>
      <w:r>
        <w:t xml:space="preserve">{{ТАБЛИЦА:ВК_ЗАПРОС_ВЛАДЕЛЬЦУ}}</w:t>
      </w:r>
    </w:p>
    <w:p>
      <w:pPr>
        <w:pStyle w:val="Heading1"/>
        <w:keepNext/>
      </w:pPr>
      <w:r>
        <w:t xml:space="preserve">4 Запрос пользователю инфраструктуры</w:t>
      </w:r>
    </w:p>
    <w:p>
      <w:pPr>
        <w:pStyle w:val="Marker"/>
      </w:pPr>
      <w:r>
        <w:t xml:space="preserve">{{ТАБЛИЦА:ВК_ЗАПРОС_ПОЛЬЗОВАТЕЛЮ}}</w:t>
      </w:r>
    </w:p>
    <w:p>
      <w:pPr>
        <w:pStyle w:val="Heading1"/>
        <w:keepNext/>
      </w:pPr>
      <w:r>
        <w:t xml:space="preserve">5 Заключение</w:t>
      </w:r>
    </w:p>
    <w:p>
      <w:pPr>
        <w:pStyle w:val="Marker"/>
      </w:pPr>
      <w:r>
        <w:t xml:space="preserve">{{БЛОК:ВК_ЗАКЛЮЧЕНИЕ}}</w:t>
      </w:r>
    </w:p>
    <w:p>
      <w:pPr>
        <w:pStyle w:val="Body"/>
      </w:pPr>
      <w:r>
        <w:t xml:space="preserve">Главный инженер проекта ________________ </w:t>
      </w:r>
      <w:r>
        <w:t xml:space="preserve">{{ГИП_ФИО}}</w:t>
      </w:r>
    </w:p>
    <w:sectPr>
      <w:headerReference w:type="default" r:id="rH2"/>
      <w:headerReference w:type="first" r:id="rH2"/>
      <w:footerReference w:type="default" r:id="rF3"/>
      <w:footerReference w:type="first" r:id="rF2"/>
      <w:type w:val="nextPage"/>
      <w:pgSz w:w="11906" w:h="16838"/>
      <w:pgMar w:top="850" w:right="567" w:bottom="1247" w:left="1417" w:header="283" w:footer="283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3969"/>
      <w:gridCol w:w="850"/>
      <w:gridCol w:w="850"/>
      <w:gridCol w:w="1134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803" w:type="dxa"/>
          <w:gridSpan w:val="4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Разраб.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{{РАЗРАБ_ФИО}}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3"/>
              <w:szCs w:val="13"/>
            </w:rPr>
            <w:t xml:space="preserve">{{ОБЪЕКТ_НАИМ}}</w:t>
          </w:r>
          <w:r>
            <w:rPr>
              <w:sz w:val="13"/>
              <w:szCs w:val="13"/>
            </w:rPr>
            <w:t xml:space="preserve">. </w:t>
          </w:r>
          <w:r>
            <w:rPr>
              <w:sz w:val="13"/>
              <w:szCs w:val="13"/>
            </w:rPr>
            <w:t xml:space="preserve">{{ТОМ_НАИМ}}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Стадия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Листов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Пров.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{{ПРОВ_ФИО}}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t xml:space="preserve">{{СТАДИЯ}}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PAGE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134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NUMPAGES 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>
            <w:rPr>
              <w:sz w:val="16"/>
              <w:szCs w:val="16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{{ОРГАНИЗАЦИЯ}}</w:t>
          </w: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Н. контр.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{{НКОНТР_ФИО}}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  <w:tr>
      <w:trPr>
        <w:trHeight w:val="283" w:hRule="exact"/>
        <w:cantSplit/>
      </w:trPr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ГИП</w:t>
          </w:r>
        </w:p>
      </w:tc>
      <w:tc>
        <w:tcPr>
          <w:tcW w:w="1134" w:type="dxa"/>
          <w:gridSpan w:val="2"/>
          <w:vAlign w:val="center"/>
        </w:tcPr>
        <w:p>
          <w:pPr>
            <w:spacing w:before="0" w:after="0" w:line="240" w:lineRule="auto"/>
            <w:ind w:left="28" w:right="28"/>
            <w:jc w:val="left"/>
          </w:pPr>
          <w:r>
            <w:rPr>
              <w:sz w:val="14"/>
              <w:szCs w:val="14"/>
            </w:rPr>
            <w:t xml:space="preserve">{{ГИП_ФИО}}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2"/>
              <w:szCs w:val="12"/>
            </w:rPr>
            <w:t xml:space="preserve">{{ДАТА_ВЫПУСКА_КР}}</w:t>
          </w:r>
        </w:p>
      </w:tc>
      <w:tc>
        <w:tcPr>
          <w:tcW w:w="3969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2835" w:type="dxa"/>
          <w:gridSpan w:val="3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footer3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W w:w="10488" w:type="dxa"/>
      <w:tblInd w:w="-283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4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567"/>
      <w:gridCol w:w="567"/>
      <w:gridCol w:w="567"/>
      <w:gridCol w:w="567"/>
      <w:gridCol w:w="850"/>
      <w:gridCol w:w="567"/>
      <w:gridCol w:w="6236"/>
      <w:gridCol w:w="567"/>
    </w:tblGrid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b/>
              <w:sz w:val="28"/>
              <w:szCs w:val="28"/>
            </w:rPr>
            <w:t xml:space="preserve">{{ОБОЗНАЧЕНИЕ}}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 w:val="restart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</w:t>
          </w:r>
          <w:r>
            <w:rPr>
              <w:sz w:val="18"/>
              <w:szCs w:val="18"/>
            </w:rPr>
            <w:fldChar w:fldCharType="end"/>
          </w:r>
        </w:p>
      </w:tc>
    </w:tr>
    <w:tr>
      <w:trPr>
        <w:trHeight w:val="283" w:hRule="exact"/>
        <w:cantSplit/>
      </w:trPr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Изм.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Кол.уч.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Лист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№ док.</w:t>
          </w:r>
        </w:p>
      </w:tc>
      <w:tc>
        <w:tcPr>
          <w:tcW w:w="850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Подп.</w:t>
          </w:r>
        </w:p>
      </w:tc>
      <w:tc>
        <w:tcPr>
          <w:tcW w:w="567" w:type="dxa"/>
          <w:vAlign w:val="center"/>
        </w:tcPr>
        <w:p>
          <w:pPr>
            <w:spacing w:before="0" w:after="0" w:line="240" w:lineRule="auto"/>
            <w:ind w:left="28" w:right="28"/>
            <w:jc w:val="center"/>
          </w:pPr>
          <w:r>
            <w:rPr>
              <w:sz w:val="14"/>
              <w:szCs w:val="14"/>
            </w:rPr>
            <w:t xml:space="preserve">Дата</w:t>
          </w:r>
        </w:p>
      </w:tc>
      <w:tc>
        <w:tcPr>
          <w:tcW w:w="6236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  <w:tc>
        <w:tcPr>
          <w:tcW w:w="567" w:type="dxa"/>
          <w:vMerge/>
          <w:vAlign w:val="center"/>
        </w:tcPr>
        <w:p>
          <w:pPr>
            <w:spacing w:before="0" w:after="0" w:line="240" w:lineRule="auto"/>
            <w:ind w:left="28" w:right="28"/>
            <w:jc w:val="center"/>
          </w:pPr>
        </w:p>
      </w:tc>
    </w:tr>
  </w:tbl>
  <w:p>
    <w:pPr>
      <w:spacing w:before="0" w:after="0" w:line="20" w:lineRule="exact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p/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tbl>
    <w:tblPr>
      <w:tblpPr w:leftFromText="0" w:rightFromText="0" w:vertAnchor="page" w:horzAnchor="page" w:tblpX="454" w:tblpY="11735"/>
      <w:tblOverlap w:val="overlap"/>
      <w:tblW w:w="680" w:type="dxa"/>
      <w:tblBorders>
        <w:top w:val="single" w:sz="12" w:color="000000"/>
        <w:left w:val="single" w:sz="12" w:color="000000"/>
        <w:bottom w:val="single" w:sz="12" w:color="000000"/>
        <w:right w:val="single" w:sz="12" w:color="000000"/>
        <w:insideH w:val="single" w:sz="12" w:color="000000"/>
        <w:insideV w:val="single" w:sz="12" w:color="000000"/>
      </w:tblBorders>
      <w:tblLayout w:type="fixed"/>
      <w:tblCellMar>
        <w:left w:w="0" w:type="dxa"/>
        <w:right w:w="0" w:type="dxa"/>
      </w:tblCellMar>
    </w:tblPr>
    <w:tblGrid>
      <w:gridCol w:w="283"/>
      <w:gridCol w:w="397"/>
    </w:tblGrid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Взам. инв. №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984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Подп. и дата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  <w:tr>
      <w:trPr>
        <w:trHeight w:val="1417" w:hRule="exact"/>
        <w:cantSplit/>
      </w:trPr>
      <w:tc>
        <w:tcPr>
          <w:tcW w:w="283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  <w:r>
            <w:rPr>
              <w:sz w:val="14"/>
              <w:szCs w:val="14"/>
            </w:rPr>
            <w:t xml:space="preserve">Инв. № подл.</w:t>
          </w:r>
        </w:p>
      </w:tc>
      <w:tc>
        <w:tcPr>
          <w:tcW w:w="397" w:type="dxa"/>
          <w:textDirection w:val="btLr"/>
          <w:vAlign w:val="center"/>
        </w:tcPr>
        <w:p>
          <w:pPr>
            <w:spacing w:before="0" w:after="0" w:line="200" w:lineRule="exact"/>
            <w:jc w:val="center"/>
          </w:pPr>
        </w:p>
      </w:tc>
    </w:tr>
  </w:tbl>
  <w:p>
    <w:pPr>
      <w:spacing w:before="0" w:after="0" w:line="20" w:lineRule="exact"/>
    </w:pPr>
    <w:r>
      <w:pict>
        <v:rect id="PDRD_FRAME" o:spid="_x0000_s2049" o:allowincell="f" filled="f" strokecolor="black" strokeweight="1.5pt" style="position:absolute;margin-left:56.69pt;margin-top:14.17pt;width:524.41pt;height:813.54pt;z-index:-251658240;mso-position-horizontal-relative:page;mso-position-vertical-relative:page">
          <w10:wrap anchorx="page" anchory="page"/>
        </v:rect>
      </w:pic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DRD_WATERMARK" o:spid="_x0000_s2050" type="#_x0000_t136" o:allowincell="f" fillcolor="#e3a8a8" stroked="f" style="position:absolute;margin-left:0;margin-top:0;width:453.54pt;height:56.69pt;rotation:315;z-index:-251657216;mso-position-horizontal:center;mso-position-horizontal-relative:page;mso-position-vertical:center;mso-position-vertical-relative:page">
          <v:fill opacity=".5"/>
          <v:textpath style="font-family:&quot;Arial&quot;;font-size:1pt" string="ШИФР НЕ УТВЕРЖДЁН"/>
          <w10:wrap anchorx="page" anchory="page"/>
        </v:shape>
      </w:pic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abstractNum w:abstractNumId="0">
    <w:multiLevelType w:val="singleLevel"/>
    <w:lvl w:ilvl="0">
      <w:start w:val="1"/>
      <w:numFmt w:val="bullet"/>
      <w:lvlText w:val="–"/>
      <w:lvlJc w:val="left"/>
      <w:pPr>
        <w:ind w:left="1060" w:hanging="351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efaultTabStop w:val="709"/>
  <w:characterSpacingControl w:val="doNotCompress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 mc:Ignorable="w14">
  <w:docDefaults>
    <w:rPrDefault>
      <w:rPr>
        <w:rFonts w:ascii="Arial" w:hAnsi="Arial" w:cs="Arial" w:eastAsia="Arial"/>
        <w:sz w:val="24"/>
        <w:szCs w:val="24"/>
        <w:lang w:val="ru-RU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paragraph" w:styleId="Body">
    <w:name w:val="PD Текст"/>
    <w:basedOn w:val="Normal"/>
    <w:qFormat/>
    <w:pPr>
      <w:spacing w:after="60"/>
      <w:ind w:firstLine="709"/>
      <w:jc w:val="both"/>
    </w:pPr>
    <w:rPr/>
  </w:style>
  <w:style w:type="paragraph" w:styleId="ListDash">
    <w:name w:val="PD Перечисление"/>
    <w:basedOn w:val="Normal"/>
    <w:qFormat/>
    <w:pPr>
      <w:numPr>
        <w:ilvl w:val="0"/>
        <w:numId w:val="1"/>
      </w:numPr>
      <w:spacing w:after="40"/>
      <w:ind w:left="1060" w:hanging="351"/>
      <w:jc w:val="both"/>
    </w:pPr>
    <w:rPr/>
  </w:style>
  <w:style w:type="paragraph" w:styleId="Heading1">
    <w:name w:val="heading 1"/>
    <w:basedOn w:val="Normal"/>
    <w:next w:val="Body"/>
    <w:qFormat/>
    <w:pPr>
      <w:keepNext/>
      <w:spacing w:before="240" w:after="120"/>
      <w:ind w:firstLine="709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Body"/>
    <w:qFormat/>
    <w:pPr>
      <w:keepNext/>
      <w:spacing w:before="180" w:after="80"/>
      <w:ind w:firstLine="709"/>
      <w:outlineLvl w:val="1"/>
    </w:pPr>
    <w:rPr>
      <w:b/>
    </w:rPr>
  </w:style>
  <w:style w:type="paragraph" w:styleId="ContentsHead">
    <w:name w:val="PD Заголовок содержания"/>
    <w:basedOn w:val="Normal"/>
    <w:next w:val="Body"/>
    <w:qFormat/>
    <w:pPr>
      <w:keepNext/>
      <w:spacing w:before="120" w:after="240"/>
      <w:jc w:val="center"/>
    </w:pPr>
    <w:rPr>
      <w:b/>
      <w:sz w:val="28"/>
      <w:szCs w:val="28"/>
    </w:rPr>
  </w:style>
  <w:style w:type="paragraph" w:styleId="TOC1">
    <w:name w:val="toc 1"/>
    <w:basedOn w:val="Normal"/>
    <w:next w:val="Body"/>
    <w:qFormat/>
    <w:pPr>
      <w:tabs>
        <w:tab w:val="right" w:leader="dot" w:pos="9751"/>
      </w:tabs>
      <w:spacing w:after="40"/>
    </w:pPr>
    <w:rPr/>
  </w:style>
  <w:style w:type="paragraph" w:styleId="TOC2">
    <w:name w:val="toc 2"/>
    <w:basedOn w:val="Normal"/>
    <w:next w:val="Body"/>
    <w:qFormat/>
    <w:pPr>
      <w:tabs>
        <w:tab w:val="right" w:leader="dot" w:pos="9751"/>
      </w:tabs>
      <w:spacing w:after="40"/>
      <w:ind w:left="284"/>
    </w:pPr>
    <w:rPr/>
  </w:style>
  <w:style w:type="paragraph" w:styleId="Marker">
    <w:name w:val="PD Поле-заполнитель"/>
    <w:basedOn w:val="Normal"/>
    <w:qFormat/>
    <w:pPr>
      <w:spacing w:before="60" w:after="60"/>
    </w:pPr>
    <w:rPr>
      <w:color w:val="1F5F99"/>
      <w:sz w:val="20"/>
      <w:shd w:val="clear" w:color="auto" w:fill="E7EFF7"/>
    </w:rPr>
  </w:style>
  <w:style w:type="paragraph" w:styleId="Hint">
    <w:name w:val="PD Подсказка"/>
    <w:basedOn w:val="Normal"/>
    <w:qFormat/>
    <w:pPr>
      <w:spacing w:after="60"/>
      <w:ind w:left="709"/>
    </w:pPr>
    <w:rPr>
      <w:i/>
      <w:color w:val="8A5A00"/>
      <w:sz w:val="20"/>
    </w:rPr>
  </w:style>
  <w:style w:type="paragraph" w:styleId="TitleSmall">
    <w:name w:val="PD Титул"/>
    <w:basedOn w:val="Normal"/>
    <w:qFormat/>
    <w:pPr>
      <w:spacing w:after="60"/>
      <w:jc w:val="center"/>
    </w:pPr>
    <w:rPr>
      <w:sz w:val="24"/>
    </w:rPr>
  </w:style>
  <w:style w:type="paragraph" w:styleId="TitleObject">
    <w:name w:val="PD Титул объект"/>
    <w:basedOn w:val="Normal"/>
    <w:qFormat/>
    <w:pPr>
      <w:spacing w:after="120"/>
      <w:jc w:val="center"/>
    </w:pPr>
    <w:rPr>
      <w:b/>
      <w:sz w:val="32"/>
    </w:rPr>
  </w:style>
  <w:style w:type="paragraph" w:styleId="TitleStage">
    <w:name w:val="PD Титул стадия"/>
    <w:basedOn w:val="Normal"/>
    <w:qFormat/>
    <w:pPr>
      <w:spacing w:after="120"/>
      <w:jc w:val="center"/>
    </w:pPr>
    <w:rPr>
      <w:b/>
      <w:caps/>
      <w:sz w:val="36"/>
    </w:rPr>
  </w:style>
  <w:style w:type="paragraph" w:styleId="TitleVolume">
    <w:name w:val="PD Титул раздел"/>
    <w:basedOn w:val="Normal"/>
    <w:qFormat/>
    <w:pPr>
      <w:spacing w:after="120"/>
      <w:jc w:val="center"/>
    </w:pPr>
    <w:rPr>
      <w:sz w:val="30"/>
    </w:rPr>
  </w:style>
  <w:style w:type="paragraph" w:styleId="TitleCode">
    <w:name w:val="PD Титул обозначение"/>
    <w:basedOn w:val="Normal"/>
    <w:qFormat/>
    <w:pPr>
      <w:spacing w:after="120"/>
      <w:jc w:val="center"/>
    </w:pPr>
    <w:rPr>
      <w:b/>
      <w:sz w:val="3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St" Type="http://schemas.openxmlformats.org/officeDocument/2006/relationships/styles" Target="styles.xml"/><Relationship Id="rNum" Type="http://schemas.openxmlformats.org/officeDocument/2006/relationships/numbering" Target="numbering.xml"/><Relationship Id="rSet" Type="http://schemas.openxmlformats.org/officeDocument/2006/relationships/settings" Target="settings.xml"/><Relationship Id="rH1" Type="http://schemas.openxmlformats.org/officeDocument/2006/relationships/header" Target="header1.xml"/><Relationship Id="rH2" Type="http://schemas.openxmlformats.org/officeDocument/2006/relationships/header" Target="header2.xml"/><Relationship Id="rF1" Type="http://schemas.openxmlformats.org/officeDocument/2006/relationships/footer" Target="footer1.xml"/><Relationship Id="rF2" Type="http://schemas.openxmlformats.org/officeDocument/2006/relationships/footer" Target="footer2.xml"/><Relationship Id="rF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>
  <Application>PD_RD 1.0.1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Лист входного контроля исходных данных</dc:title>
  <dc:creator>PD_RD</dc:creator>
  <dc:description>Шаблон PD_RD 1.0.1; код тома ВК; раздел ПД —</dc:description>
  <dcterms:created xsi:type="dcterms:W3CDTF">2026-01-01T00:00:00Z</dcterms:created>
</cp:coreProperties>
</file>