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FC0" w:rsidRDefault="00F63FC0" w:rsidP="00A834F5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F63FC0" w:rsidRDefault="00F63FC0" w:rsidP="00A834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ВЫСШЕГО ОБРАЗОВАНИЯ </w:t>
      </w:r>
    </w:p>
    <w:p w:rsidR="00F63FC0" w:rsidRDefault="00F63FC0" w:rsidP="00A834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63FC0" w:rsidRPr="007E2392" w:rsidRDefault="00F63FC0" w:rsidP="00A834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F63FC0" w:rsidRPr="007E2392" w:rsidRDefault="00F63FC0" w:rsidP="00A834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:rsidR="00F63FC0" w:rsidRPr="007E2392" w:rsidRDefault="00F63FC0" w:rsidP="00A834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«Московский государственный технический университет имени Н.Э. Баумана</w:t>
      </w:r>
    </w:p>
    <w:p w:rsidR="00F63FC0" w:rsidRPr="008904F4" w:rsidRDefault="00F63FC0" w:rsidP="00A834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(национальный исследовательский университет)»</w:t>
      </w:r>
    </w:p>
    <w:p w:rsidR="00F63FC0" w:rsidRDefault="00F63FC0" w:rsidP="00A834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3FC0" w:rsidRDefault="00F63FC0" w:rsidP="00A834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3FC0" w:rsidRDefault="00F63FC0" w:rsidP="00A834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3FC0" w:rsidRDefault="00F63FC0" w:rsidP="00A834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3FC0" w:rsidRPr="00B1010C" w:rsidRDefault="00F63FC0" w:rsidP="00A834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3FC0" w:rsidRPr="008904F4" w:rsidRDefault="00F63FC0" w:rsidP="00A834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3FC0" w:rsidRPr="008904F4" w:rsidRDefault="00F63FC0" w:rsidP="00A834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:rsidR="00F63FC0" w:rsidRPr="007E2392" w:rsidRDefault="00F63FC0" w:rsidP="00A834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курсу </w:t>
      </w:r>
    </w:p>
    <w:p w:rsidR="00F63FC0" w:rsidRPr="007E2392" w:rsidRDefault="00F63FC0" w:rsidP="00A834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E239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E2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2392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7E239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63FC0" w:rsidRPr="008904F4" w:rsidRDefault="00F63FC0" w:rsidP="00A834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63FC0" w:rsidRDefault="00F63FC0" w:rsidP="00A834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63FC0" w:rsidRDefault="00F63FC0" w:rsidP="00A834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63FC0" w:rsidRDefault="00F63FC0" w:rsidP="00A834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63FC0" w:rsidRPr="008904F4" w:rsidRDefault="00F63FC0" w:rsidP="00A834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F63FC0" w:rsidRPr="008904F4" w:rsidRDefault="00F63FC0" w:rsidP="00A834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Слушатель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A6FC6">
        <w:rPr>
          <w:rFonts w:ascii="Times New Roman" w:hAnsi="Times New Roman" w:cs="Times New Roman"/>
          <w:sz w:val="28"/>
          <w:szCs w:val="28"/>
          <w:u w:val="single"/>
          <w:lang w:val="ru-RU"/>
        </w:rPr>
        <w:t>Колесников Анатолий Федорович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:rsidR="00F63FC0" w:rsidRDefault="00F63FC0" w:rsidP="00A834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3FC0" w:rsidRDefault="00F63FC0" w:rsidP="00A834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3FC0" w:rsidRPr="008904F4" w:rsidRDefault="00F63FC0" w:rsidP="00A834F5">
      <w:pPr>
        <w:tabs>
          <w:tab w:val="left" w:pos="32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3FC0" w:rsidRPr="008904F4" w:rsidRDefault="00F63FC0" w:rsidP="00A834F5">
      <w:pPr>
        <w:tabs>
          <w:tab w:val="left" w:pos="32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3FC0" w:rsidRPr="00E523D3" w:rsidRDefault="00F63FC0" w:rsidP="00A834F5">
      <w:pPr>
        <w:tabs>
          <w:tab w:val="left" w:pos="32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Москва,</w:t>
      </w:r>
      <w:r w:rsidRPr="008904F4">
        <w:rPr>
          <w:rFonts w:ascii="Times New Roman" w:hAnsi="Times New Roman" w:cs="Times New Roman"/>
          <w:sz w:val="28"/>
          <w:szCs w:val="28"/>
        </w:rPr>
        <w:t xml:space="preserve"> 20</w:t>
      </w:r>
      <w:r w:rsidR="001A6FC6"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F63FC0" w:rsidRDefault="00F63FC0" w:rsidP="00A834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671C" w:rsidRDefault="00F63FC0" w:rsidP="00A834F5">
      <w:pPr>
        <w:spacing w:after="160" w:line="360" w:lineRule="auto"/>
        <w:rPr>
          <w:noProof/>
        </w:rPr>
      </w:pPr>
      <w:r>
        <w:rPr>
          <w:rFonts w:cs="Times New Roman"/>
          <w:sz w:val="28"/>
          <w:szCs w:val="28"/>
        </w:rPr>
        <w:br w:type="page"/>
      </w:r>
      <w:r w:rsidR="00B2671C">
        <w:rPr>
          <w:rFonts w:cs="Times New Roman"/>
          <w:sz w:val="28"/>
          <w:szCs w:val="28"/>
        </w:rPr>
        <w:fldChar w:fldCharType="begin"/>
      </w:r>
      <w:r w:rsidR="00B2671C">
        <w:rPr>
          <w:rFonts w:cs="Times New Roman"/>
          <w:sz w:val="28"/>
          <w:szCs w:val="28"/>
        </w:rPr>
        <w:instrText xml:space="preserve"> TOC \o "1-3" \h \z \u </w:instrText>
      </w:r>
      <w:r w:rsidR="00B2671C">
        <w:rPr>
          <w:rFonts w:cs="Times New Roman"/>
          <w:sz w:val="28"/>
          <w:szCs w:val="28"/>
        </w:rPr>
        <w:fldChar w:fldCharType="separate"/>
      </w:r>
    </w:p>
    <w:p w:rsidR="00B2671C" w:rsidRDefault="00B2671C" w:rsidP="00A834F5">
      <w:pPr>
        <w:pStyle w:val="1"/>
        <w:spacing w:line="360" w:lineRule="auto"/>
        <w:rPr>
          <w:rStyle w:val="a7"/>
          <w:noProof/>
        </w:rPr>
      </w:pPr>
      <w:r>
        <w:rPr>
          <w:rStyle w:val="a7"/>
          <w:noProof/>
        </w:rPr>
        <w:lastRenderedPageBreak/>
        <w:t>Оглавление</w:t>
      </w:r>
    </w:p>
    <w:p w:rsidR="00B2671C" w:rsidRDefault="00286EEA" w:rsidP="00A834F5">
      <w:pPr>
        <w:pStyle w:val="11"/>
        <w:tabs>
          <w:tab w:val="right" w:leader="dot" w:pos="9345"/>
        </w:tabs>
        <w:spacing w:line="360" w:lineRule="auto"/>
        <w:rPr>
          <w:rFonts w:cstheme="minorBidi"/>
          <w:noProof/>
        </w:rPr>
      </w:pPr>
      <w:hyperlink w:anchor="_Toc106468218" w:history="1">
        <w:r w:rsidR="00B2671C" w:rsidRPr="008B7B6D">
          <w:rPr>
            <w:rStyle w:val="a7"/>
            <w:noProof/>
          </w:rPr>
          <w:t>Введение</w:t>
        </w:r>
        <w:r w:rsidR="00B2671C">
          <w:rPr>
            <w:noProof/>
            <w:webHidden/>
          </w:rPr>
          <w:tab/>
        </w:r>
        <w:r w:rsidR="00B2671C">
          <w:rPr>
            <w:noProof/>
            <w:webHidden/>
          </w:rPr>
          <w:fldChar w:fldCharType="begin"/>
        </w:r>
        <w:r w:rsidR="00B2671C">
          <w:rPr>
            <w:noProof/>
            <w:webHidden/>
          </w:rPr>
          <w:instrText xml:space="preserve"> PAGEREF _Toc106468218 \h </w:instrText>
        </w:r>
        <w:r w:rsidR="00B2671C">
          <w:rPr>
            <w:noProof/>
            <w:webHidden/>
          </w:rPr>
        </w:r>
        <w:r w:rsidR="00B2671C">
          <w:rPr>
            <w:noProof/>
            <w:webHidden/>
          </w:rPr>
          <w:fldChar w:fldCharType="separate"/>
        </w:r>
        <w:r w:rsidR="00B2671C">
          <w:rPr>
            <w:noProof/>
            <w:webHidden/>
          </w:rPr>
          <w:t>3</w:t>
        </w:r>
        <w:r w:rsidR="00B2671C">
          <w:rPr>
            <w:noProof/>
            <w:webHidden/>
          </w:rPr>
          <w:fldChar w:fldCharType="end"/>
        </w:r>
      </w:hyperlink>
    </w:p>
    <w:p w:rsidR="00B2671C" w:rsidRDefault="00286EEA" w:rsidP="00A834F5">
      <w:pPr>
        <w:pStyle w:val="11"/>
        <w:tabs>
          <w:tab w:val="right" w:leader="dot" w:pos="9345"/>
        </w:tabs>
        <w:spacing w:line="360" w:lineRule="auto"/>
        <w:rPr>
          <w:rFonts w:cstheme="minorBidi"/>
          <w:noProof/>
        </w:rPr>
      </w:pPr>
      <w:hyperlink w:anchor="_Toc106468219" w:history="1">
        <w:r w:rsidR="00B2671C" w:rsidRPr="008B7B6D">
          <w:rPr>
            <w:rStyle w:val="a7"/>
            <w:b/>
            <w:noProof/>
          </w:rPr>
          <w:t>1. Аналитическая часть</w:t>
        </w:r>
        <w:r w:rsidR="00B2671C">
          <w:rPr>
            <w:noProof/>
            <w:webHidden/>
          </w:rPr>
          <w:tab/>
        </w:r>
        <w:r w:rsidR="00B2671C">
          <w:rPr>
            <w:noProof/>
            <w:webHidden/>
          </w:rPr>
          <w:fldChar w:fldCharType="begin"/>
        </w:r>
        <w:r w:rsidR="00B2671C">
          <w:rPr>
            <w:noProof/>
            <w:webHidden/>
          </w:rPr>
          <w:instrText xml:space="preserve"> PAGEREF _Toc106468219 \h </w:instrText>
        </w:r>
        <w:r w:rsidR="00B2671C">
          <w:rPr>
            <w:noProof/>
            <w:webHidden/>
          </w:rPr>
        </w:r>
        <w:r w:rsidR="00B2671C">
          <w:rPr>
            <w:noProof/>
            <w:webHidden/>
          </w:rPr>
          <w:fldChar w:fldCharType="separate"/>
        </w:r>
        <w:r w:rsidR="00B2671C">
          <w:rPr>
            <w:noProof/>
            <w:webHidden/>
          </w:rPr>
          <w:t>5</w:t>
        </w:r>
        <w:r w:rsidR="00B2671C">
          <w:rPr>
            <w:noProof/>
            <w:webHidden/>
          </w:rPr>
          <w:fldChar w:fldCharType="end"/>
        </w:r>
      </w:hyperlink>
    </w:p>
    <w:p w:rsidR="00B2671C" w:rsidRDefault="00286EEA" w:rsidP="00A834F5">
      <w:pPr>
        <w:pStyle w:val="11"/>
        <w:tabs>
          <w:tab w:val="right" w:leader="dot" w:pos="9345"/>
        </w:tabs>
        <w:spacing w:line="360" w:lineRule="auto"/>
        <w:rPr>
          <w:rFonts w:cstheme="minorBidi"/>
          <w:noProof/>
        </w:rPr>
      </w:pPr>
      <w:hyperlink w:anchor="_Toc106468220" w:history="1">
        <w:r w:rsidR="00B2671C" w:rsidRPr="008B7B6D">
          <w:rPr>
            <w:rStyle w:val="a7"/>
            <w:b/>
            <w:noProof/>
          </w:rPr>
          <w:t>2. Практическая часть</w:t>
        </w:r>
        <w:r w:rsidR="00B2671C">
          <w:rPr>
            <w:noProof/>
            <w:webHidden/>
          </w:rPr>
          <w:tab/>
        </w:r>
        <w:r w:rsidR="00B2671C">
          <w:rPr>
            <w:noProof/>
            <w:webHidden/>
          </w:rPr>
          <w:fldChar w:fldCharType="begin"/>
        </w:r>
        <w:r w:rsidR="00B2671C">
          <w:rPr>
            <w:noProof/>
            <w:webHidden/>
          </w:rPr>
          <w:instrText xml:space="preserve"> PAGEREF _Toc106468220 \h </w:instrText>
        </w:r>
        <w:r w:rsidR="00B2671C">
          <w:rPr>
            <w:noProof/>
            <w:webHidden/>
          </w:rPr>
        </w:r>
        <w:r w:rsidR="00B2671C">
          <w:rPr>
            <w:noProof/>
            <w:webHidden/>
          </w:rPr>
          <w:fldChar w:fldCharType="separate"/>
        </w:r>
        <w:r w:rsidR="00B2671C">
          <w:rPr>
            <w:noProof/>
            <w:webHidden/>
          </w:rPr>
          <w:t>24</w:t>
        </w:r>
        <w:r w:rsidR="00B2671C">
          <w:rPr>
            <w:noProof/>
            <w:webHidden/>
          </w:rPr>
          <w:fldChar w:fldCharType="end"/>
        </w:r>
      </w:hyperlink>
    </w:p>
    <w:p w:rsidR="00B2671C" w:rsidRDefault="00286EEA" w:rsidP="00A834F5">
      <w:pPr>
        <w:pStyle w:val="11"/>
        <w:tabs>
          <w:tab w:val="right" w:leader="dot" w:pos="9345"/>
        </w:tabs>
        <w:spacing w:line="360" w:lineRule="auto"/>
        <w:rPr>
          <w:rFonts w:cstheme="minorBidi"/>
          <w:noProof/>
        </w:rPr>
      </w:pPr>
      <w:hyperlink w:anchor="_Toc106468221" w:history="1">
        <w:r w:rsidR="00B2671C" w:rsidRPr="008B7B6D">
          <w:rPr>
            <w:rStyle w:val="a7"/>
            <w:noProof/>
          </w:rPr>
          <w:t>Заключение</w:t>
        </w:r>
        <w:r w:rsidR="00B2671C">
          <w:rPr>
            <w:noProof/>
            <w:webHidden/>
          </w:rPr>
          <w:tab/>
        </w:r>
        <w:r w:rsidR="00B2671C">
          <w:rPr>
            <w:noProof/>
            <w:webHidden/>
          </w:rPr>
          <w:fldChar w:fldCharType="begin"/>
        </w:r>
        <w:r w:rsidR="00B2671C">
          <w:rPr>
            <w:noProof/>
            <w:webHidden/>
          </w:rPr>
          <w:instrText xml:space="preserve"> PAGEREF _Toc106468221 \h </w:instrText>
        </w:r>
        <w:r w:rsidR="00B2671C">
          <w:rPr>
            <w:noProof/>
            <w:webHidden/>
          </w:rPr>
        </w:r>
        <w:r w:rsidR="00B2671C">
          <w:rPr>
            <w:noProof/>
            <w:webHidden/>
          </w:rPr>
          <w:fldChar w:fldCharType="separate"/>
        </w:r>
        <w:r w:rsidR="00B2671C">
          <w:rPr>
            <w:noProof/>
            <w:webHidden/>
          </w:rPr>
          <w:t>28</w:t>
        </w:r>
        <w:r w:rsidR="00B2671C">
          <w:rPr>
            <w:noProof/>
            <w:webHidden/>
          </w:rPr>
          <w:fldChar w:fldCharType="end"/>
        </w:r>
      </w:hyperlink>
    </w:p>
    <w:p w:rsidR="005E33AB" w:rsidRDefault="00B2671C" w:rsidP="00A834F5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  <w:r w:rsidR="005E33AB">
        <w:rPr>
          <w:rFonts w:cs="Times New Roman"/>
          <w:sz w:val="28"/>
          <w:szCs w:val="28"/>
        </w:rPr>
        <w:br w:type="page"/>
      </w:r>
    </w:p>
    <w:p w:rsidR="008A063A" w:rsidRPr="009364A8" w:rsidRDefault="008A063A" w:rsidP="00A834F5">
      <w:pPr>
        <w:pStyle w:val="1"/>
        <w:spacing w:line="360" w:lineRule="auto"/>
        <w:rPr>
          <w:rStyle w:val="a4"/>
          <w:bCs w:val="0"/>
        </w:rPr>
      </w:pPr>
      <w:bookmarkStart w:id="0" w:name="_Toc106468218"/>
      <w:r w:rsidRPr="009364A8">
        <w:rPr>
          <w:rStyle w:val="a4"/>
          <w:bCs w:val="0"/>
        </w:rPr>
        <w:lastRenderedPageBreak/>
        <w:t>Введение</w:t>
      </w:r>
      <w:bookmarkEnd w:id="0"/>
      <w:r w:rsidRPr="009364A8">
        <w:rPr>
          <w:rStyle w:val="a4"/>
          <w:bCs w:val="0"/>
        </w:rPr>
        <w:t xml:space="preserve"> </w:t>
      </w:r>
    </w:p>
    <w:p w:rsidR="005E08F3" w:rsidRPr="009364A8" w:rsidRDefault="005E08F3" w:rsidP="00A834F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64A8">
        <w:rPr>
          <w:rFonts w:ascii="Times New Roman" w:hAnsi="Times New Roman" w:cs="Times New Roman"/>
          <w:bCs/>
          <w:sz w:val="28"/>
          <w:szCs w:val="28"/>
        </w:rPr>
        <w:t>Благодаря машинному обучению программист не обязан писать инструкции, учитывающие все возможные проблемы и содержащие все решения. Вместо этого в компьютер (или отдельную программу) закладывают алгоритм самостоятельного нахождения решений путём комплексного использования статистических данных, из которых выводятся закономерности и. на основе которых. делаются прогнозы.</w:t>
      </w:r>
      <w:r w:rsidRPr="009364A8">
        <w:rPr>
          <w:rFonts w:ascii="Times New Roman" w:hAnsi="Times New Roman" w:cs="Times New Roman"/>
          <w:bCs/>
          <w:sz w:val="28"/>
          <w:szCs w:val="28"/>
        </w:rPr>
        <w:br/>
        <w:t xml:space="preserve">Технология машинного обучения на основе анализа данных берёт начало в 1950 году, когда начали разрабатывать первые программы для игры в шашки. За прошедшие </w:t>
      </w:r>
      <w:proofErr w:type="spellStart"/>
      <w:r w:rsidRPr="009364A8">
        <w:rPr>
          <w:rFonts w:ascii="Times New Roman" w:hAnsi="Times New Roman" w:cs="Times New Roman"/>
          <w:bCs/>
          <w:sz w:val="28"/>
          <w:szCs w:val="28"/>
        </w:rPr>
        <w:t>десятилети</w:t>
      </w:r>
      <w:proofErr w:type="spellEnd"/>
      <w:r w:rsidRPr="009364A8">
        <w:rPr>
          <w:rFonts w:ascii="Times New Roman" w:hAnsi="Times New Roman" w:cs="Times New Roman"/>
          <w:bCs/>
          <w:sz w:val="28"/>
          <w:szCs w:val="28"/>
        </w:rPr>
        <w:t>я общий принцип не изменился. Зато благодаря взрывному росту вычислительных мощностей компьютеров многократно усложнились закономерности и прогнозы, и расширился круг проблем и задач, решаемых с использованием машинного обучения.</w:t>
      </w:r>
      <w:r w:rsidRPr="009364A8">
        <w:rPr>
          <w:rFonts w:ascii="Times New Roman" w:hAnsi="Times New Roman" w:cs="Times New Roman"/>
          <w:bCs/>
          <w:sz w:val="28"/>
          <w:szCs w:val="28"/>
        </w:rPr>
        <w:br/>
        <w:t>Чтобы запустить процесс машинного обучение, для начала необходимо загрузить в компьютер «д</w:t>
      </w:r>
      <w:proofErr w:type="spellStart"/>
      <w:r w:rsidRPr="009364A8">
        <w:rPr>
          <w:rFonts w:ascii="Times New Roman" w:hAnsi="Times New Roman" w:cs="Times New Roman"/>
          <w:bCs/>
          <w:sz w:val="28"/>
          <w:szCs w:val="28"/>
        </w:rPr>
        <w:t>атасет</w:t>
      </w:r>
      <w:proofErr w:type="spellEnd"/>
      <w:r w:rsidRPr="009364A8">
        <w:rPr>
          <w:rFonts w:ascii="Times New Roman" w:hAnsi="Times New Roman" w:cs="Times New Roman"/>
          <w:bCs/>
          <w:sz w:val="28"/>
          <w:szCs w:val="28"/>
        </w:rPr>
        <w:t xml:space="preserve">» (некоторое количество исходных данных), на которых алгоритм будет учиться обрабатывать запросы. Мы рассмотрим задачу предсказания свойств композиционных материалов на основе стандартного учебного </w:t>
      </w:r>
      <w:proofErr w:type="spellStart"/>
      <w:r w:rsidRPr="009364A8">
        <w:rPr>
          <w:rFonts w:ascii="Times New Roman" w:hAnsi="Times New Roman" w:cs="Times New Roman"/>
          <w:bCs/>
          <w:sz w:val="28"/>
          <w:szCs w:val="28"/>
        </w:rPr>
        <w:t>датасета</w:t>
      </w:r>
      <w:proofErr w:type="spellEnd"/>
      <w:r w:rsidRPr="009364A8">
        <w:rPr>
          <w:rFonts w:ascii="Times New Roman" w:hAnsi="Times New Roman" w:cs="Times New Roman"/>
          <w:bCs/>
          <w:sz w:val="28"/>
          <w:szCs w:val="28"/>
        </w:rPr>
        <w:t>.</w:t>
      </w:r>
    </w:p>
    <w:p w:rsidR="008A063A" w:rsidRPr="00FB0A39" w:rsidRDefault="008A063A" w:rsidP="00A834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0A39">
        <w:rPr>
          <w:rFonts w:ascii="Times New Roman" w:hAnsi="Times New Roman" w:cs="Times New Roman"/>
          <w:sz w:val="28"/>
          <w:szCs w:val="28"/>
        </w:rPr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</w:t>
      </w:r>
      <w:r w:rsidRPr="00FB0A39">
        <w:rPr>
          <w:rFonts w:ascii="Times New Roman" w:hAnsi="Times New Roman" w:cs="Times New Roman"/>
          <w:sz w:val="28"/>
          <w:szCs w:val="28"/>
        </w:rPr>
        <w:lastRenderedPageBreak/>
        <w:t>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:rsidR="008A063A" w:rsidRPr="00FB0A39" w:rsidRDefault="008A063A" w:rsidP="00A834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>На входе</w:t>
      </w:r>
      <w:r w:rsidRPr="00FB0A39">
        <w:rPr>
          <w:rFonts w:ascii="Times New Roman" w:hAnsi="Times New Roman" w:cs="Times New Roman"/>
          <w:sz w:val="28"/>
          <w:szCs w:val="28"/>
        </w:rP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:rsidR="008A063A" w:rsidRDefault="008A063A" w:rsidP="00A834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FB0A39">
        <w:rPr>
          <w:rFonts w:ascii="Times New Roman" w:hAnsi="Times New Roman" w:cs="Times New Roman"/>
          <w:sz w:val="28"/>
          <w:szCs w:val="28"/>
        </w:rPr>
        <w:t xml:space="preserve"> Созданные прогнозные модели помогут сократить количество проводимых испытаний, а также пополнить базу данных</w:t>
      </w:r>
      <w:r w:rsidRPr="00D925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0A39">
        <w:rPr>
          <w:rFonts w:ascii="Times New Roman" w:hAnsi="Times New Roman" w:cs="Times New Roman"/>
          <w:sz w:val="28"/>
          <w:szCs w:val="28"/>
        </w:rPr>
        <w:t>материалов возможными новыми характеристиками материалов, и цифровыми двойниками новых композитов.</w:t>
      </w:r>
    </w:p>
    <w:p w:rsidR="00F63FC0" w:rsidRDefault="00F63FC0" w:rsidP="00A834F5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B86C16" w:rsidRPr="008A063A" w:rsidRDefault="0089117B" w:rsidP="00A834F5">
      <w:pPr>
        <w:pStyle w:val="1"/>
        <w:spacing w:line="360" w:lineRule="auto"/>
        <w:rPr>
          <w:b/>
        </w:rPr>
      </w:pPr>
      <w:bookmarkStart w:id="1" w:name="_Toc106468219"/>
      <w:r w:rsidRPr="008A063A">
        <w:rPr>
          <w:rStyle w:val="a4"/>
          <w:bCs w:val="0"/>
        </w:rPr>
        <w:t>1</w:t>
      </w:r>
      <w:r w:rsidRPr="008A063A">
        <w:rPr>
          <w:rStyle w:val="a4"/>
          <w:bCs w:val="0"/>
          <w:lang w:val="ru-RU"/>
        </w:rPr>
        <w:t>.</w:t>
      </w:r>
      <w:r w:rsidRPr="008A063A">
        <w:rPr>
          <w:rStyle w:val="a4"/>
          <w:bCs w:val="0"/>
        </w:rPr>
        <w:t xml:space="preserve"> </w:t>
      </w:r>
      <w:r w:rsidR="00B86C16" w:rsidRPr="008A063A">
        <w:rPr>
          <w:b/>
        </w:rPr>
        <w:t>Аналитическая часть</w:t>
      </w:r>
      <w:bookmarkEnd w:id="1"/>
    </w:p>
    <w:p w:rsidR="00B86C16" w:rsidRPr="008A063A" w:rsidRDefault="0089117B" w:rsidP="00A834F5">
      <w:pPr>
        <w:spacing w:line="360" w:lineRule="auto"/>
        <w:ind w:firstLine="709"/>
        <w:jc w:val="both"/>
        <w:rPr>
          <w:rStyle w:val="a5"/>
          <w:b/>
        </w:rPr>
      </w:pPr>
      <w:r w:rsidRPr="008A063A">
        <w:rPr>
          <w:rStyle w:val="a5"/>
          <w:b/>
        </w:rPr>
        <w:t xml:space="preserve">1.1. </w:t>
      </w:r>
      <w:r w:rsidR="00B86C16" w:rsidRPr="008A063A">
        <w:rPr>
          <w:rStyle w:val="a5"/>
          <w:b/>
        </w:rPr>
        <w:t xml:space="preserve">Постановка задачи </w:t>
      </w:r>
    </w:p>
    <w:p w:rsidR="0089117B" w:rsidRPr="0089117B" w:rsidRDefault="0089117B" w:rsidP="00A834F5">
      <w:pPr>
        <w:spacing w:line="360" w:lineRule="auto"/>
        <w:ind w:firstLine="709"/>
        <w:jc w:val="both"/>
        <w:rPr>
          <w:rStyle w:val="a5"/>
        </w:rPr>
      </w:pPr>
    </w:p>
    <w:p w:rsidR="00D925EF" w:rsidRDefault="00D925EF" w:rsidP="00A834F5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384C8A">
        <w:rPr>
          <w:rFonts w:ascii="Times New Roman" w:hAnsi="Times New Roman"/>
          <w:bCs/>
          <w:sz w:val="28"/>
          <w:szCs w:val="28"/>
        </w:rPr>
        <w:t>Композиционный материал - неоднородный сплошной материал, состоящий из двух или более компонентов, среди которых можно выделить армирующие элементы, обеспечивающие необходимые механические характеристики материала, и матрицу (или связующее), обеспечивающую совместную работу армирующих элементов.</w:t>
      </w:r>
    </w:p>
    <w:p w:rsidR="0089117B" w:rsidRDefault="0089117B" w:rsidP="00A834F5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89117B">
        <w:rPr>
          <w:rFonts w:ascii="Times New Roman" w:hAnsi="Times New Roman"/>
          <w:bCs/>
          <w:sz w:val="28"/>
          <w:szCs w:val="28"/>
        </w:rPr>
        <w:t xml:space="preserve">Композиты - многокомпонентные материалы, состоящие из полимерной, металлической., углеродной, керамической или др. основы (матрицы), армированной наполнителями из волокон, нитевидных кристаллов, </w:t>
      </w:r>
      <w:proofErr w:type="spellStart"/>
      <w:r w:rsidRPr="0089117B">
        <w:rPr>
          <w:rFonts w:ascii="Times New Roman" w:hAnsi="Times New Roman"/>
          <w:bCs/>
          <w:sz w:val="28"/>
          <w:szCs w:val="28"/>
        </w:rPr>
        <w:t>тонкодиспeрсных</w:t>
      </w:r>
      <w:proofErr w:type="spellEnd"/>
      <w:r w:rsidRPr="0089117B">
        <w:rPr>
          <w:rFonts w:ascii="Times New Roman" w:hAnsi="Times New Roman"/>
          <w:bCs/>
          <w:sz w:val="28"/>
          <w:szCs w:val="28"/>
        </w:rPr>
        <w:t xml:space="preserve"> частиц и др. Путем подбора состава и свойств наполнителя и матрицы (связующего), их соотношения, ориентации наполнителя можно получить материалы с требуемым сочетанием эксплуатационных и технологических свойств. Использование в одном материале нескольких матриц (</w:t>
      </w:r>
      <w:proofErr w:type="spellStart"/>
      <w:r w:rsidRPr="0089117B">
        <w:rPr>
          <w:rFonts w:ascii="Times New Roman" w:hAnsi="Times New Roman"/>
          <w:bCs/>
          <w:sz w:val="28"/>
          <w:szCs w:val="28"/>
        </w:rPr>
        <w:t>полиматричные</w:t>
      </w:r>
      <w:proofErr w:type="spellEnd"/>
      <w:r w:rsidRPr="0089117B">
        <w:rPr>
          <w:rFonts w:ascii="Times New Roman" w:hAnsi="Times New Roman"/>
          <w:bCs/>
          <w:sz w:val="28"/>
          <w:szCs w:val="28"/>
        </w:rPr>
        <w:t xml:space="preserve"> композиционные материалы) или наполнителей различной природы (гибридные композиционные материалы) значительно расширяет возможности регулирования свойств композиционных</w:t>
      </w:r>
      <w:r w:rsidRPr="0089117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9117B">
        <w:rPr>
          <w:rFonts w:ascii="Times New Roman" w:hAnsi="Times New Roman"/>
          <w:bCs/>
          <w:sz w:val="28"/>
          <w:szCs w:val="28"/>
        </w:rPr>
        <w:t>материалов.</w:t>
      </w:r>
    </w:p>
    <w:p w:rsidR="00D925EF" w:rsidRDefault="00D925EF" w:rsidP="00A834F5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6E68D0">
        <w:rPr>
          <w:rFonts w:ascii="Times New Roman" w:hAnsi="Times New Roman"/>
          <w:bCs/>
          <w:sz w:val="28"/>
          <w:szCs w:val="28"/>
        </w:rPr>
        <w:t xml:space="preserve">Эффективность и работоспособность материала зависят от правильного выбора исходных компонентов и технологии их совмещения, призванной обеспечить прочную связь между компонентами при сохранении их первоначальных характеристик. В результате совмещения армирующих элементов и матрицы образуется комплекс свойств композита, не только отражающий исходные характеристики его компонентов, но и включающий свойства, которыми изолированные компоненты не обладают. В частности, наличие границ раздела между армирующими элементами и матрицей существенно повышает </w:t>
      </w:r>
      <w:proofErr w:type="spellStart"/>
      <w:r w:rsidRPr="006E68D0">
        <w:rPr>
          <w:rFonts w:ascii="Times New Roman" w:hAnsi="Times New Roman"/>
          <w:bCs/>
          <w:sz w:val="28"/>
          <w:szCs w:val="28"/>
        </w:rPr>
        <w:t>трещиностойкость</w:t>
      </w:r>
      <w:proofErr w:type="spellEnd"/>
      <w:r w:rsidRPr="006E68D0">
        <w:rPr>
          <w:rFonts w:ascii="Times New Roman" w:hAnsi="Times New Roman"/>
          <w:bCs/>
          <w:sz w:val="28"/>
          <w:szCs w:val="28"/>
        </w:rPr>
        <w:t xml:space="preserve"> материала, и в композитах, в отличие от металлов, повышение статической прочности приводит не к снижению, а, как правило, к повышению характеристик вязкости разрушения. </w:t>
      </w:r>
    </w:p>
    <w:p w:rsidR="00637948" w:rsidRDefault="00637948" w:rsidP="00A834F5">
      <w:pPr>
        <w:pStyle w:val="af2"/>
      </w:pPr>
      <w:r>
        <w:lastRenderedPageBreak/>
        <w:t>Современные композиты изготавливаются из различных материалов, но даже если мы знаем характеристики исходных компонентов, определить характеристики композита, состоящего из известных компонентов, достаточно проблематично. Для решения этой проблемы есть два пути: физические испытания образцов материалов (</w:t>
      </w:r>
      <w:proofErr w:type="spellStart"/>
      <w:r>
        <w:t>затратно</w:t>
      </w:r>
      <w:proofErr w:type="spellEnd"/>
      <w:r>
        <w:t xml:space="preserve"> по времени, и потребляемым ресурсам) или теоретическое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:rsidR="00637948" w:rsidRDefault="00637948" w:rsidP="00A834F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37948">
        <w:rPr>
          <w:rFonts w:ascii="Times New Roman" w:hAnsi="Times New Roman" w:cs="Times New Roman"/>
          <w:sz w:val="28"/>
          <w:szCs w:val="28"/>
        </w:rPr>
        <w:t xml:space="preserve">Прогнозирование модели может существенно сократить количество проводимых испытаний, а также пополнить базу данных материалов новыми свойствами материалов, и цифровыми двойниками новых композитов. Актуальность решения задачи обусловлена широким использованием композитных материалов практически во всех областях производства. </w:t>
      </w:r>
    </w:p>
    <w:p w:rsidR="00637948" w:rsidRDefault="00637948" w:rsidP="00A834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7948">
        <w:rPr>
          <w:rFonts w:ascii="Times New Roman" w:hAnsi="Times New Roman" w:cs="Times New Roman"/>
          <w:sz w:val="28"/>
          <w:szCs w:val="28"/>
        </w:rPr>
        <w:t xml:space="preserve">Предметом </w:t>
      </w:r>
      <w:r w:rsidRPr="00637948">
        <w:rPr>
          <w:rFonts w:ascii="Times New Roman" w:eastAsia="Times New Roman" w:hAnsi="Times New Roman" w:cs="Times New Roman"/>
          <w:sz w:val="28"/>
          <w:szCs w:val="28"/>
        </w:rPr>
        <w:t xml:space="preserve">выпускной квалификационной работы </w:t>
      </w:r>
      <w:r w:rsidR="005E08F3"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</w:t>
      </w:r>
      <w:r w:rsidRPr="006379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7948"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Pr="00637948">
        <w:rPr>
          <w:rFonts w:ascii="Times New Roman" w:eastAsia="Times New Roman" w:hAnsi="Times New Roman" w:cs="Times New Roman"/>
          <w:sz w:val="28"/>
          <w:szCs w:val="28"/>
        </w:rPr>
        <w:t>моделей</w:t>
      </w:r>
      <w:r w:rsidRPr="00637948">
        <w:rPr>
          <w:rFonts w:ascii="Times New Roman" w:hAnsi="Times New Roman" w:cs="Times New Roman"/>
          <w:sz w:val="28"/>
          <w:szCs w:val="28"/>
        </w:rPr>
        <w:t xml:space="preserve"> </w:t>
      </w:r>
      <w:r w:rsidRPr="00637948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637948">
        <w:rPr>
          <w:rFonts w:ascii="Times New Roman" w:hAnsi="Times New Roman" w:cs="Times New Roman"/>
          <w:sz w:val="28"/>
          <w:szCs w:val="28"/>
        </w:rPr>
        <w:t xml:space="preserve">прогнозирования </w:t>
      </w:r>
      <w:r w:rsidRPr="00637948">
        <w:rPr>
          <w:rFonts w:ascii="Times New Roman" w:eastAsia="Times New Roman" w:hAnsi="Times New Roman" w:cs="Times New Roman"/>
          <w:sz w:val="28"/>
          <w:szCs w:val="28"/>
        </w:rPr>
        <w:t>таких х</w:t>
      </w:r>
      <w:r w:rsidRPr="00637948">
        <w:rPr>
          <w:rFonts w:ascii="Times New Roman" w:hAnsi="Times New Roman" w:cs="Times New Roman"/>
          <w:sz w:val="28"/>
          <w:szCs w:val="28"/>
        </w:rPr>
        <w:t>арактеристик</w:t>
      </w:r>
      <w:r w:rsidRPr="006379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7948">
        <w:rPr>
          <w:rFonts w:ascii="Times New Roman" w:eastAsia="Times New Roman" w:hAnsi="Times New Roman" w:cs="Times New Roman"/>
          <w:sz w:val="28"/>
          <w:szCs w:val="28"/>
          <w:lang w:val="ru-RU"/>
        </w:rPr>
        <w:t>композиционных материалов</w:t>
      </w:r>
      <w:r w:rsidRPr="00637948">
        <w:rPr>
          <w:rFonts w:ascii="Times New Roman" w:eastAsia="Times New Roman" w:hAnsi="Times New Roman" w:cs="Times New Roman"/>
          <w:sz w:val="28"/>
          <w:szCs w:val="28"/>
        </w:rPr>
        <w:t>, как</w:t>
      </w:r>
      <w:r w:rsidRPr="00637948">
        <w:rPr>
          <w:rFonts w:ascii="Times New Roman" w:hAnsi="Times New Roman" w:cs="Times New Roman"/>
          <w:sz w:val="28"/>
          <w:szCs w:val="28"/>
        </w:rPr>
        <w:t xml:space="preserve"> </w:t>
      </w:r>
      <w:r w:rsidRPr="00637948">
        <w:rPr>
          <w:rFonts w:ascii="Times New Roman" w:eastAsia="Times New Roman" w:hAnsi="Times New Roman" w:cs="Times New Roman"/>
          <w:sz w:val="28"/>
          <w:szCs w:val="28"/>
        </w:rPr>
        <w:t>модуль</w:t>
      </w:r>
      <w:r w:rsidRPr="00637948">
        <w:rPr>
          <w:rFonts w:ascii="Times New Roman" w:hAnsi="Times New Roman" w:cs="Times New Roman"/>
          <w:sz w:val="28"/>
          <w:szCs w:val="28"/>
        </w:rPr>
        <w:t xml:space="preserve"> упругости при растяжении</w:t>
      </w:r>
      <w:r w:rsidRPr="00637948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37948">
        <w:rPr>
          <w:rFonts w:ascii="Times New Roman" w:hAnsi="Times New Roman" w:cs="Times New Roman"/>
          <w:sz w:val="28"/>
          <w:szCs w:val="28"/>
        </w:rPr>
        <w:t xml:space="preserve"> прочность при растяжении</w:t>
      </w:r>
      <w:r w:rsidRPr="00637948">
        <w:rPr>
          <w:rFonts w:ascii="Times New Roman" w:eastAsia="Times New Roman" w:hAnsi="Times New Roman" w:cs="Times New Roman"/>
          <w:sz w:val="28"/>
          <w:szCs w:val="28"/>
        </w:rPr>
        <w:t xml:space="preserve"> и создание нейронной сети для </w:t>
      </w:r>
      <w:r w:rsidRPr="00637948">
        <w:rPr>
          <w:rFonts w:ascii="Times New Roman" w:hAnsi="Times New Roman" w:cs="Times New Roman"/>
          <w:sz w:val="28"/>
          <w:szCs w:val="28"/>
        </w:rPr>
        <w:t xml:space="preserve">рекомендации </w:t>
      </w:r>
      <w:r w:rsidRPr="00637948">
        <w:rPr>
          <w:rFonts w:ascii="Times New Roman" w:eastAsia="Times New Roman" w:hAnsi="Times New Roman" w:cs="Times New Roman"/>
          <w:sz w:val="28"/>
          <w:szCs w:val="28"/>
        </w:rPr>
        <w:t>соотношения</w:t>
      </w:r>
      <w:r w:rsidRPr="00637948">
        <w:rPr>
          <w:rFonts w:ascii="Times New Roman" w:hAnsi="Times New Roman" w:cs="Times New Roman"/>
          <w:sz w:val="28"/>
          <w:szCs w:val="28"/>
        </w:rPr>
        <w:t xml:space="preserve"> матрица-наполнитель.</w:t>
      </w:r>
    </w:p>
    <w:p w:rsidR="00E9471B" w:rsidRPr="00E9471B" w:rsidRDefault="00E9471B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9471B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E947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9471B">
        <w:rPr>
          <w:rFonts w:ascii="Times New Roman" w:hAnsi="Times New Roman" w:cs="Times New Roman"/>
          <w:sz w:val="28"/>
          <w:szCs w:val="28"/>
        </w:rPr>
        <w:t xml:space="preserve">состоит из двух </w:t>
      </w:r>
      <w:r w:rsidRPr="00E9471B">
        <w:rPr>
          <w:rFonts w:ascii="Times New Roman" w:eastAsia="Times New Roman" w:hAnsi="Times New Roman" w:cs="Times New Roman"/>
          <w:sz w:val="28"/>
          <w:szCs w:val="28"/>
          <w:lang w:val="ru-RU"/>
        </w:rPr>
        <w:t>файлов:</w:t>
      </w:r>
    </w:p>
    <w:p w:rsidR="00E9471B" w:rsidRPr="00E9471B" w:rsidRDefault="00E9471B" w:rsidP="00A834F5">
      <w:pPr>
        <w:numPr>
          <w:ilvl w:val="0"/>
          <w:numId w:val="3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7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X_bp.xlsx с данными о параметрах </w:t>
      </w:r>
      <w:proofErr w:type="spellStart"/>
      <w:r w:rsidRPr="00E9471B">
        <w:rPr>
          <w:rFonts w:ascii="Times New Roman" w:eastAsia="Times New Roman" w:hAnsi="Times New Roman" w:cs="Times New Roman"/>
          <w:sz w:val="28"/>
          <w:szCs w:val="28"/>
          <w:lang w:val="ru-RU"/>
        </w:rPr>
        <w:t>базальтопластика</w:t>
      </w:r>
      <w:proofErr w:type="spellEnd"/>
      <w:r w:rsidRPr="00E9471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E9471B" w:rsidRPr="00E9471B" w:rsidRDefault="00E9471B" w:rsidP="00A834F5">
      <w:pPr>
        <w:numPr>
          <w:ilvl w:val="0"/>
          <w:numId w:val="3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71B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E947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X_nup.xlsx </w:t>
      </w:r>
      <w:r w:rsidRPr="00E9471B">
        <w:rPr>
          <w:rFonts w:ascii="Times New Roman" w:eastAsia="Times New Roman" w:hAnsi="Times New Roman" w:cs="Times New Roman"/>
          <w:sz w:val="28"/>
          <w:szCs w:val="28"/>
        </w:rPr>
        <w:t>с данными о нашивках</w:t>
      </w:r>
      <w:r w:rsidRPr="00E947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9471B">
        <w:rPr>
          <w:rFonts w:ascii="Times New Roman" w:eastAsia="Times New Roman" w:hAnsi="Times New Roman" w:cs="Times New Roman"/>
          <w:sz w:val="28"/>
          <w:szCs w:val="28"/>
        </w:rPr>
        <w:t xml:space="preserve">из </w:t>
      </w:r>
      <w:r w:rsidRPr="00E9471B">
        <w:rPr>
          <w:rFonts w:ascii="Times New Roman" w:eastAsia="Times New Roman" w:hAnsi="Times New Roman" w:cs="Times New Roman"/>
          <w:sz w:val="28"/>
          <w:szCs w:val="28"/>
          <w:lang w:val="ru-RU"/>
        </w:rPr>
        <w:t>углепластика.</w:t>
      </w:r>
      <w:r w:rsidRPr="00E947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471B" w:rsidRPr="00E9471B" w:rsidRDefault="005E08F3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решения задачи</w:t>
      </w:r>
      <w:r w:rsidR="00E9471B" w:rsidRPr="00E9471B">
        <w:rPr>
          <w:rFonts w:ascii="Times New Roman" w:eastAsia="Times New Roman" w:hAnsi="Times New Roman" w:cs="Times New Roman"/>
          <w:sz w:val="28"/>
          <w:szCs w:val="28"/>
        </w:rPr>
        <w:t xml:space="preserve"> проводится объединение двух файлов </w:t>
      </w:r>
      <w:proofErr w:type="gramStart"/>
      <w:r w:rsidR="00E9471B" w:rsidRPr="00E9471B">
        <w:rPr>
          <w:rFonts w:ascii="Times New Roman" w:eastAsia="Times New Roman" w:hAnsi="Times New Roman" w:cs="Times New Roman"/>
          <w:sz w:val="28"/>
          <w:szCs w:val="28"/>
          <w:lang w:val="ru-RU"/>
        </w:rPr>
        <w:t>X_bp.xlsx  и</w:t>
      </w:r>
      <w:proofErr w:type="gramEnd"/>
      <w:r w:rsidR="00E9471B" w:rsidRPr="00E947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X_nup.xlsx по индексу, используя тип объединения INNER. </w:t>
      </w:r>
    </w:p>
    <w:p w:rsidR="00E9471B" w:rsidRDefault="00E9471B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71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Количество строк в файле X_bp.xlsx было 1023, столбцов 10. А количество строк в файле X_nup.xlsx – 1040, столбцов 3.</w:t>
      </w:r>
    </w:p>
    <w:p w:rsidR="00085B5B" w:rsidRDefault="00E9471B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71B">
        <w:rPr>
          <w:rFonts w:ascii="Times New Roman" w:hAnsi="Times New Roman" w:cs="Times New Roman"/>
          <w:sz w:val="28"/>
          <w:szCs w:val="28"/>
          <w:lang w:val="ru-RU"/>
        </w:rPr>
        <w:t xml:space="preserve">После объединения </w:t>
      </w:r>
      <w:r w:rsidRPr="00E9471B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таблиц, 17</w:t>
      </w:r>
      <w:r w:rsidRPr="00E9471B">
        <w:rPr>
          <w:rFonts w:ascii="Times New Roman" w:hAnsi="Times New Roman" w:cs="Times New Roman"/>
          <w:sz w:val="28"/>
          <w:szCs w:val="28"/>
          <w:lang w:val="ru-RU"/>
        </w:rPr>
        <w:t xml:space="preserve"> строк из </w:t>
      </w:r>
      <w:r w:rsidRPr="00E9471B">
        <w:rPr>
          <w:rFonts w:ascii="Times New Roman" w:eastAsia="Times New Roman" w:hAnsi="Times New Roman" w:cs="Times New Roman"/>
          <w:sz w:val="28"/>
          <w:szCs w:val="28"/>
          <w:lang w:val="ru-RU"/>
        </w:rPr>
        <w:t>файла</w:t>
      </w:r>
      <w:r w:rsidRPr="00E94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471B">
        <w:rPr>
          <w:rFonts w:ascii="Times New Roman" w:eastAsia="Times New Roman" w:hAnsi="Times New Roman" w:cs="Times New Roman"/>
          <w:sz w:val="28"/>
          <w:szCs w:val="28"/>
          <w:lang w:val="ru-RU"/>
        </w:rPr>
        <w:t>X_nup.xlsx</w:t>
      </w:r>
      <w:r w:rsidRPr="00E9471B"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Pr="00E9471B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E9471B">
        <w:rPr>
          <w:rFonts w:ascii="Times New Roman" w:hAnsi="Times New Roman" w:cs="Times New Roman"/>
          <w:sz w:val="28"/>
          <w:szCs w:val="28"/>
          <w:lang w:val="ru-RU"/>
        </w:rPr>
        <w:t xml:space="preserve"> отброшен</w:t>
      </w:r>
      <w:r w:rsidRPr="00E9471B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E947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9471B">
        <w:rPr>
          <w:rFonts w:ascii="Times New Roman" w:eastAsia="Times New Roman" w:hAnsi="Times New Roman" w:cs="Times New Roman"/>
          <w:sz w:val="28"/>
          <w:szCs w:val="28"/>
          <w:lang w:val="ru-RU"/>
        </w:rPr>
        <w:t>Дальнейшие</w:t>
      </w:r>
      <w:r w:rsidRPr="00E9471B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исследования провод</w:t>
      </w:r>
      <w:r w:rsidRPr="00E9471B">
        <w:rPr>
          <w:rFonts w:ascii="Times New Roman" w:eastAsia="Times New Roman" w:hAnsi="Times New Roman" w:cs="Times New Roman"/>
          <w:sz w:val="28"/>
          <w:szCs w:val="28"/>
          <w:lang w:val="ru-RU"/>
        </w:rPr>
        <w:t>ились</w:t>
      </w:r>
      <w:r w:rsidRPr="00E9471B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E9471B">
        <w:rPr>
          <w:rFonts w:ascii="Times New Roman" w:hAnsi="Times New Roman" w:cs="Times New Roman"/>
          <w:sz w:val="28"/>
          <w:szCs w:val="28"/>
          <w:lang w:val="ru-RU"/>
        </w:rPr>
        <w:t>датасетом</w:t>
      </w:r>
      <w:proofErr w:type="spellEnd"/>
      <w:r w:rsidRPr="00E9471B">
        <w:rPr>
          <w:rFonts w:ascii="Times New Roman" w:hAnsi="Times New Roman" w:cs="Times New Roman"/>
          <w:sz w:val="28"/>
          <w:szCs w:val="28"/>
          <w:lang w:val="ru-RU"/>
        </w:rPr>
        <w:t xml:space="preserve"> содержащим 1023 строк </w:t>
      </w:r>
      <w:r w:rsidRPr="00E947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13 столбцов. </w:t>
      </w:r>
    </w:p>
    <w:p w:rsidR="00085B5B" w:rsidRDefault="00085B5B" w:rsidP="00A834F5">
      <w:pPr>
        <w:spacing w:line="360" w:lineRule="auto"/>
        <w:ind w:firstLine="360"/>
        <w:jc w:val="both"/>
        <w:rPr>
          <w:rStyle w:val="a5"/>
          <w:lang w:val="ru-RU"/>
        </w:rPr>
      </w:pPr>
    </w:p>
    <w:p w:rsidR="00E0551C" w:rsidRPr="00E0551C" w:rsidRDefault="00E0551C" w:rsidP="00A834F5">
      <w:pPr>
        <w:keepNext/>
        <w:keepLines/>
        <w:spacing w:after="24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Toc106218197"/>
      <w:r w:rsidRPr="00E0551C">
        <w:rPr>
          <w:rFonts w:ascii="Times New Roman" w:eastAsia="Times New Roman" w:hAnsi="Times New Roman" w:cs="Times New Roman"/>
          <w:sz w:val="28"/>
          <w:szCs w:val="28"/>
          <w:lang w:val="ru-RU"/>
        </w:rPr>
        <w:t>1.2.</w:t>
      </w:r>
      <w:r w:rsidRPr="00E0551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Описание используемых методов</w:t>
      </w:r>
      <w:bookmarkEnd w:id="2"/>
    </w:p>
    <w:p w:rsidR="00E0551C" w:rsidRPr="00E0551C" w:rsidRDefault="00E0551C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55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Предсказание значений вещественной, непрерывной переменной — это задача регрессии. Эта зависимая переменная должна иметь связь с одной или несколькими независимыми переменными, называемых также предикторами или регрессорами. Регрессионный анализ помогает понять, как типичное значение зависимой переменной изменяется при изменении независимых переменных. </w:t>
      </w:r>
    </w:p>
    <w:p w:rsidR="00844F68" w:rsidRPr="00844F68" w:rsidRDefault="00844F68" w:rsidP="00A834F5">
      <w:pPr>
        <w:keepNext/>
        <w:keepLines/>
        <w:spacing w:after="240" w:line="360" w:lineRule="auto"/>
        <w:jc w:val="both"/>
        <w:outlineLvl w:val="0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bookmarkStart w:id="3" w:name="_Toc106218198"/>
      <w:r w:rsidRPr="00844F68">
        <w:rPr>
          <w:rFonts w:ascii="Times New Roman" w:eastAsia="Times New Roman" w:hAnsi="Times New Roman" w:cs="Times New Roman"/>
          <w:sz w:val="28"/>
          <w:szCs w:val="40"/>
          <w:lang w:val="ru-RU"/>
        </w:rPr>
        <w:t>1.2.1 Линейная регрессия</w:t>
      </w:r>
      <w:bookmarkEnd w:id="3"/>
    </w:p>
    <w:p w:rsidR="00844F68" w:rsidRPr="00844F68" w:rsidRDefault="00844F68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базовую модель для прогнозирования всех искомых параметров принята линейная регрессия. </w:t>
      </w:r>
      <w:proofErr w:type="spellStart"/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>LinearRegression</w:t>
      </w:r>
      <w:proofErr w:type="spellEnd"/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соответствует линейной модели с коэффициентами w = (w1, …, </w:t>
      </w:r>
      <w:proofErr w:type="spellStart"/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>wp</w:t>
      </w:r>
      <w:proofErr w:type="spellEnd"/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>), чтобы минимизировать остаточную сумму квадратов между наблюдаемыми целями в наборе данных и целями, предсказанными линейным приближением.</w:t>
      </w:r>
    </w:p>
    <w:p w:rsidR="00844F68" w:rsidRPr="00844F68" w:rsidRDefault="00844F68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Простая линейная регрессия имеет место, если рассматривается зависимость между одной входной и одной выходной переменными. Для этого определяется уравнение регрессии (1.1) и строится соответствующая прямая, известная как линия регрессии.</w:t>
      </w:r>
    </w:p>
    <w:p w:rsidR="00844F68" w:rsidRPr="00844F68" w:rsidRDefault="00844F68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44F68" w:rsidRPr="00844F68" w:rsidRDefault="00844F68" w:rsidP="00A834F5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4F6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49A54A" wp14:editId="6056ED1C">
            <wp:extent cx="914400" cy="21656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51" cy="22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(1.1)</w:t>
      </w:r>
    </w:p>
    <w:p w:rsidR="00844F68" w:rsidRPr="00844F68" w:rsidRDefault="00844F68" w:rsidP="00A834F5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44F68" w:rsidRPr="00844F68" w:rsidRDefault="00844F68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>Коэффициенты a и b, называемые также параметрами модели, определяются таким образом, чтобы сумма квадратов отклонений точек, соответствующих реальным наблюдениям данных, от линии регрессии была бы минимальной. Коэффициенты обычно оцениваются методом наименьших квадратов.</w:t>
      </w:r>
    </w:p>
    <w:p w:rsidR="00844F68" w:rsidRPr="00844F68" w:rsidRDefault="00844F68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>Если ищется зависимость между несколькими входными и одной выходной переменными, то имеет место множественная линейная регрессия. Соответствующее уравнение имеет вид (2).</w:t>
      </w:r>
    </w:p>
    <w:p w:rsidR="00844F68" w:rsidRPr="00844F68" w:rsidRDefault="00844F68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4F6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D3344D" wp14:editId="1E8A1B62">
            <wp:extent cx="3343275" cy="685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ula_slesh[Y=b_{0}plusb_{1}x_{1}plusb_{2}x_{2}plus...plusb_{n}x_{n}slesh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(1.2)</w:t>
      </w:r>
    </w:p>
    <w:p w:rsidR="00844F68" w:rsidRPr="00844F68" w:rsidRDefault="00844F68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n - число входных переменных. </w:t>
      </w:r>
    </w:p>
    <w:p w:rsidR="00844F68" w:rsidRPr="00844F68" w:rsidRDefault="00844F68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>Очевидно, что в данном случае модель будет описываться не прямой, а гиперплоскостью. Коэффициенты уравнения множественной линейной регрессии подбираются так, чтобы минимизировать сумму квадратов отклонения реальных точек данных от этой гиперплоскости.</w:t>
      </w:r>
    </w:p>
    <w:p w:rsidR="00844F68" w:rsidRPr="00844F68" w:rsidRDefault="00844F68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>Линейная регрессия — первый тщательно изученный метод регрессионного анализа. Его главное достоинство — простота. Такую модель можно построить и рассчитать даже без мощных вычислительных средств. Простота является и главным недостатком этого метода. Тем не менее, именно с линейной регрессии целесообразно начать подбор подходящей модели.</w:t>
      </w:r>
    </w:p>
    <w:p w:rsidR="00844F68" w:rsidRDefault="00844F68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На языке </w:t>
      </w:r>
      <w:proofErr w:type="spellStart"/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линейная регрессия реализована в </w:t>
      </w:r>
      <w:proofErr w:type="spellStart"/>
      <w:proofErr w:type="gramStart"/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>sklearn.linear</w:t>
      </w:r>
      <w:proofErr w:type="gramEnd"/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>_model.LinearRegression</w:t>
      </w:r>
      <w:proofErr w:type="spellEnd"/>
      <w:r w:rsidRPr="00844F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D40DA" w:rsidRPr="007D40DA" w:rsidRDefault="007D40DA" w:rsidP="00A834F5">
      <w:pPr>
        <w:keepNext/>
        <w:keepLines/>
        <w:spacing w:after="24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40"/>
          <w:lang w:val="ru-RU"/>
        </w:rPr>
      </w:pPr>
      <w:bookmarkStart w:id="4" w:name="_Toc106218199"/>
      <w:r w:rsidRPr="007D40DA">
        <w:rPr>
          <w:rFonts w:ascii="Times New Roman" w:eastAsia="Times New Roman" w:hAnsi="Times New Roman" w:cs="Times New Roman"/>
          <w:sz w:val="28"/>
          <w:szCs w:val="40"/>
          <w:lang w:val="ru-RU"/>
        </w:rPr>
        <w:t>1.2.2 Регрессия k-ближайших соседей</w:t>
      </w:r>
      <w:bookmarkEnd w:id="4"/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ближайших соседей (</w:t>
      </w:r>
      <w:proofErr w:type="spellStart"/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kNN</w:t>
      </w:r>
      <w:proofErr w:type="spellEnd"/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kNearestNeighbours</w:t>
      </w:r>
      <w:proofErr w:type="spellEnd"/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- метод решения задач классификации и задач регрессии, основанный на поиске ближайших объектов с известными значения целевой переменной. </w:t>
      </w:r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Для целевой переменной метод предполагает найти ближайшие к нему объекты x1, x2…</w:t>
      </w:r>
      <w:proofErr w:type="spellStart"/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xk</w:t>
      </w:r>
      <w:proofErr w:type="spellEnd"/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построить прогноз по их меткам, то есть определить границы классов и выстроить гиперплоскость регрессии. Метка, назначенная целевой переменной, вычисляется на основе среднего значения меток ее ближайших соседей.</w:t>
      </w:r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hAnsi="Times New Roman"/>
          <w:sz w:val="28"/>
          <w:lang w:val="ru-RU"/>
        </w:rPr>
      </w:pPr>
      <w:r w:rsidRPr="007D40DA">
        <w:rPr>
          <w:rFonts w:ascii="Times New Roman" w:hAnsi="Times New Roman"/>
          <w:sz w:val="28"/>
          <w:lang w:val="ru-RU"/>
        </w:rPr>
        <w:t>Алгоритм находит расстояния между запросом и всеми примерами в данных, выбирая определенное количество примеров (k), наиболее близких к запросу, затем голосует за наиболее часто встречающуюся метку (в случае задачи классификации) или усредняет метки (в случае задачи регрессии).</w:t>
      </w:r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hAnsi="Times New Roman"/>
          <w:sz w:val="28"/>
          <w:lang w:val="ru-RU"/>
        </w:rPr>
      </w:pPr>
      <w:r w:rsidRPr="007D40DA">
        <w:rPr>
          <w:rFonts w:ascii="Times New Roman" w:hAnsi="Times New Roman"/>
          <w:sz w:val="28"/>
          <w:lang w:val="ru-RU"/>
        </w:rPr>
        <w:t>Преимущества данного метода – простая реализация, низкая чувствительность к выбросам, отсутствие необходимости строить модель, настраивать несколько параметров или делать дополнительные допущения, универсальность.</w:t>
      </w:r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hAnsi="Times New Roman"/>
          <w:sz w:val="28"/>
          <w:lang w:val="ru-RU"/>
        </w:rPr>
      </w:pPr>
      <w:r w:rsidRPr="007D40DA">
        <w:rPr>
          <w:rFonts w:ascii="Times New Roman" w:hAnsi="Times New Roman"/>
          <w:sz w:val="28"/>
          <w:lang w:val="ru-RU"/>
        </w:rPr>
        <w:t xml:space="preserve">Метод </w:t>
      </w:r>
      <w:r w:rsidRPr="007D40DA">
        <w:rPr>
          <w:rFonts w:ascii="Times New Roman" w:hAnsi="Times New Roman"/>
          <w:sz w:val="28"/>
          <w:lang w:val="en-US"/>
        </w:rPr>
        <w:t>k</w:t>
      </w:r>
      <w:r w:rsidRPr="007D40DA">
        <w:rPr>
          <w:rFonts w:ascii="Times New Roman" w:hAnsi="Times New Roman"/>
          <w:sz w:val="28"/>
          <w:lang w:val="ru-RU"/>
        </w:rPr>
        <w:t>-ближайших соседей (k-</w:t>
      </w:r>
      <w:proofErr w:type="spellStart"/>
      <w:r w:rsidRPr="007D40DA">
        <w:rPr>
          <w:rFonts w:ascii="Times New Roman" w:hAnsi="Times New Roman"/>
          <w:sz w:val="28"/>
          <w:lang w:val="ru-RU"/>
        </w:rPr>
        <w:t>nearest</w:t>
      </w:r>
      <w:proofErr w:type="spellEnd"/>
      <w:r w:rsidRPr="007D40DA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D40DA">
        <w:rPr>
          <w:rFonts w:ascii="Times New Roman" w:hAnsi="Times New Roman"/>
          <w:sz w:val="28"/>
          <w:lang w:val="ru-RU"/>
        </w:rPr>
        <w:t>neighbors</w:t>
      </w:r>
      <w:proofErr w:type="spellEnd"/>
      <w:r w:rsidRPr="007D40DA">
        <w:rPr>
          <w:rFonts w:ascii="Times New Roman" w:hAnsi="Times New Roman"/>
          <w:sz w:val="28"/>
          <w:lang w:val="ru-RU"/>
        </w:rPr>
        <w:t>) – это простой алгоритм машинного обучения с учителем, который можно использовать для решения задач классификации и регрессии. Он прост в реализации и понимании, но имеет существенный недостаток – значительное замедление работы, когда объем данных растет.</w:t>
      </w:r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D40DA" w:rsidRPr="007D40DA" w:rsidRDefault="007D40DA" w:rsidP="00A834F5">
      <w:pPr>
        <w:keepNext/>
        <w:keepLines/>
        <w:spacing w:after="240" w:line="360" w:lineRule="auto"/>
        <w:jc w:val="both"/>
        <w:outlineLvl w:val="0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bookmarkStart w:id="5" w:name="_Toc106218200"/>
      <w:r w:rsidRPr="007D40DA">
        <w:rPr>
          <w:rFonts w:ascii="Times New Roman" w:eastAsia="Times New Roman" w:hAnsi="Times New Roman" w:cs="Times New Roman"/>
          <w:sz w:val="28"/>
          <w:szCs w:val="40"/>
          <w:lang w:val="ru-RU"/>
        </w:rPr>
        <w:lastRenderedPageBreak/>
        <w:t>1.2.3 Случайный лес</w:t>
      </w:r>
      <w:bookmarkEnd w:id="5"/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hAnsi="Times New Roman"/>
          <w:sz w:val="28"/>
          <w:lang w:val="ru-RU"/>
        </w:rPr>
      </w:pPr>
      <w:r w:rsidRPr="007D40DA">
        <w:rPr>
          <w:rFonts w:ascii="Times New Roman" w:hAnsi="Times New Roman"/>
          <w:sz w:val="28"/>
          <w:szCs w:val="28"/>
          <w:lang w:val="ru-RU"/>
        </w:rPr>
        <w:t>Случайный лес (</w:t>
      </w:r>
      <w:proofErr w:type="spellStart"/>
      <w:r w:rsidRPr="007D40DA">
        <w:rPr>
          <w:rFonts w:ascii="Times New Roman" w:hAnsi="Times New Roman"/>
          <w:sz w:val="28"/>
          <w:szCs w:val="28"/>
          <w:lang w:val="ru-RU"/>
        </w:rPr>
        <w:t>RandomForest</w:t>
      </w:r>
      <w:proofErr w:type="spellEnd"/>
      <w:r w:rsidRPr="007D40DA">
        <w:rPr>
          <w:rFonts w:ascii="Times New Roman" w:hAnsi="Times New Roman"/>
          <w:sz w:val="28"/>
          <w:szCs w:val="28"/>
          <w:lang w:val="ru-RU"/>
        </w:rPr>
        <w:t xml:space="preserve">) — </w:t>
      </w:r>
      <w:r w:rsidRPr="007D40DA">
        <w:rPr>
          <w:rFonts w:ascii="Times New Roman" w:hAnsi="Times New Roman"/>
          <w:sz w:val="28"/>
          <w:lang w:val="ru-RU"/>
        </w:rPr>
        <w:t>это множество решающих деревьев. В задаче регрессии их ответы усредняются, в задаче классификации принимается решение голосованием по большинству. Все деревья строятся независимо по следующей схеме:</w:t>
      </w:r>
    </w:p>
    <w:p w:rsidR="007D40DA" w:rsidRPr="007D40DA" w:rsidRDefault="007D40DA" w:rsidP="00A834F5">
      <w:pPr>
        <w:numPr>
          <w:ilvl w:val="0"/>
          <w:numId w:val="32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lang w:val="ru-RU"/>
        </w:rPr>
      </w:pPr>
      <w:r w:rsidRPr="007D40DA">
        <w:rPr>
          <w:rFonts w:ascii="Times New Roman" w:hAnsi="Times New Roman"/>
          <w:sz w:val="28"/>
          <w:lang w:val="ru-RU"/>
        </w:rPr>
        <w:t xml:space="preserve">Выбирается </w:t>
      </w:r>
      <w:proofErr w:type="spellStart"/>
      <w:r w:rsidRPr="007D40DA">
        <w:rPr>
          <w:rFonts w:ascii="Times New Roman" w:hAnsi="Times New Roman"/>
          <w:sz w:val="28"/>
          <w:lang w:val="ru-RU"/>
        </w:rPr>
        <w:t>подвыборка</w:t>
      </w:r>
      <w:proofErr w:type="spellEnd"/>
      <w:r w:rsidRPr="007D40DA">
        <w:rPr>
          <w:rFonts w:ascii="Times New Roman" w:hAnsi="Times New Roman"/>
          <w:sz w:val="28"/>
          <w:lang w:val="ru-RU"/>
        </w:rPr>
        <w:t xml:space="preserve"> обучающей выборки размера </w:t>
      </w:r>
      <w:proofErr w:type="spellStart"/>
      <w:r w:rsidRPr="007D40DA">
        <w:rPr>
          <w:rFonts w:ascii="Times New Roman" w:hAnsi="Times New Roman"/>
          <w:sz w:val="28"/>
          <w:lang w:val="ru-RU"/>
        </w:rPr>
        <w:t>samplesize</w:t>
      </w:r>
      <w:proofErr w:type="spellEnd"/>
      <w:r w:rsidRPr="007D40DA">
        <w:rPr>
          <w:rFonts w:ascii="Times New Roman" w:hAnsi="Times New Roman"/>
          <w:sz w:val="28"/>
          <w:lang w:val="ru-RU"/>
        </w:rPr>
        <w:t xml:space="preserve"> (</w:t>
      </w:r>
      <w:proofErr w:type="spellStart"/>
      <w:r w:rsidRPr="007D40DA">
        <w:rPr>
          <w:rFonts w:ascii="Times New Roman" w:hAnsi="Times New Roman"/>
          <w:sz w:val="28"/>
          <w:lang w:val="ru-RU"/>
        </w:rPr>
        <w:t>м.б</w:t>
      </w:r>
      <w:proofErr w:type="spellEnd"/>
      <w:r w:rsidRPr="007D40DA">
        <w:rPr>
          <w:rFonts w:ascii="Times New Roman" w:hAnsi="Times New Roman"/>
          <w:sz w:val="28"/>
          <w:lang w:val="ru-RU"/>
        </w:rPr>
        <w:t xml:space="preserve">. с возвращением) – по ней строится дерево (для каждого дерева — своя </w:t>
      </w:r>
      <w:proofErr w:type="spellStart"/>
      <w:r w:rsidRPr="007D40DA">
        <w:rPr>
          <w:rFonts w:ascii="Times New Roman" w:hAnsi="Times New Roman"/>
          <w:sz w:val="28"/>
          <w:lang w:val="ru-RU"/>
        </w:rPr>
        <w:t>подвыборка</w:t>
      </w:r>
      <w:proofErr w:type="spellEnd"/>
      <w:r w:rsidRPr="007D40DA">
        <w:rPr>
          <w:rFonts w:ascii="Times New Roman" w:hAnsi="Times New Roman"/>
          <w:sz w:val="28"/>
          <w:lang w:val="ru-RU"/>
        </w:rPr>
        <w:t>).</w:t>
      </w:r>
    </w:p>
    <w:p w:rsidR="007D40DA" w:rsidRPr="007D40DA" w:rsidRDefault="007D40DA" w:rsidP="00A834F5">
      <w:pPr>
        <w:numPr>
          <w:ilvl w:val="0"/>
          <w:numId w:val="32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lang w:val="ru-RU"/>
        </w:rPr>
      </w:pPr>
      <w:r w:rsidRPr="007D40DA">
        <w:rPr>
          <w:rFonts w:ascii="Times New Roman" w:hAnsi="Times New Roman"/>
          <w:sz w:val="28"/>
          <w:lang w:val="ru-RU"/>
        </w:rPr>
        <w:t xml:space="preserve">Для построения каждого расщепления в дереве просматриваем </w:t>
      </w:r>
      <w:proofErr w:type="spellStart"/>
      <w:r w:rsidRPr="007D40DA">
        <w:rPr>
          <w:rFonts w:ascii="Times New Roman" w:hAnsi="Times New Roman"/>
          <w:sz w:val="28"/>
          <w:lang w:val="ru-RU"/>
        </w:rPr>
        <w:t>max_features</w:t>
      </w:r>
      <w:proofErr w:type="spellEnd"/>
      <w:r w:rsidRPr="007D40DA">
        <w:rPr>
          <w:rFonts w:ascii="Times New Roman" w:hAnsi="Times New Roman"/>
          <w:sz w:val="28"/>
          <w:lang w:val="ru-RU"/>
        </w:rPr>
        <w:t xml:space="preserve"> случайных признаков (для каждого нового расщепления — свои случайные признаки).</w:t>
      </w:r>
    </w:p>
    <w:p w:rsidR="007D40DA" w:rsidRPr="007D40DA" w:rsidRDefault="007D40DA" w:rsidP="00A834F5">
      <w:pPr>
        <w:numPr>
          <w:ilvl w:val="0"/>
          <w:numId w:val="32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lang w:val="ru-RU"/>
        </w:rPr>
      </w:pPr>
      <w:r w:rsidRPr="007D40DA">
        <w:rPr>
          <w:rFonts w:ascii="Times New Roman" w:hAnsi="Times New Roman"/>
          <w:sz w:val="28"/>
          <w:lang w:val="ru-RU"/>
        </w:rPr>
        <w:t xml:space="preserve">Выбираем наилучшие признак и расщепление по нему (по заранее заданному критерию). Дерево строится, как правило, до исчерпания выборки (пока в листьях не останутся представители только одного класса), но в современных реализациях есть параметры, которые ограничивают высоту дерева, число объектов в листьях и число объектов в </w:t>
      </w:r>
      <w:proofErr w:type="spellStart"/>
      <w:r w:rsidRPr="007D40DA">
        <w:rPr>
          <w:rFonts w:ascii="Times New Roman" w:hAnsi="Times New Roman"/>
          <w:sz w:val="28"/>
          <w:lang w:val="ru-RU"/>
        </w:rPr>
        <w:t>подвыборке</w:t>
      </w:r>
      <w:proofErr w:type="spellEnd"/>
      <w:r w:rsidRPr="007D40DA">
        <w:rPr>
          <w:rFonts w:ascii="Times New Roman" w:hAnsi="Times New Roman"/>
          <w:sz w:val="28"/>
          <w:lang w:val="ru-RU"/>
        </w:rPr>
        <w:t>, при котором проводится расщепление.</w:t>
      </w:r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Если точность дерева решений оказалось недостаточной, мы можем множество моделей собрать в коллектив. Формула итогового решателя (1.3) — это усреднение предсказаний отдельных деревьев.</w:t>
      </w:r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EE00F1" wp14:editId="73A6C3B0">
            <wp:extent cx="1804524" cy="885450"/>
            <wp:effectExtent l="0" t="0" r="5715" b="0"/>
            <wp:docPr id="3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321" cy="88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(1.3)</w:t>
      </w:r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где</w:t>
      </w:r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N – количество деревьев;</w:t>
      </w:r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i – счетчик для деревьев;</w:t>
      </w:r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b – решающее дерево;</w:t>
      </w:r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x – сгенерированная нами на основе данных выборка.</w:t>
      </w:r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Для определения входных данных каждому дереву используется метод случайных подпространств. Базовые алгоритмы обучаются на различных подмножествах признаков, которые выделяются случайным образом.</w:t>
      </w:r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Преимущества случайного леса:</w:t>
      </w:r>
    </w:p>
    <w:p w:rsidR="007D40DA" w:rsidRPr="007D40DA" w:rsidRDefault="007D40DA" w:rsidP="00A834F5">
      <w:pPr>
        <w:numPr>
          <w:ilvl w:val="0"/>
          <w:numId w:val="3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высокая точность предсказания;</w:t>
      </w:r>
    </w:p>
    <w:p w:rsidR="007D40DA" w:rsidRPr="007D40DA" w:rsidRDefault="007D40DA" w:rsidP="00A834F5">
      <w:pPr>
        <w:numPr>
          <w:ilvl w:val="0"/>
          <w:numId w:val="3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редко переобучается;</w:t>
      </w:r>
    </w:p>
    <w:p w:rsidR="007D40DA" w:rsidRPr="007D40DA" w:rsidRDefault="007D40DA" w:rsidP="00A834F5">
      <w:pPr>
        <w:numPr>
          <w:ilvl w:val="0"/>
          <w:numId w:val="3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практически не чувствителен к выбросам в данных;</w:t>
      </w:r>
    </w:p>
    <w:p w:rsidR="007D40DA" w:rsidRPr="007D40DA" w:rsidRDefault="007D40DA" w:rsidP="00A834F5">
      <w:pPr>
        <w:numPr>
          <w:ilvl w:val="0"/>
          <w:numId w:val="3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одинаково хорошо обрабатывает как непрерывные, так и дискретные признаки, данные с большим числом признаков;</w:t>
      </w:r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Из недостатков можно отметить, что его построение занимает больше времени. Так же теряется интерпретируемость.</w:t>
      </w:r>
    </w:p>
    <w:p w:rsid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реализован в </w:t>
      </w:r>
      <w:proofErr w:type="spellStart"/>
      <w:proofErr w:type="gramStart"/>
      <w:r w:rsidRPr="007D40DA">
        <w:rPr>
          <w:rFonts w:ascii="Times New Roman" w:eastAsia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D40DA">
        <w:rPr>
          <w:rFonts w:ascii="Times New Roman" w:eastAsia="Times New Roman" w:hAnsi="Times New Roman" w:cs="Times New Roman"/>
          <w:sz w:val="28"/>
          <w:szCs w:val="28"/>
          <w:lang w:val="en-US"/>
        </w:rPr>
        <w:t>ensemble</w:t>
      </w:r>
      <w:proofErr w:type="gramEnd"/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D40DA">
        <w:rPr>
          <w:rFonts w:ascii="Times New Roman" w:eastAsia="Times New Roman" w:hAnsi="Times New Roman" w:cs="Times New Roman"/>
          <w:sz w:val="28"/>
          <w:szCs w:val="28"/>
          <w:lang w:val="en-US"/>
        </w:rPr>
        <w:t>RandomForestRegressor</w:t>
      </w:r>
      <w:proofErr w:type="spellEnd"/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D40DA" w:rsidRPr="007D40DA" w:rsidRDefault="007D40DA" w:rsidP="00A834F5">
      <w:pPr>
        <w:keepNext/>
        <w:keepLines/>
        <w:spacing w:after="24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40"/>
          <w:lang w:val="ru-RU"/>
        </w:rPr>
      </w:pPr>
      <w:bookmarkStart w:id="6" w:name="_Toc106218201"/>
      <w:r w:rsidRPr="007D40DA">
        <w:rPr>
          <w:rFonts w:ascii="Times New Roman" w:eastAsia="Times New Roman" w:hAnsi="Times New Roman" w:cs="Times New Roman"/>
          <w:sz w:val="28"/>
          <w:szCs w:val="40"/>
          <w:lang w:val="ru-RU"/>
        </w:rPr>
        <w:lastRenderedPageBreak/>
        <w:t xml:space="preserve">1.2.4 Многослойный </w:t>
      </w:r>
      <w:proofErr w:type="spellStart"/>
      <w:r w:rsidRPr="007D40DA">
        <w:rPr>
          <w:rFonts w:ascii="Times New Roman" w:eastAsia="Times New Roman" w:hAnsi="Times New Roman" w:cs="Times New Roman"/>
          <w:sz w:val="28"/>
          <w:szCs w:val="40"/>
          <w:lang w:val="ru-RU"/>
        </w:rPr>
        <w:t>перцептрон</w:t>
      </w:r>
      <w:bookmarkEnd w:id="6"/>
      <w:proofErr w:type="spellEnd"/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Нейронная сеть — это последовательность нейронов, соединенных между собой связями. Нейронные сети применяются для решения задач регрессии, классификации, распознавания образов и речи, компьютерного зрения и других. На настоящий момент это самый мощный, гибкий и широко применяемый инструмент в машинном обучении. Персептроны пытаются имитировать функциональность человеческого мозга для решения задач. Вычислительная единица нейронной сети — нейрон или персептрон.</w:t>
      </w:r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каждого нейрона есть определённое количество входов, куда поступают сигналы, которые суммируются с учётом значимости (веса) каждого входа. Смещение – это дополнительный вход для нейрона, который всегда равен 1 и, следовательно, имеет собственный вес соединения. Так же у нейрона есть функция активации, которая определяет выходное значение нейрона. Она используется для того, чтобы ввести нелинейность в нейронную сеть. Примеры активационных функций: </w:t>
      </w:r>
      <w:proofErr w:type="spellStart"/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relu</w:t>
      </w:r>
      <w:proofErr w:type="spellEnd"/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сигмоида</w:t>
      </w:r>
      <w:proofErr w:type="spellEnd"/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D40DA" w:rsidRP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полносвязной</w:t>
      </w:r>
      <w:proofErr w:type="spellEnd"/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выход каждого нейрона подается на вход всем нейронам следующего слоя. У </w:t>
      </w:r>
      <w:proofErr w:type="spellStart"/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имеется:</w:t>
      </w:r>
    </w:p>
    <w:p w:rsidR="007D40DA" w:rsidRPr="007D40DA" w:rsidRDefault="007D40DA" w:rsidP="00A834F5">
      <w:pPr>
        <w:numPr>
          <w:ilvl w:val="0"/>
          <w:numId w:val="3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входной слой — его размер соответствует входным параметрам;</w:t>
      </w:r>
    </w:p>
    <w:p w:rsidR="007D40DA" w:rsidRPr="007D40DA" w:rsidRDefault="007D40DA" w:rsidP="00A834F5">
      <w:pPr>
        <w:numPr>
          <w:ilvl w:val="0"/>
          <w:numId w:val="3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скрытые слои — их количество и размерность определяем специалист;</w:t>
      </w:r>
    </w:p>
    <w:p w:rsidR="007D40DA" w:rsidRPr="007D40DA" w:rsidRDefault="007D40DA" w:rsidP="00A834F5">
      <w:pPr>
        <w:numPr>
          <w:ilvl w:val="0"/>
          <w:numId w:val="3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>выходной слой — его размер соответствует выходным параметрам.</w:t>
      </w:r>
    </w:p>
    <w:p w:rsidR="007D40DA" w:rsidRDefault="007D40DA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Прямое распространение – это процесс передачи входных значений в нейронную сеть и получения выходных данных, которые называются прогнозируемым значением. Прогнозируемое значение сравниваем с фактическим с помощью </w:t>
      </w:r>
      <w:r w:rsidRPr="007D40D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функции потери. В методе обратного распространения ошибки градиенты (производные значений ошибок) вычисляются по значениям весов в направлении, обратном прямому распространению сигналов. Значение градиента вычитают из значения веса, чтобы уменьшить значение ошибки. Таким образом происходит процесс обучения. Обновляются веса каждого соединения, чтобы функция потерь минимизировалась. Для обновления весов в модели используются различные оптимизаторы. Количество эпох показывает, сколько раз выполнялся проход для всех примеров обучения.</w:t>
      </w:r>
    </w:p>
    <w:p w:rsidR="007F41B0" w:rsidRDefault="007F41B0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41B0" w:rsidRPr="00286EEA" w:rsidRDefault="007F41B0" w:rsidP="00A834F5">
      <w:pPr>
        <w:keepNext/>
        <w:keepLines/>
        <w:spacing w:after="24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bookmarkStart w:id="7" w:name="_Toc106218203"/>
      <w:r w:rsidRPr="00286EEA">
        <w:rPr>
          <w:rFonts w:ascii="Times New Roman" w:eastAsia="Times New Roman" w:hAnsi="Times New Roman" w:cs="Times New Roman"/>
          <w:b/>
          <w:sz w:val="28"/>
          <w:szCs w:val="40"/>
          <w:lang w:val="ru-RU"/>
        </w:rPr>
        <w:t>1.2.5 Метрики качества моделей</w:t>
      </w:r>
      <w:bookmarkEnd w:id="7"/>
    </w:p>
    <w:p w:rsidR="007F41B0" w:rsidRPr="007F41B0" w:rsidRDefault="007F41B0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F41B0"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Существует множество различных метрик качества, применимых для регрессии. В этой работе используются:</w:t>
      </w:r>
    </w:p>
    <w:p w:rsidR="007F41B0" w:rsidRPr="007F41B0" w:rsidRDefault="007F41B0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F4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R2 или коэффициент детерминации измеряет долю дисперсии, объясненную моделью, в общей дисперсии целевой переменной. Если он близок к единице, то модель хорошо объясняет данные, если же он близок к нулю, то качество прогноза идентично средней величине целевой переменной (т.е. очень низкое). Отрицательные значение коэффициента детерминации означают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очень </w:t>
      </w:r>
      <w:r w:rsidRPr="007F41B0">
        <w:rPr>
          <w:rFonts w:ascii="Times New Roman" w:eastAsia="Times New Roman" w:hAnsi="Times New Roman" w:cs="Times New Roman"/>
          <w:sz w:val="28"/>
          <w:szCs w:val="28"/>
          <w:lang w:val="ru-RU"/>
        </w:rPr>
        <w:t>плохую объясняющую способность модели.</w:t>
      </w:r>
    </w:p>
    <w:p w:rsidR="008530EF" w:rsidRDefault="007F41B0" w:rsidP="00286E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F41B0">
        <w:rPr>
          <w:rFonts w:ascii="Times New Roman" w:eastAsia="Times New Roman" w:hAnsi="Times New Roman" w:cs="Times New Roman"/>
          <w:sz w:val="28"/>
          <w:szCs w:val="28"/>
          <w:lang w:val="ru-RU"/>
        </w:rPr>
        <w:t>MSE (</w:t>
      </w:r>
      <w:proofErr w:type="spellStart"/>
      <w:r w:rsidRPr="007F41B0">
        <w:rPr>
          <w:rFonts w:ascii="Times New Roman" w:eastAsia="Times New Roman" w:hAnsi="Times New Roman" w:cs="Times New Roman"/>
          <w:sz w:val="28"/>
          <w:szCs w:val="28"/>
          <w:lang w:val="ru-RU"/>
        </w:rPr>
        <w:t>Mean</w:t>
      </w:r>
      <w:proofErr w:type="spellEnd"/>
      <w:r w:rsidRPr="007F4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1B0">
        <w:rPr>
          <w:rFonts w:ascii="Times New Roman" w:eastAsia="Times New Roman" w:hAnsi="Times New Roman" w:cs="Times New Roman"/>
          <w:sz w:val="28"/>
          <w:szCs w:val="28"/>
          <w:lang w:val="ru-RU"/>
        </w:rPr>
        <w:t>Squared</w:t>
      </w:r>
      <w:proofErr w:type="spellEnd"/>
      <w:r w:rsidRPr="007F4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41B0">
        <w:rPr>
          <w:rFonts w:ascii="Times New Roman" w:eastAsia="Times New Roman" w:hAnsi="Times New Roman" w:cs="Times New Roman"/>
          <w:sz w:val="28"/>
          <w:szCs w:val="28"/>
          <w:lang w:val="ru-RU"/>
        </w:rPr>
        <w:t>Error</w:t>
      </w:r>
      <w:proofErr w:type="spellEnd"/>
      <w:r w:rsidRPr="007F41B0">
        <w:rPr>
          <w:rFonts w:ascii="Times New Roman" w:eastAsia="Times New Roman" w:hAnsi="Times New Roman" w:cs="Times New Roman"/>
          <w:sz w:val="28"/>
          <w:szCs w:val="28"/>
          <w:lang w:val="ru-RU"/>
        </w:rPr>
        <w:t>) или средняя квадратичная ошибка принимает значениях в тех же единицах, что и целевая переменная. Чем ближе к нулю MSE, тем лучше работают предсказательные качества модели.</w:t>
      </w:r>
    </w:p>
    <w:p w:rsidR="00286EEA" w:rsidRDefault="00286EEA" w:rsidP="00286E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07917" w:rsidRDefault="008A063A" w:rsidP="00A834F5">
      <w:pPr>
        <w:spacing w:line="360" w:lineRule="auto"/>
        <w:ind w:firstLine="709"/>
        <w:jc w:val="both"/>
        <w:rPr>
          <w:rStyle w:val="a5"/>
          <w:b/>
        </w:rPr>
      </w:pPr>
      <w:r w:rsidRPr="008A063A">
        <w:rPr>
          <w:rStyle w:val="a5"/>
          <w:b/>
        </w:rPr>
        <w:t>1.3.</w:t>
      </w:r>
      <w:r w:rsidRPr="008A063A">
        <w:rPr>
          <w:rStyle w:val="a5"/>
          <w:b/>
        </w:rPr>
        <w:tab/>
        <w:t>Разведочный анализ данных</w:t>
      </w:r>
    </w:p>
    <w:p w:rsidR="008A063A" w:rsidRPr="008A063A" w:rsidRDefault="008A063A" w:rsidP="00A834F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7917" w:rsidRPr="008A063A" w:rsidRDefault="00307917" w:rsidP="00A834F5">
      <w:pPr>
        <w:pStyle w:val="a9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063A">
        <w:rPr>
          <w:rFonts w:ascii="Times New Roman" w:hAnsi="Times New Roman" w:cs="Times New Roman"/>
          <w:sz w:val="28"/>
          <w:szCs w:val="28"/>
        </w:rPr>
        <w:lastRenderedPageBreak/>
        <w:t>Разведочный анализ (</w:t>
      </w:r>
      <w:proofErr w:type="spellStart"/>
      <w:r w:rsidRPr="008A063A">
        <w:rPr>
          <w:rFonts w:ascii="Times New Roman" w:hAnsi="Times New Roman" w:cs="Times New Roman"/>
          <w:sz w:val="28"/>
          <w:szCs w:val="28"/>
        </w:rPr>
        <w:t>Exploratory</w:t>
      </w:r>
      <w:proofErr w:type="spellEnd"/>
      <w:r w:rsidRPr="008A0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63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A0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63A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8A063A">
        <w:rPr>
          <w:rFonts w:ascii="Times New Roman" w:hAnsi="Times New Roman" w:cs="Times New Roman"/>
          <w:sz w:val="28"/>
          <w:szCs w:val="28"/>
        </w:rPr>
        <w:t xml:space="preserve">) — это процесс анализа данных, способствующий выдвижению гипотез, когда </w:t>
      </w:r>
      <w:r w:rsidR="007F41B0" w:rsidRPr="008A063A">
        <w:rPr>
          <w:rFonts w:ascii="Times New Roman" w:hAnsi="Times New Roman" w:cs="Times New Roman"/>
          <w:sz w:val="28"/>
          <w:szCs w:val="28"/>
        </w:rPr>
        <w:t>отсутствует</w:t>
      </w:r>
      <w:r w:rsidRPr="008A063A">
        <w:rPr>
          <w:rFonts w:ascii="Times New Roman" w:hAnsi="Times New Roman" w:cs="Times New Roman"/>
          <w:sz w:val="28"/>
          <w:szCs w:val="28"/>
        </w:rPr>
        <w:t xml:space="preserve"> представление о связи между переменными или оно недостаточно.</w:t>
      </w:r>
    </w:p>
    <w:p w:rsidR="00307917" w:rsidRPr="008A063A" w:rsidRDefault="00307917" w:rsidP="00A834F5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3A">
        <w:rPr>
          <w:rFonts w:ascii="Times New Roman" w:hAnsi="Times New Roman" w:cs="Times New Roman"/>
          <w:sz w:val="28"/>
          <w:szCs w:val="28"/>
        </w:rPr>
        <w:t>Важно отметить, что РА— это не набор готовых методов анализа, а философия того, как следует анализировать данные, что искать и как интерпретировать.</w:t>
      </w:r>
    </w:p>
    <w:p w:rsidR="00EE730C" w:rsidRPr="008A063A" w:rsidRDefault="00307917" w:rsidP="00A834F5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3A">
        <w:rPr>
          <w:rFonts w:ascii="Times New Roman" w:hAnsi="Times New Roman" w:cs="Times New Roman"/>
          <w:sz w:val="28"/>
          <w:szCs w:val="28"/>
        </w:rPr>
        <w:t>В разведочном анализе часто используется статистическая графика — графическая техника, используемая для визуализации количественных данных.</w:t>
      </w:r>
    </w:p>
    <w:p w:rsidR="00EE730C" w:rsidRPr="008A063A" w:rsidRDefault="00EE730C" w:rsidP="00A834F5">
      <w:pPr>
        <w:pStyle w:val="a9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063A">
        <w:rPr>
          <w:rFonts w:ascii="Times New Roman" w:hAnsi="Times New Roman" w:cs="Times New Roman"/>
          <w:sz w:val="28"/>
          <w:szCs w:val="28"/>
        </w:rPr>
        <w:t>Результаты разведочного анализа не используются для выработки управленческих решений. Их назначение — помощь в разработке наилучшей стратегии углубленного анализа, выдвижение гипотез, уточнение особенностей применения тех или иных математических методов и моделей. Без разведочного анализа углубленный анализ данных будет производиться практически «вслепую».</w:t>
      </w:r>
    </w:p>
    <w:p w:rsidR="00307917" w:rsidRPr="008A063A" w:rsidRDefault="00EE730C" w:rsidP="00A834F5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3A">
        <w:rPr>
          <w:rFonts w:ascii="Times New Roman" w:hAnsi="Times New Roman" w:cs="Times New Roman"/>
          <w:sz w:val="28"/>
          <w:szCs w:val="28"/>
        </w:rPr>
        <w:t>Это</w:t>
      </w:r>
      <w:r w:rsidRPr="008A06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063A">
        <w:rPr>
          <w:rFonts w:ascii="Times New Roman" w:hAnsi="Times New Roman" w:cs="Times New Roman"/>
          <w:sz w:val="28"/>
          <w:szCs w:val="28"/>
        </w:rPr>
        <w:t>необходимо</w:t>
      </w:r>
      <w:r w:rsidRPr="008A06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063A">
        <w:rPr>
          <w:rFonts w:ascii="Times New Roman" w:hAnsi="Times New Roman" w:cs="Times New Roman"/>
          <w:sz w:val="28"/>
          <w:szCs w:val="28"/>
        </w:rPr>
        <w:t>для</w:t>
      </w:r>
      <w:r w:rsidRPr="008A06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063A">
        <w:rPr>
          <w:rFonts w:ascii="Times New Roman" w:hAnsi="Times New Roman" w:cs="Times New Roman"/>
          <w:sz w:val="28"/>
          <w:szCs w:val="28"/>
        </w:rPr>
        <w:t>того,</w:t>
      </w:r>
      <w:r w:rsidRPr="008A06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063A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307917" w:rsidRPr="008A063A">
        <w:rPr>
          <w:rFonts w:ascii="Times New Roman" w:hAnsi="Times New Roman" w:cs="Times New Roman"/>
          <w:sz w:val="28"/>
          <w:szCs w:val="28"/>
        </w:rPr>
        <w:t>максимизировать понимание набора данных;</w:t>
      </w:r>
    </w:p>
    <w:p w:rsidR="00307917" w:rsidRPr="008A063A" w:rsidRDefault="00307917" w:rsidP="00A834F5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3A">
        <w:rPr>
          <w:rFonts w:ascii="Times New Roman" w:hAnsi="Times New Roman" w:cs="Times New Roman"/>
          <w:sz w:val="28"/>
          <w:szCs w:val="28"/>
        </w:rPr>
        <w:t>выявить базовую структуру;</w:t>
      </w:r>
    </w:p>
    <w:p w:rsidR="00307917" w:rsidRPr="008A063A" w:rsidRDefault="00307917" w:rsidP="00A834F5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3A">
        <w:rPr>
          <w:rFonts w:ascii="Times New Roman" w:hAnsi="Times New Roman" w:cs="Times New Roman"/>
          <w:sz w:val="28"/>
          <w:szCs w:val="28"/>
        </w:rPr>
        <w:t>извлечь важные переменные;</w:t>
      </w:r>
    </w:p>
    <w:p w:rsidR="00307917" w:rsidRPr="008A063A" w:rsidRDefault="00307917" w:rsidP="00A834F5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3A">
        <w:rPr>
          <w:rFonts w:ascii="Times New Roman" w:hAnsi="Times New Roman" w:cs="Times New Roman"/>
          <w:sz w:val="28"/>
          <w:szCs w:val="28"/>
        </w:rPr>
        <w:t>выявить выбросы и аномалии;</w:t>
      </w:r>
    </w:p>
    <w:p w:rsidR="00307917" w:rsidRPr="008A063A" w:rsidRDefault="00307917" w:rsidP="00A834F5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3A">
        <w:rPr>
          <w:rFonts w:ascii="Times New Roman" w:hAnsi="Times New Roman" w:cs="Times New Roman"/>
          <w:sz w:val="28"/>
          <w:szCs w:val="28"/>
        </w:rPr>
        <w:t>проверить исходные предположения;</w:t>
      </w:r>
    </w:p>
    <w:p w:rsidR="00307917" w:rsidRPr="008A063A" w:rsidRDefault="00307917" w:rsidP="00A834F5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3A">
        <w:rPr>
          <w:rFonts w:ascii="Times New Roman" w:hAnsi="Times New Roman" w:cs="Times New Roman"/>
          <w:sz w:val="28"/>
          <w:szCs w:val="28"/>
        </w:rPr>
        <w:t>разработать скупые модели;</w:t>
      </w:r>
    </w:p>
    <w:p w:rsidR="00307917" w:rsidRPr="008A063A" w:rsidRDefault="00307917" w:rsidP="00A834F5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3A">
        <w:rPr>
          <w:rFonts w:ascii="Times New Roman" w:hAnsi="Times New Roman" w:cs="Times New Roman"/>
          <w:sz w:val="28"/>
          <w:szCs w:val="28"/>
        </w:rPr>
        <w:t>определять оптимальные параметры.</w:t>
      </w:r>
    </w:p>
    <w:p w:rsidR="008530EF" w:rsidRDefault="008530EF" w:rsidP="00A834F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bookmarkStart w:id="8" w:name="_Toc106468220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530EF" w:rsidRPr="00566524" w:rsidRDefault="008530EF" w:rsidP="0056652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6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Общая информация о </w:t>
      </w:r>
      <w:proofErr w:type="spellStart"/>
      <w:r w:rsidRPr="00566524">
        <w:rPr>
          <w:rFonts w:ascii="Times New Roman" w:eastAsia="Times New Roman" w:hAnsi="Times New Roman" w:cs="Times New Roman"/>
          <w:sz w:val="28"/>
          <w:szCs w:val="28"/>
        </w:rPr>
        <w:t>датасете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1276"/>
        <w:gridCol w:w="1701"/>
        <w:gridCol w:w="1270"/>
      </w:tblGrid>
      <w:tr w:rsidR="008530EF" w:rsidRPr="00566524" w:rsidTr="00286EEA">
        <w:tc>
          <w:tcPr>
            <w:tcW w:w="562" w:type="dxa"/>
          </w:tcPr>
          <w:p w:rsidR="008530EF" w:rsidRPr="00566524" w:rsidRDefault="008530EF" w:rsidP="00A834F5">
            <w:pPr>
              <w:wordWrap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ru-RU"/>
              </w:rPr>
              <w:t>#</w:t>
            </w:r>
          </w:p>
        </w:tc>
        <w:tc>
          <w:tcPr>
            <w:tcW w:w="4536" w:type="dxa"/>
          </w:tcPr>
          <w:p w:rsidR="008530EF" w:rsidRPr="00566524" w:rsidRDefault="008530EF" w:rsidP="00A834F5">
            <w:pPr>
              <w:wordWrap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276" w:type="dxa"/>
          </w:tcPr>
          <w:p w:rsidR="008530EF" w:rsidRPr="00566524" w:rsidRDefault="008530EF" w:rsidP="00A834F5">
            <w:pPr>
              <w:wordWrap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Count</w:t>
            </w:r>
          </w:p>
        </w:tc>
        <w:tc>
          <w:tcPr>
            <w:tcW w:w="1701" w:type="dxa"/>
          </w:tcPr>
          <w:p w:rsidR="008530EF" w:rsidRPr="00566524" w:rsidRDefault="008530EF" w:rsidP="00A834F5">
            <w:pPr>
              <w:wordWrap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Non</w:t>
            </w:r>
            <w:r w:rsidRPr="0056652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ru-RU"/>
              </w:rPr>
              <w:t>-</w:t>
            </w:r>
            <w:r w:rsidRPr="0056652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Null</w:t>
            </w:r>
          </w:p>
        </w:tc>
        <w:tc>
          <w:tcPr>
            <w:tcW w:w="1270" w:type="dxa"/>
          </w:tcPr>
          <w:p w:rsidR="008530EF" w:rsidRPr="00566524" w:rsidRDefault="008530EF" w:rsidP="00A834F5">
            <w:pPr>
              <w:wordWrap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ru-RU"/>
              </w:rPr>
            </w:pPr>
            <w:proofErr w:type="spellStart"/>
            <w:r w:rsidRPr="0056652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Dtype</w:t>
            </w:r>
            <w:proofErr w:type="spellEnd"/>
          </w:p>
        </w:tc>
      </w:tr>
      <w:tr w:rsidR="008530EF" w:rsidRPr="00566524" w:rsidTr="00286EEA">
        <w:tc>
          <w:tcPr>
            <w:tcW w:w="562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Соотношение</w:t>
            </w: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матрица</w:t>
            </w: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наполнитель</w:t>
            </w:r>
          </w:p>
        </w:tc>
        <w:tc>
          <w:tcPr>
            <w:tcW w:w="127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1023</w:t>
            </w:r>
          </w:p>
        </w:tc>
        <w:tc>
          <w:tcPr>
            <w:tcW w:w="1701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non-null</w:t>
            </w:r>
          </w:p>
        </w:tc>
        <w:tc>
          <w:tcPr>
            <w:tcW w:w="1270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float64</w:t>
            </w:r>
          </w:p>
        </w:tc>
      </w:tr>
      <w:tr w:rsidR="008530EF" w:rsidRPr="00566524" w:rsidTr="00286EEA">
        <w:tc>
          <w:tcPr>
            <w:tcW w:w="562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53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Плотность</w:t>
            </w: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кг</w:t>
            </w: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м</w:t>
            </w: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27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1023</w:t>
            </w:r>
          </w:p>
        </w:tc>
        <w:tc>
          <w:tcPr>
            <w:tcW w:w="1701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non-null</w:t>
            </w:r>
          </w:p>
        </w:tc>
        <w:tc>
          <w:tcPr>
            <w:tcW w:w="1270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float64</w:t>
            </w:r>
          </w:p>
        </w:tc>
      </w:tr>
      <w:tr w:rsidR="008530EF" w:rsidRPr="00566524" w:rsidTr="00286EEA">
        <w:tc>
          <w:tcPr>
            <w:tcW w:w="562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453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модуль</w:t>
            </w: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упругости</w:t>
            </w: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Гпа</w:t>
            </w:r>
          </w:p>
        </w:tc>
        <w:tc>
          <w:tcPr>
            <w:tcW w:w="127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1023</w:t>
            </w:r>
          </w:p>
        </w:tc>
        <w:tc>
          <w:tcPr>
            <w:tcW w:w="1701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non-null</w:t>
            </w:r>
          </w:p>
        </w:tc>
        <w:tc>
          <w:tcPr>
            <w:tcW w:w="1270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float64</w:t>
            </w:r>
          </w:p>
        </w:tc>
      </w:tr>
      <w:tr w:rsidR="008530EF" w:rsidRPr="00566524" w:rsidTr="00286EEA">
        <w:tc>
          <w:tcPr>
            <w:tcW w:w="562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3</w:t>
            </w:r>
          </w:p>
        </w:tc>
        <w:tc>
          <w:tcPr>
            <w:tcW w:w="453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Количество отвердителя, м.%</w:t>
            </w:r>
          </w:p>
        </w:tc>
        <w:tc>
          <w:tcPr>
            <w:tcW w:w="127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1701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non</w:t>
            </w: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-</w:t>
            </w: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null</w:t>
            </w:r>
          </w:p>
        </w:tc>
        <w:tc>
          <w:tcPr>
            <w:tcW w:w="1270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proofErr w:type="spellStart"/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fl</w:t>
            </w:r>
            <w:proofErr w:type="spellEnd"/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oat64</w:t>
            </w:r>
          </w:p>
        </w:tc>
      </w:tr>
      <w:tr w:rsidR="008530EF" w:rsidRPr="00566524" w:rsidTr="00286EEA">
        <w:tc>
          <w:tcPr>
            <w:tcW w:w="562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4</w:t>
            </w:r>
          </w:p>
        </w:tc>
        <w:tc>
          <w:tcPr>
            <w:tcW w:w="453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Содержание эпоксидных групп,%_2 </w:t>
            </w:r>
          </w:p>
        </w:tc>
        <w:tc>
          <w:tcPr>
            <w:tcW w:w="127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1701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proofErr w:type="spellStart"/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non-null</w:t>
            </w:r>
            <w:proofErr w:type="spellEnd"/>
          </w:p>
        </w:tc>
        <w:tc>
          <w:tcPr>
            <w:tcW w:w="1270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float64</w:t>
            </w:r>
          </w:p>
        </w:tc>
      </w:tr>
      <w:tr w:rsidR="008530EF" w:rsidRPr="00566524" w:rsidTr="00286EEA">
        <w:tc>
          <w:tcPr>
            <w:tcW w:w="562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5</w:t>
            </w:r>
          </w:p>
        </w:tc>
        <w:tc>
          <w:tcPr>
            <w:tcW w:w="453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Температура вспышки, С_2</w:t>
            </w:r>
          </w:p>
        </w:tc>
        <w:tc>
          <w:tcPr>
            <w:tcW w:w="127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1701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proofErr w:type="spellStart"/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non-null</w:t>
            </w:r>
            <w:proofErr w:type="spellEnd"/>
          </w:p>
        </w:tc>
        <w:tc>
          <w:tcPr>
            <w:tcW w:w="1270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float64</w:t>
            </w:r>
          </w:p>
        </w:tc>
      </w:tr>
      <w:tr w:rsidR="008530EF" w:rsidRPr="00566524" w:rsidTr="00286EEA">
        <w:tc>
          <w:tcPr>
            <w:tcW w:w="562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6</w:t>
            </w:r>
          </w:p>
        </w:tc>
        <w:tc>
          <w:tcPr>
            <w:tcW w:w="453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Поверхностная плотность, г/м2</w:t>
            </w:r>
          </w:p>
        </w:tc>
        <w:tc>
          <w:tcPr>
            <w:tcW w:w="127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1701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proofErr w:type="spellStart"/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non-null</w:t>
            </w:r>
            <w:proofErr w:type="spellEnd"/>
          </w:p>
        </w:tc>
        <w:tc>
          <w:tcPr>
            <w:tcW w:w="1270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float64</w:t>
            </w:r>
          </w:p>
        </w:tc>
      </w:tr>
      <w:tr w:rsidR="008530EF" w:rsidRPr="00566524" w:rsidTr="00286EEA">
        <w:tc>
          <w:tcPr>
            <w:tcW w:w="562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7</w:t>
            </w:r>
          </w:p>
        </w:tc>
        <w:tc>
          <w:tcPr>
            <w:tcW w:w="453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Модуль упругости при растяжении,   Гпа</w:t>
            </w:r>
          </w:p>
        </w:tc>
        <w:tc>
          <w:tcPr>
            <w:tcW w:w="127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1701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proofErr w:type="spellStart"/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non-null</w:t>
            </w:r>
            <w:proofErr w:type="spellEnd"/>
          </w:p>
        </w:tc>
        <w:tc>
          <w:tcPr>
            <w:tcW w:w="1270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float64</w:t>
            </w:r>
          </w:p>
        </w:tc>
      </w:tr>
      <w:tr w:rsidR="008530EF" w:rsidRPr="00566524" w:rsidTr="00286EEA">
        <w:tc>
          <w:tcPr>
            <w:tcW w:w="562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8</w:t>
            </w:r>
          </w:p>
        </w:tc>
        <w:tc>
          <w:tcPr>
            <w:tcW w:w="453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Прочность при растяжении, Мпа</w:t>
            </w:r>
          </w:p>
        </w:tc>
        <w:tc>
          <w:tcPr>
            <w:tcW w:w="127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1701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proofErr w:type="spellStart"/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non-null</w:t>
            </w:r>
            <w:proofErr w:type="spellEnd"/>
          </w:p>
        </w:tc>
        <w:tc>
          <w:tcPr>
            <w:tcW w:w="1270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float64</w:t>
            </w:r>
          </w:p>
        </w:tc>
      </w:tr>
      <w:tr w:rsidR="008530EF" w:rsidRPr="00566524" w:rsidTr="00286EEA">
        <w:tc>
          <w:tcPr>
            <w:tcW w:w="562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9</w:t>
            </w:r>
          </w:p>
        </w:tc>
        <w:tc>
          <w:tcPr>
            <w:tcW w:w="453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Потребление смолы, г/м2</w:t>
            </w:r>
          </w:p>
        </w:tc>
        <w:tc>
          <w:tcPr>
            <w:tcW w:w="127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1701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proofErr w:type="spellStart"/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non-null</w:t>
            </w:r>
            <w:proofErr w:type="spellEnd"/>
          </w:p>
        </w:tc>
        <w:tc>
          <w:tcPr>
            <w:tcW w:w="1270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float64</w:t>
            </w:r>
          </w:p>
        </w:tc>
      </w:tr>
      <w:tr w:rsidR="008530EF" w:rsidRPr="00566524" w:rsidTr="00286EEA">
        <w:tc>
          <w:tcPr>
            <w:tcW w:w="562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</w:t>
            </w:r>
          </w:p>
        </w:tc>
        <w:tc>
          <w:tcPr>
            <w:tcW w:w="453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Угол нашивки, град</w:t>
            </w:r>
          </w:p>
        </w:tc>
        <w:tc>
          <w:tcPr>
            <w:tcW w:w="127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1701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proofErr w:type="spellStart"/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non-null</w:t>
            </w:r>
            <w:proofErr w:type="spellEnd"/>
          </w:p>
        </w:tc>
        <w:tc>
          <w:tcPr>
            <w:tcW w:w="1270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int64  </w:t>
            </w:r>
          </w:p>
        </w:tc>
      </w:tr>
      <w:tr w:rsidR="008530EF" w:rsidRPr="00566524" w:rsidTr="00286EEA">
        <w:tc>
          <w:tcPr>
            <w:tcW w:w="562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453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Шаг</w:t>
            </w: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нашивки</w:t>
            </w: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1023</w:t>
            </w:r>
          </w:p>
        </w:tc>
        <w:tc>
          <w:tcPr>
            <w:tcW w:w="1701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non-null </w:t>
            </w:r>
          </w:p>
        </w:tc>
        <w:tc>
          <w:tcPr>
            <w:tcW w:w="1270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float64</w:t>
            </w:r>
          </w:p>
        </w:tc>
      </w:tr>
      <w:tr w:rsidR="008530EF" w:rsidRPr="00566524" w:rsidTr="00286EEA">
        <w:tc>
          <w:tcPr>
            <w:tcW w:w="562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12</w:t>
            </w:r>
          </w:p>
        </w:tc>
        <w:tc>
          <w:tcPr>
            <w:tcW w:w="453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Плотность нашивки</w:t>
            </w:r>
          </w:p>
        </w:tc>
        <w:tc>
          <w:tcPr>
            <w:tcW w:w="1276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1701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proofErr w:type="spellStart"/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non-null</w:t>
            </w:r>
            <w:proofErr w:type="spellEnd"/>
          </w:p>
        </w:tc>
        <w:tc>
          <w:tcPr>
            <w:tcW w:w="1270" w:type="dxa"/>
          </w:tcPr>
          <w:p w:rsidR="008530EF" w:rsidRPr="00566524" w:rsidRDefault="008530EF" w:rsidP="00A834F5">
            <w:pPr>
              <w:wordWrap w:val="0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float64</w:t>
            </w:r>
          </w:p>
        </w:tc>
      </w:tr>
    </w:tbl>
    <w:p w:rsidR="008530EF" w:rsidRDefault="008530EF" w:rsidP="00A834F5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30EF" w:rsidRPr="008530EF" w:rsidRDefault="008530EF" w:rsidP="00A834F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30EF">
        <w:rPr>
          <w:rFonts w:ascii="Times New Roman" w:eastAsia="Times New Roman" w:hAnsi="Times New Roman" w:cs="Times New Roman"/>
          <w:sz w:val="28"/>
          <w:szCs w:val="28"/>
        </w:rPr>
        <w:t>Описательная статистика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993"/>
        <w:gridCol w:w="992"/>
        <w:gridCol w:w="992"/>
        <w:gridCol w:w="1134"/>
        <w:gridCol w:w="992"/>
        <w:gridCol w:w="993"/>
        <w:gridCol w:w="986"/>
      </w:tblGrid>
      <w:tr w:rsidR="008530EF" w:rsidRPr="00566524" w:rsidTr="007C63A5">
        <w:tc>
          <w:tcPr>
            <w:tcW w:w="1555" w:type="dxa"/>
            <w:hideMark/>
          </w:tcPr>
          <w:p w:rsidR="008530EF" w:rsidRPr="00566524" w:rsidRDefault="008530EF" w:rsidP="00A834F5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708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proofErr w:type="spellStart"/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count</w:t>
            </w:r>
            <w:proofErr w:type="spellEnd"/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proofErr w:type="spellStart"/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mean</w:t>
            </w:r>
            <w:proofErr w:type="spellEnd"/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proofErr w:type="spellStart"/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std</w:t>
            </w:r>
            <w:proofErr w:type="spellEnd"/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proofErr w:type="spellStart"/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min</w:t>
            </w:r>
            <w:proofErr w:type="spellEnd"/>
          </w:p>
        </w:tc>
        <w:tc>
          <w:tcPr>
            <w:tcW w:w="1134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25%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50%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75%</w:t>
            </w:r>
          </w:p>
        </w:tc>
        <w:tc>
          <w:tcPr>
            <w:tcW w:w="986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proofErr w:type="spellStart"/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max</w:t>
            </w:r>
            <w:proofErr w:type="spellEnd"/>
          </w:p>
        </w:tc>
      </w:tr>
      <w:tr w:rsidR="008530EF" w:rsidRPr="00566524" w:rsidTr="007C63A5">
        <w:tc>
          <w:tcPr>
            <w:tcW w:w="1555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Соотношение матрица-наполнитель</w:t>
            </w:r>
          </w:p>
        </w:tc>
        <w:tc>
          <w:tcPr>
            <w:tcW w:w="708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2.930366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0.913222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0.389403</w:t>
            </w:r>
          </w:p>
        </w:tc>
        <w:tc>
          <w:tcPr>
            <w:tcW w:w="1134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2.317887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2.906878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3.552660</w:t>
            </w:r>
          </w:p>
        </w:tc>
        <w:tc>
          <w:tcPr>
            <w:tcW w:w="986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5.591742</w:t>
            </w:r>
          </w:p>
        </w:tc>
      </w:tr>
      <w:tr w:rsidR="008530EF" w:rsidRPr="00566524" w:rsidTr="007C63A5">
        <w:tc>
          <w:tcPr>
            <w:tcW w:w="1555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Плотность, кг/м3</w:t>
            </w:r>
          </w:p>
        </w:tc>
        <w:tc>
          <w:tcPr>
            <w:tcW w:w="708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1975.734888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73.729231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1731.764635</w:t>
            </w:r>
          </w:p>
        </w:tc>
        <w:tc>
          <w:tcPr>
            <w:tcW w:w="1134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1924.155467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1977.621657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2021.374375</w:t>
            </w:r>
          </w:p>
        </w:tc>
        <w:tc>
          <w:tcPr>
            <w:tcW w:w="986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2207.773481</w:t>
            </w:r>
          </w:p>
        </w:tc>
      </w:tr>
      <w:tr w:rsidR="008530EF" w:rsidRPr="00566524" w:rsidTr="007C63A5">
        <w:tc>
          <w:tcPr>
            <w:tcW w:w="1555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модуль упругости, ГПа</w:t>
            </w:r>
          </w:p>
        </w:tc>
        <w:tc>
          <w:tcPr>
            <w:tcW w:w="708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739.923233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330.231581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2.436909</w:t>
            </w:r>
          </w:p>
        </w:tc>
        <w:tc>
          <w:tcPr>
            <w:tcW w:w="1134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500.047452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739.664328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961.812526</w:t>
            </w:r>
          </w:p>
        </w:tc>
        <w:tc>
          <w:tcPr>
            <w:tcW w:w="986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1911.536477</w:t>
            </w:r>
          </w:p>
        </w:tc>
      </w:tr>
      <w:tr w:rsidR="008530EF" w:rsidRPr="00566524" w:rsidTr="007C63A5">
        <w:tc>
          <w:tcPr>
            <w:tcW w:w="1555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lastRenderedPageBreak/>
              <w:t>Количество отвердителя, м.%</w:t>
            </w:r>
          </w:p>
        </w:tc>
        <w:tc>
          <w:tcPr>
            <w:tcW w:w="708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110.570769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28.295911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17.740275</w:t>
            </w:r>
          </w:p>
        </w:tc>
        <w:tc>
          <w:tcPr>
            <w:tcW w:w="1134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92.443497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110.564840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129.730366</w:t>
            </w:r>
          </w:p>
        </w:tc>
        <w:tc>
          <w:tcPr>
            <w:tcW w:w="986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198.953207</w:t>
            </w:r>
          </w:p>
        </w:tc>
      </w:tr>
      <w:tr w:rsidR="008530EF" w:rsidRPr="00566524" w:rsidTr="007C63A5">
        <w:tc>
          <w:tcPr>
            <w:tcW w:w="1555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Содержание эпоксидных групп,%_2</w:t>
            </w:r>
          </w:p>
        </w:tc>
        <w:tc>
          <w:tcPr>
            <w:tcW w:w="708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22.244390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2.406301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14.254985</w:t>
            </w:r>
          </w:p>
        </w:tc>
        <w:tc>
          <w:tcPr>
            <w:tcW w:w="1134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20.608034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22.230744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23.961934</w:t>
            </w:r>
          </w:p>
        </w:tc>
        <w:tc>
          <w:tcPr>
            <w:tcW w:w="986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33.000000</w:t>
            </w:r>
          </w:p>
        </w:tc>
      </w:tr>
      <w:tr w:rsidR="008530EF" w:rsidRPr="00566524" w:rsidTr="007C63A5">
        <w:tc>
          <w:tcPr>
            <w:tcW w:w="1555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Температура вспышки, С_2</w:t>
            </w:r>
          </w:p>
        </w:tc>
        <w:tc>
          <w:tcPr>
            <w:tcW w:w="708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285.882151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40.943260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100.000000</w:t>
            </w:r>
          </w:p>
        </w:tc>
        <w:tc>
          <w:tcPr>
            <w:tcW w:w="1134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259.066528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285.896812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313.002106</w:t>
            </w:r>
          </w:p>
        </w:tc>
        <w:tc>
          <w:tcPr>
            <w:tcW w:w="986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413.273418</w:t>
            </w:r>
          </w:p>
        </w:tc>
      </w:tr>
      <w:tr w:rsidR="008530EF" w:rsidRPr="00566524" w:rsidTr="007C63A5">
        <w:tc>
          <w:tcPr>
            <w:tcW w:w="1555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proofErr w:type="spellStart"/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Поверхн</w:t>
            </w:r>
            <w:proofErr w:type="spellEnd"/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. плотность, г/м2</w:t>
            </w:r>
          </w:p>
        </w:tc>
        <w:tc>
          <w:tcPr>
            <w:tcW w:w="708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482.731833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281.314690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0.603740</w:t>
            </w:r>
          </w:p>
        </w:tc>
        <w:tc>
          <w:tcPr>
            <w:tcW w:w="1134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266.816645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451.864365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693.225017</w:t>
            </w:r>
          </w:p>
        </w:tc>
        <w:tc>
          <w:tcPr>
            <w:tcW w:w="986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1399.542362</w:t>
            </w:r>
          </w:p>
        </w:tc>
      </w:tr>
      <w:tr w:rsidR="008530EF" w:rsidRPr="00566524" w:rsidTr="007C63A5">
        <w:tc>
          <w:tcPr>
            <w:tcW w:w="1555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Модуль упругости при растяжении, ГПа</w:t>
            </w:r>
          </w:p>
        </w:tc>
        <w:tc>
          <w:tcPr>
            <w:tcW w:w="708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73.328571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3.118983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64.054061</w:t>
            </w:r>
          </w:p>
        </w:tc>
        <w:tc>
          <w:tcPr>
            <w:tcW w:w="1134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71.245018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73.268805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75.356612</w:t>
            </w:r>
          </w:p>
        </w:tc>
        <w:tc>
          <w:tcPr>
            <w:tcW w:w="986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82.682051</w:t>
            </w:r>
          </w:p>
        </w:tc>
      </w:tr>
      <w:tr w:rsidR="008530EF" w:rsidRPr="00566524" w:rsidTr="007C63A5">
        <w:tc>
          <w:tcPr>
            <w:tcW w:w="1555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Прочность при растяжении, МПа</w:t>
            </w:r>
          </w:p>
        </w:tc>
        <w:tc>
          <w:tcPr>
            <w:tcW w:w="708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2466.922843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485.628006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1036.856605</w:t>
            </w:r>
          </w:p>
        </w:tc>
        <w:tc>
          <w:tcPr>
            <w:tcW w:w="1134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2135.850448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2459.524526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2767.193119</w:t>
            </w:r>
          </w:p>
        </w:tc>
        <w:tc>
          <w:tcPr>
            <w:tcW w:w="986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3848.436732</w:t>
            </w:r>
          </w:p>
        </w:tc>
      </w:tr>
      <w:tr w:rsidR="008530EF" w:rsidRPr="00566524" w:rsidTr="007C63A5">
        <w:tc>
          <w:tcPr>
            <w:tcW w:w="1555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Потребление смолы, г/м2</w:t>
            </w:r>
          </w:p>
        </w:tc>
        <w:tc>
          <w:tcPr>
            <w:tcW w:w="708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218.423144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59.735931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33.803026</w:t>
            </w:r>
          </w:p>
        </w:tc>
        <w:tc>
          <w:tcPr>
            <w:tcW w:w="1134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179.627520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219.198882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257.481724</w:t>
            </w:r>
          </w:p>
        </w:tc>
        <w:tc>
          <w:tcPr>
            <w:tcW w:w="986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414.590628</w:t>
            </w:r>
          </w:p>
        </w:tc>
      </w:tr>
      <w:tr w:rsidR="008530EF" w:rsidRPr="00566524" w:rsidTr="007C63A5">
        <w:tc>
          <w:tcPr>
            <w:tcW w:w="1555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Угол нашивки, град</w:t>
            </w:r>
          </w:p>
        </w:tc>
        <w:tc>
          <w:tcPr>
            <w:tcW w:w="708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44.252199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45.015793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0.000000</w:t>
            </w:r>
          </w:p>
        </w:tc>
        <w:tc>
          <w:tcPr>
            <w:tcW w:w="1134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0.000000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0.000000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90.000000</w:t>
            </w:r>
          </w:p>
        </w:tc>
        <w:tc>
          <w:tcPr>
            <w:tcW w:w="986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90.000000</w:t>
            </w:r>
          </w:p>
        </w:tc>
      </w:tr>
      <w:tr w:rsidR="008530EF" w:rsidRPr="00566524" w:rsidTr="007C63A5">
        <w:tc>
          <w:tcPr>
            <w:tcW w:w="1555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Шаг нашивки</w:t>
            </w:r>
          </w:p>
        </w:tc>
        <w:tc>
          <w:tcPr>
            <w:tcW w:w="708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6.899222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2.563467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0.000000</w:t>
            </w:r>
          </w:p>
        </w:tc>
        <w:tc>
          <w:tcPr>
            <w:tcW w:w="1134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5.080033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6.916144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8.586293</w:t>
            </w:r>
          </w:p>
        </w:tc>
        <w:tc>
          <w:tcPr>
            <w:tcW w:w="986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14.440522</w:t>
            </w:r>
          </w:p>
        </w:tc>
      </w:tr>
      <w:tr w:rsidR="008530EF" w:rsidRPr="00566524" w:rsidTr="007C63A5">
        <w:tc>
          <w:tcPr>
            <w:tcW w:w="1555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Плотность нашивки</w:t>
            </w:r>
          </w:p>
        </w:tc>
        <w:tc>
          <w:tcPr>
            <w:tcW w:w="708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1023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57.153929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12.350969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0.000000</w:t>
            </w:r>
          </w:p>
        </w:tc>
        <w:tc>
          <w:tcPr>
            <w:tcW w:w="1134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49.799212</w:t>
            </w:r>
          </w:p>
        </w:tc>
        <w:tc>
          <w:tcPr>
            <w:tcW w:w="992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57.341920</w:t>
            </w:r>
          </w:p>
        </w:tc>
        <w:tc>
          <w:tcPr>
            <w:tcW w:w="993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64.944961</w:t>
            </w:r>
          </w:p>
        </w:tc>
        <w:tc>
          <w:tcPr>
            <w:tcW w:w="986" w:type="dxa"/>
            <w:hideMark/>
          </w:tcPr>
          <w:p w:rsidR="008530EF" w:rsidRPr="00566524" w:rsidRDefault="008530EF" w:rsidP="00A834F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5665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103.988901</w:t>
            </w:r>
          </w:p>
        </w:tc>
      </w:tr>
    </w:tbl>
    <w:p w:rsidR="008530EF" w:rsidRPr="008530EF" w:rsidRDefault="008530EF" w:rsidP="00A834F5">
      <w:pPr>
        <w:pStyle w:val="a3"/>
        <w:spacing w:line="360" w:lineRule="auto"/>
        <w:jc w:val="both"/>
        <w:rPr>
          <w:rStyle w:val="a5"/>
        </w:rPr>
      </w:pPr>
    </w:p>
    <w:p w:rsidR="008530EF" w:rsidRPr="007C63A5" w:rsidRDefault="008530EF" w:rsidP="00A834F5">
      <w:pPr>
        <w:spacing w:line="360" w:lineRule="auto"/>
        <w:ind w:firstLine="708"/>
        <w:rPr>
          <w:rStyle w:val="a5"/>
          <w:lang w:val="ru-RU"/>
        </w:rPr>
      </w:pPr>
      <w:r>
        <w:rPr>
          <w:rStyle w:val="a5"/>
        </w:rPr>
        <w:lastRenderedPageBreak/>
        <w:t>Мы видим отсутствие пропусков,</w:t>
      </w:r>
      <w:r w:rsidRPr="008530EF">
        <w:rPr>
          <w:rStyle w:val="a5"/>
          <w:lang w:val="ru-RU"/>
        </w:rPr>
        <w:t xml:space="preserve"> большой разброс значений и, следовательно, необходимость нормализации, которая будет проведена в </w:t>
      </w:r>
      <w:r w:rsidR="007C63A5">
        <w:rPr>
          <w:rStyle w:val="a5"/>
        </w:rPr>
        <w:t xml:space="preserve">дальнейшем, </w:t>
      </w:r>
      <w:r w:rsidR="007C63A5" w:rsidRPr="007C63A5">
        <w:rPr>
          <w:rStyle w:val="a5"/>
        </w:rPr>
        <w:t xml:space="preserve">категориальную характеристику 'Угол нашивки, град', закодируем при помощи </w:t>
      </w:r>
      <w:proofErr w:type="spellStart"/>
      <w:r w:rsidR="007C63A5" w:rsidRPr="007C63A5">
        <w:rPr>
          <w:rStyle w:val="a5"/>
        </w:rPr>
        <w:t>LabelEncoder</w:t>
      </w:r>
      <w:proofErr w:type="spellEnd"/>
      <w:r w:rsidR="007C63A5">
        <w:rPr>
          <w:rStyle w:val="a5"/>
          <w:lang w:val="ru-RU"/>
        </w:rPr>
        <w:t>.</w:t>
      </w:r>
    </w:p>
    <w:p w:rsidR="007F171F" w:rsidRPr="00736313" w:rsidRDefault="00913016" w:rsidP="00A834F5">
      <w:pPr>
        <w:pStyle w:val="1"/>
        <w:spacing w:line="360" w:lineRule="auto"/>
        <w:jc w:val="both"/>
        <w:rPr>
          <w:rStyle w:val="a4"/>
          <w:bCs w:val="0"/>
        </w:rPr>
      </w:pPr>
      <w:r w:rsidRPr="00736313">
        <w:rPr>
          <w:rStyle w:val="a4"/>
          <w:bCs w:val="0"/>
          <w:lang w:val="ru-RU"/>
        </w:rPr>
        <w:t>2</w:t>
      </w:r>
      <w:r w:rsidR="00736313" w:rsidRPr="00736313">
        <w:rPr>
          <w:rStyle w:val="a4"/>
          <w:bCs w:val="0"/>
          <w:lang w:val="ru-RU"/>
        </w:rPr>
        <w:t>.</w:t>
      </w:r>
      <w:r w:rsidRPr="00736313">
        <w:rPr>
          <w:rStyle w:val="a4"/>
          <w:bCs w:val="0"/>
          <w:lang w:val="ru-RU"/>
        </w:rPr>
        <w:t xml:space="preserve"> </w:t>
      </w:r>
      <w:r w:rsidR="007F171F" w:rsidRPr="00736313">
        <w:rPr>
          <w:rStyle w:val="a4"/>
          <w:bCs w:val="0"/>
        </w:rPr>
        <w:t>Практическая часть</w:t>
      </w:r>
      <w:bookmarkEnd w:id="8"/>
    </w:p>
    <w:p w:rsidR="00736313" w:rsidRDefault="00913016" w:rsidP="00A834F5">
      <w:pPr>
        <w:tabs>
          <w:tab w:val="left" w:pos="2410"/>
        </w:tabs>
        <w:spacing w:line="360" w:lineRule="auto"/>
        <w:ind w:firstLine="709"/>
        <w:jc w:val="both"/>
        <w:rPr>
          <w:rStyle w:val="a5"/>
          <w:b/>
        </w:rPr>
      </w:pPr>
      <w:r w:rsidRPr="00736313">
        <w:rPr>
          <w:rStyle w:val="a5"/>
          <w:b/>
          <w:lang w:val="ru-RU"/>
        </w:rPr>
        <w:t xml:space="preserve">2.1 </w:t>
      </w:r>
      <w:r w:rsidR="007F171F" w:rsidRPr="00736313">
        <w:rPr>
          <w:rStyle w:val="a5"/>
          <w:b/>
        </w:rPr>
        <w:t>Предобработка данных</w:t>
      </w:r>
    </w:p>
    <w:p w:rsidR="00736313" w:rsidRPr="00736313" w:rsidRDefault="00736313" w:rsidP="00A834F5">
      <w:pPr>
        <w:tabs>
          <w:tab w:val="left" w:pos="2410"/>
        </w:tabs>
        <w:spacing w:line="360" w:lineRule="auto"/>
        <w:ind w:firstLine="709"/>
        <w:jc w:val="both"/>
        <w:rPr>
          <w:rStyle w:val="a5"/>
          <w:b/>
        </w:rPr>
      </w:pPr>
    </w:p>
    <w:p w:rsidR="00736313" w:rsidRPr="00A238C3" w:rsidRDefault="00736313" w:rsidP="00A834F5">
      <w:pPr>
        <w:spacing w:line="360" w:lineRule="auto"/>
        <w:ind w:firstLine="708"/>
        <w:rPr>
          <w:lang w:val="ru-RU"/>
        </w:rPr>
      </w:pPr>
      <w:r>
        <w:rPr>
          <w:rStyle w:val="a5"/>
          <w:lang w:val="ru-RU"/>
        </w:rPr>
        <w:t xml:space="preserve">Приступим к выполнению задачи по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FB0A39">
        <w:rPr>
          <w:rFonts w:ascii="Times New Roman" w:hAnsi="Times New Roman" w:cs="Times New Roman"/>
          <w:sz w:val="28"/>
          <w:szCs w:val="28"/>
        </w:rPr>
        <w:t>рогнозировани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FB0A39">
        <w:rPr>
          <w:rFonts w:ascii="Times New Roman" w:hAnsi="Times New Roman" w:cs="Times New Roman"/>
          <w:sz w:val="28"/>
          <w:szCs w:val="28"/>
        </w:rPr>
        <w:t xml:space="preserve"> кон</w:t>
      </w:r>
      <w:r>
        <w:rPr>
          <w:rFonts w:ascii="Times New Roman" w:hAnsi="Times New Roman" w:cs="Times New Roman"/>
          <w:sz w:val="28"/>
          <w:szCs w:val="28"/>
        </w:rPr>
        <w:t xml:space="preserve">ечных свойств новых </w:t>
      </w:r>
      <w:r w:rsidRPr="00FB0A39">
        <w:rPr>
          <w:rFonts w:ascii="Times New Roman" w:hAnsi="Times New Roman" w:cs="Times New Roman"/>
          <w:sz w:val="28"/>
          <w:szCs w:val="28"/>
        </w:rPr>
        <w:t>композиционных материалов</w:t>
      </w:r>
      <w:r w:rsidR="00A238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C63A5" w:rsidRDefault="00736313" w:rsidP="00A834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>На входе</w:t>
      </w:r>
      <w:r w:rsidRPr="00FB0A39">
        <w:rPr>
          <w:rFonts w:ascii="Times New Roman" w:hAnsi="Times New Roman" w:cs="Times New Roman"/>
          <w:sz w:val="28"/>
          <w:szCs w:val="28"/>
        </w:rP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</w:t>
      </w:r>
    </w:p>
    <w:p w:rsidR="007C63A5" w:rsidRPr="00A238C3" w:rsidRDefault="007C63A5" w:rsidP="00A834F5">
      <w:pPr>
        <w:spacing w:line="360" w:lineRule="auto"/>
        <w:ind w:firstLine="708"/>
        <w:jc w:val="both"/>
        <w:rPr>
          <w:rStyle w:val="a5"/>
          <w:lang w:val="ru-RU"/>
        </w:rPr>
      </w:pPr>
      <w:r w:rsidRPr="00A238C3">
        <w:rPr>
          <w:rStyle w:val="a5"/>
          <w:lang w:val="ru-RU"/>
        </w:rPr>
        <w:t xml:space="preserve">Гистограммы распределения переменных, объединенные для наглядности с </w:t>
      </w:r>
      <w:proofErr w:type="spellStart"/>
      <w:r w:rsidRPr="00A238C3">
        <w:rPr>
          <w:rStyle w:val="a5"/>
          <w:lang w:val="ru-RU"/>
        </w:rPr>
        <w:t>боксплотами</w:t>
      </w:r>
      <w:proofErr w:type="spellEnd"/>
      <w:r w:rsidRPr="00A238C3">
        <w:rPr>
          <w:rStyle w:val="a5"/>
          <w:lang w:val="ru-RU"/>
        </w:rPr>
        <w:t xml:space="preserve"> (для примера в тексте приведены первые две переменные </w:t>
      </w:r>
      <w:proofErr w:type="spellStart"/>
      <w:r w:rsidRPr="00A238C3">
        <w:rPr>
          <w:rStyle w:val="a5"/>
          <w:lang w:val="ru-RU"/>
        </w:rPr>
        <w:t>датасета</w:t>
      </w:r>
      <w:proofErr w:type="spellEnd"/>
      <w:r w:rsidRPr="00A238C3">
        <w:rPr>
          <w:rStyle w:val="a5"/>
          <w:lang w:val="ru-RU"/>
        </w:rPr>
        <w:t>, остальные находятся в коде</w:t>
      </w:r>
      <w:r w:rsidR="00A834F5">
        <w:rPr>
          <w:rStyle w:val="a5"/>
          <w:lang w:val="ru-RU"/>
        </w:rPr>
        <w:t>)</w:t>
      </w:r>
      <w:r w:rsidRPr="00A238C3">
        <w:rPr>
          <w:rStyle w:val="a5"/>
          <w:lang w:val="ru-RU"/>
        </w:rPr>
        <w:t xml:space="preserve"> </w:t>
      </w:r>
      <w:r w:rsidR="00A834F5">
        <w:rPr>
          <w:rStyle w:val="a5"/>
          <w:lang w:val="ru-RU"/>
        </w:rPr>
        <w:t xml:space="preserve">представлены </w:t>
      </w:r>
      <w:r w:rsidRPr="00A238C3">
        <w:rPr>
          <w:rStyle w:val="a5"/>
          <w:lang w:val="ru-RU"/>
        </w:rPr>
        <w:t>на рис. 1</w:t>
      </w:r>
      <w:r w:rsidR="00A238C3" w:rsidRPr="00A238C3">
        <w:rPr>
          <w:rStyle w:val="a5"/>
          <w:lang w:val="ru-RU"/>
        </w:rPr>
        <w:t>, рис.2</w:t>
      </w:r>
      <w:r w:rsidRPr="00A238C3">
        <w:rPr>
          <w:rStyle w:val="a5"/>
          <w:lang w:val="ru-RU"/>
        </w:rPr>
        <w:t xml:space="preserve">. По ним видно, что все признаки, кроме «Угол нашивки», имеют распределение близкое к нормальному и принимают неотрицательные значения. По </w:t>
      </w:r>
      <w:proofErr w:type="spellStart"/>
      <w:r w:rsidRPr="00A238C3">
        <w:rPr>
          <w:rStyle w:val="a5"/>
          <w:lang w:val="ru-RU"/>
        </w:rPr>
        <w:t>боксплотам</w:t>
      </w:r>
      <w:proofErr w:type="spellEnd"/>
      <w:r w:rsidRPr="00A238C3">
        <w:rPr>
          <w:rStyle w:val="a5"/>
          <w:lang w:val="ru-RU"/>
        </w:rPr>
        <w:t xml:space="preserve"> видно наличие выбросов. Далее при предобработке данных выбросы будут удалены.</w:t>
      </w:r>
    </w:p>
    <w:p w:rsidR="00736313" w:rsidRDefault="007C63A5" w:rsidP="00A834F5">
      <w:pPr>
        <w:pStyle w:val="af"/>
        <w:ind w:firstLine="0"/>
        <w:jc w:val="center"/>
      </w:pPr>
      <w:r w:rsidRPr="007C63A5">
        <w:rPr>
          <w:noProof/>
          <w:lang w:eastAsia="ru-RU" w:bidi="ar-SA"/>
        </w:rPr>
        <w:lastRenderedPageBreak/>
        <w:drawing>
          <wp:inline distT="0" distB="0" distL="0" distR="0">
            <wp:extent cx="5940425" cy="3167556"/>
            <wp:effectExtent l="209550" t="438150" r="212725" b="433070"/>
            <wp:docPr id="8" name="Рисунок 8" descr="C:\Users\User\Documents\Data sсience\ВКР\Гистограммы распределения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Data sсience\ВКР\Гистограммы распределения\new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4F5" w:rsidRPr="00A238C3">
        <w:rPr>
          <w:rStyle w:val="a5"/>
        </w:rPr>
        <w:t>рис. 1</w:t>
      </w:r>
    </w:p>
    <w:p w:rsidR="007C63A5" w:rsidRDefault="007C63A5" w:rsidP="00A834F5">
      <w:pPr>
        <w:pStyle w:val="a9"/>
        <w:spacing w:line="360" w:lineRule="auto"/>
        <w:jc w:val="both"/>
        <w:rPr>
          <w:noProof/>
          <w:lang w:val="ru-RU"/>
        </w:rPr>
      </w:pPr>
    </w:p>
    <w:p w:rsidR="007C63A5" w:rsidRDefault="007C63A5" w:rsidP="00A834F5">
      <w:pPr>
        <w:pStyle w:val="a9"/>
        <w:spacing w:line="360" w:lineRule="auto"/>
        <w:ind w:firstLine="284"/>
        <w:jc w:val="both"/>
        <w:rPr>
          <w:noProof/>
          <w:lang w:val="ru-RU"/>
        </w:rPr>
      </w:pPr>
      <w:r w:rsidRPr="007C63A5">
        <w:rPr>
          <w:noProof/>
          <w:lang w:val="ru-RU"/>
        </w:rPr>
        <w:lastRenderedPageBreak/>
        <w:drawing>
          <wp:inline distT="0" distB="0" distL="0" distR="0">
            <wp:extent cx="5940425" cy="3167556"/>
            <wp:effectExtent l="0" t="0" r="3175" b="0"/>
            <wp:docPr id="9" name="Рисунок 9" descr="C:\Users\User\Documents\Data sсience\ВКР\Гистограммы распределения\new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Data sсience\ВКР\Гистограммы распределения\newplot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3A5" w:rsidRDefault="00A834F5" w:rsidP="00A834F5">
      <w:pPr>
        <w:pStyle w:val="a9"/>
        <w:spacing w:line="360" w:lineRule="auto"/>
        <w:jc w:val="center"/>
        <w:rPr>
          <w:noProof/>
          <w:lang w:val="ru-RU"/>
        </w:rPr>
      </w:pPr>
      <w:r w:rsidRPr="00A834F5">
        <w:rPr>
          <w:iCs/>
          <w:noProof/>
          <w:lang w:val="ru-RU"/>
        </w:rPr>
        <w:t xml:space="preserve">рис. </w:t>
      </w:r>
      <w:r>
        <w:rPr>
          <w:iCs/>
          <w:noProof/>
          <w:lang w:val="ru-RU"/>
        </w:rPr>
        <w:t>2</w:t>
      </w:r>
    </w:p>
    <w:p w:rsidR="00FA733B" w:rsidRDefault="00450785" w:rsidP="00A834F5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0785">
        <w:rPr>
          <w:rFonts w:ascii="Times New Roman" w:eastAsia="Times New Roman" w:hAnsi="Times New Roman" w:cs="Times New Roman"/>
          <w:sz w:val="28"/>
          <w:szCs w:val="28"/>
          <w:lang w:val="ru-RU"/>
        </w:rPr>
        <w:t>Попробуем</w:t>
      </w:r>
      <w:r w:rsidRPr="00450785">
        <w:rPr>
          <w:rFonts w:ascii="Times New Roman" w:hAnsi="Times New Roman" w:cs="Times New Roman"/>
          <w:sz w:val="28"/>
          <w:szCs w:val="28"/>
          <w:lang w:val="ru-RU"/>
        </w:rPr>
        <w:t xml:space="preserve"> выявить связь между </w:t>
      </w:r>
      <w:r w:rsidRPr="00450785"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характеристиками</w:t>
      </w:r>
      <w:r w:rsidRPr="004507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0785"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</w:t>
      </w:r>
      <w:r w:rsidRPr="00450785">
        <w:rPr>
          <w:rFonts w:ascii="Times New Roman" w:hAnsi="Times New Roman" w:cs="Times New Roman"/>
          <w:sz w:val="28"/>
          <w:szCs w:val="28"/>
          <w:lang w:val="ru-RU"/>
        </w:rPr>
        <w:t xml:space="preserve"> матриц</w:t>
      </w:r>
      <w:r w:rsidRPr="00450785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450785">
        <w:rPr>
          <w:rFonts w:ascii="Times New Roman" w:hAnsi="Times New Roman" w:cs="Times New Roman"/>
          <w:sz w:val="28"/>
          <w:szCs w:val="28"/>
          <w:lang w:val="ru-RU"/>
        </w:rPr>
        <w:t xml:space="preserve"> корреляции.</w:t>
      </w:r>
    </w:p>
    <w:p w:rsidR="00450785" w:rsidRDefault="00450785" w:rsidP="00A834F5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238C3" w:rsidRDefault="00A238C3" w:rsidP="00A834F5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40425" cy="4751158"/>
            <wp:effectExtent l="0" t="0" r="3175" b="0"/>
            <wp:docPr id="10" name="Рисунок 10" descr="C:\Users\User\AppData\Local\Microsoft\Windows\INetCache\Content.MSO\6CDA63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6CDA6396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04" w:rsidRDefault="00450785" w:rsidP="00A834F5">
      <w:pPr>
        <w:tabs>
          <w:tab w:val="left" w:pos="241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10. Корреляционная матрица</w:t>
      </w:r>
    </w:p>
    <w:p w:rsidR="00450785" w:rsidRDefault="00450785" w:rsidP="00A834F5">
      <w:pPr>
        <w:tabs>
          <w:tab w:val="left" w:pos="2410"/>
        </w:tabs>
        <w:spacing w:line="360" w:lineRule="auto"/>
        <w:jc w:val="both"/>
        <w:rPr>
          <w:rStyle w:val="a5"/>
          <w:b/>
          <w:lang w:val="ru-RU"/>
        </w:rPr>
      </w:pPr>
    </w:p>
    <w:p w:rsidR="00450785" w:rsidRPr="00450785" w:rsidRDefault="00450785" w:rsidP="00A834F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0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Визуализация коэффициентов корреляции выполнена с помощью тепловой карты </w:t>
      </w:r>
      <w:proofErr w:type="spellStart"/>
      <w:proofErr w:type="gramStart"/>
      <w:r w:rsidRPr="00450785">
        <w:rPr>
          <w:rFonts w:ascii="Times New Roman" w:eastAsia="Times New Roman" w:hAnsi="Times New Roman" w:cs="Times New Roman"/>
          <w:sz w:val="28"/>
          <w:szCs w:val="28"/>
          <w:lang w:val="ru-RU"/>
        </w:rPr>
        <w:t>sns.heatmap</w:t>
      </w:r>
      <w:proofErr w:type="spellEnd"/>
      <w:proofErr w:type="gramEnd"/>
      <w:r w:rsidRPr="00450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286EEA" w:rsidRDefault="00450785" w:rsidP="00A834F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078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Видно, </w:t>
      </w:r>
      <w:r w:rsidRPr="00450785">
        <w:rPr>
          <w:rFonts w:ascii="Times New Roman" w:hAnsi="Times New Roman" w:cs="Times New Roman"/>
          <w:sz w:val="28"/>
          <w:szCs w:val="28"/>
          <w:lang w:val="ru-RU"/>
        </w:rPr>
        <w:t>что все коэффициенты корреляции близки к нулю</w:t>
      </w:r>
      <w:r w:rsidRPr="00450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Это </w:t>
      </w:r>
      <w:r w:rsidRPr="00450785">
        <w:rPr>
          <w:rFonts w:ascii="Times New Roman" w:hAnsi="Times New Roman" w:cs="Times New Roman"/>
          <w:sz w:val="28"/>
          <w:szCs w:val="28"/>
          <w:lang w:val="ru-RU"/>
        </w:rPr>
        <w:t xml:space="preserve">означает отсутствие </w:t>
      </w:r>
      <w:r w:rsidRPr="00450785">
        <w:rPr>
          <w:rFonts w:ascii="Times New Roman" w:eastAsia="Times New Roman" w:hAnsi="Times New Roman" w:cs="Times New Roman"/>
          <w:sz w:val="28"/>
          <w:szCs w:val="28"/>
          <w:lang w:val="ru-RU"/>
        </w:rPr>
        <w:t>линейной</w:t>
      </w:r>
      <w:r w:rsidRPr="00450785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зависимости между признаками.</w:t>
      </w:r>
    </w:p>
    <w:p w:rsidR="00286EEA" w:rsidRDefault="00286EEA" w:rsidP="00286EEA">
      <w:pPr>
        <w:pStyle w:val="af2"/>
      </w:pPr>
      <w:r>
        <w:t xml:space="preserve">Масштабировать будем с помощью приведения каждого признака к диапазону от 0 до 1 с помощью метода </w:t>
      </w:r>
      <w:proofErr w:type="spellStart"/>
      <w:r>
        <w:rPr>
          <w:lang w:val="en-US"/>
        </w:rPr>
        <w:t>MinMaxScaler</w:t>
      </w:r>
      <w:proofErr w:type="spellEnd"/>
      <w:r w:rsidRPr="00AB3C22">
        <w:t>.</w:t>
      </w:r>
    </w:p>
    <w:p w:rsidR="00286EEA" w:rsidRPr="00AB3C22" w:rsidRDefault="00286EEA" w:rsidP="00286EEA">
      <w:pPr>
        <w:pStyle w:val="af2"/>
        <w:rPr>
          <w:noProof/>
        </w:rPr>
      </w:pPr>
    </w:p>
    <w:p w:rsidR="00286EEA" w:rsidRDefault="00286EEA" w:rsidP="00286EEA">
      <w:pPr>
        <w:spacing w:after="160" w:line="360" w:lineRule="auto"/>
        <w:rPr>
          <w:sz w:val="28"/>
          <w:szCs w:val="28"/>
        </w:rPr>
      </w:pPr>
      <w:r w:rsidRPr="003E3578">
        <w:rPr>
          <w:sz w:val="28"/>
          <w:szCs w:val="28"/>
        </w:rPr>
        <w:t>Описательная статистика после нормализации</w:t>
      </w:r>
      <w:r>
        <w:rPr>
          <w:sz w:val="28"/>
          <w:szCs w:val="28"/>
        </w:rPr>
        <w:t xml:space="preserve"> </w:t>
      </w:r>
    </w:p>
    <w:p w:rsidR="00566524" w:rsidRPr="00636140" w:rsidRDefault="00636140" w:rsidP="00636140">
      <w:pPr>
        <w:spacing w:after="160" w:line="360" w:lineRule="auto"/>
        <w:rPr>
          <w:rStyle w:val="a5"/>
          <w:b/>
          <w:lang w:val="ru-RU"/>
        </w:rPr>
      </w:pPr>
      <w:r w:rsidRPr="00636140">
        <w:rPr>
          <w:rStyle w:val="a5"/>
          <w:b/>
          <w:lang w:val="ru-RU"/>
        </w:rPr>
        <w:tab/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80"/>
        <w:gridCol w:w="1071"/>
        <w:gridCol w:w="960"/>
        <w:gridCol w:w="960"/>
        <w:gridCol w:w="960"/>
        <w:gridCol w:w="960"/>
        <w:gridCol w:w="960"/>
        <w:gridCol w:w="960"/>
        <w:gridCol w:w="960"/>
      </w:tblGrid>
      <w:tr w:rsidR="00566524" w:rsidRPr="00BF7A1F" w:rsidTr="00566524">
        <w:trPr>
          <w:trHeight w:val="300"/>
        </w:trPr>
        <w:tc>
          <w:tcPr>
            <w:tcW w:w="208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  <w:lang w:val="ru-RU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Соотношение матрица-наполнитель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proofErr w:type="spellStart"/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proofErr w:type="spellStart"/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proofErr w:type="spellStart"/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std</w:t>
            </w:r>
            <w:proofErr w:type="spellEnd"/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proofErr w:type="spellStart"/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min</w:t>
            </w:r>
            <w:proofErr w:type="spellEnd"/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25%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50%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75%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proofErr w:type="spellStart"/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max</w:t>
            </w:r>
            <w:proofErr w:type="spellEnd"/>
          </w:p>
        </w:tc>
      </w:tr>
      <w:tr w:rsidR="00566524" w:rsidRPr="00BF7A1F" w:rsidTr="00566524">
        <w:trPr>
          <w:trHeight w:val="300"/>
        </w:trPr>
        <w:tc>
          <w:tcPr>
            <w:tcW w:w="208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Плотность, кг/м3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936.000000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0.498933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0.187489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0.372274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0.494538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0.629204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1.000000</w:t>
            </w:r>
          </w:p>
        </w:tc>
      </w:tr>
      <w:tr w:rsidR="00566524" w:rsidRPr="00BF7A1F" w:rsidTr="00566524">
        <w:trPr>
          <w:trHeight w:val="300"/>
        </w:trPr>
        <w:tc>
          <w:tcPr>
            <w:tcW w:w="208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модуль упругости, ГПа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936.000000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0.502695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0.187779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0.368517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0.511229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0.624999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1.000000</w:t>
            </w:r>
          </w:p>
        </w:tc>
      </w:tr>
      <w:tr w:rsidR="00566524" w:rsidRPr="00BF7A1F" w:rsidTr="00566524">
        <w:trPr>
          <w:trHeight w:val="300"/>
        </w:trPr>
        <w:tc>
          <w:tcPr>
            <w:tcW w:w="208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Количество отвердителя, м.%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936.000000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0.446764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0.199583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0.301243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0.447061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0.580446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1.000000</w:t>
            </w:r>
          </w:p>
        </w:tc>
      </w:tr>
      <w:tr w:rsidR="00566524" w:rsidRPr="00BF7A1F" w:rsidTr="00566524">
        <w:trPr>
          <w:trHeight w:val="300"/>
        </w:trPr>
        <w:tc>
          <w:tcPr>
            <w:tcW w:w="208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Содержание эпоксидных групп,%_2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936.000000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0.504664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0.188865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0.376190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0.506040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0.637978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1.000000</w:t>
            </w:r>
          </w:p>
        </w:tc>
      </w:tr>
      <w:tr w:rsidR="00566524" w:rsidRPr="00BF7A1F" w:rsidTr="00566524">
        <w:trPr>
          <w:trHeight w:val="300"/>
        </w:trPr>
        <w:tc>
          <w:tcPr>
            <w:tcW w:w="208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Температура вспышки, С_2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936.000000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0.491216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0.180620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0.367716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0.489382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0.623410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1.000000</w:t>
            </w:r>
          </w:p>
        </w:tc>
      </w:tr>
      <w:tr w:rsidR="00566524" w:rsidRPr="00BF7A1F" w:rsidTr="00566524">
        <w:trPr>
          <w:trHeight w:val="300"/>
        </w:trPr>
        <w:tc>
          <w:tcPr>
            <w:tcW w:w="208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Поверхностная плотность, г/м2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936.000000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0.516059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0.190624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0.386128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0.515980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0.646450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1.000000</w:t>
            </w:r>
          </w:p>
        </w:tc>
      </w:tr>
      <w:tr w:rsidR="00566524" w:rsidRPr="00BF7A1F" w:rsidTr="00566524">
        <w:trPr>
          <w:trHeight w:val="300"/>
        </w:trPr>
        <w:tc>
          <w:tcPr>
            <w:tcW w:w="208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lastRenderedPageBreak/>
              <w:t>Модуль упругости при растяжении, ГПа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936.000000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0.373733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0.217078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0.205619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0.354161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0.538683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1.000000</w:t>
            </w:r>
          </w:p>
        </w:tc>
      </w:tr>
      <w:tr w:rsidR="00566524" w:rsidRPr="00BF7A1F" w:rsidTr="00566524">
        <w:trPr>
          <w:trHeight w:val="300"/>
        </w:trPr>
        <w:tc>
          <w:tcPr>
            <w:tcW w:w="208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Прочность при растяжении, МПа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936.000000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0.488647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0.191466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0.359024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0.485754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0.615077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1.000000</w:t>
            </w:r>
          </w:p>
        </w:tc>
      </w:tr>
      <w:tr w:rsidR="00566524" w:rsidRPr="00BF7A1F" w:rsidTr="00566524">
        <w:trPr>
          <w:trHeight w:val="300"/>
        </w:trPr>
        <w:tc>
          <w:tcPr>
            <w:tcW w:w="208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Потребление смолы, г/м2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936.000000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0.495706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0.188915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0.365149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0.491825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0.612874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1.000000</w:t>
            </w:r>
          </w:p>
        </w:tc>
      </w:tr>
      <w:tr w:rsidR="00566524" w:rsidRPr="00BF7A1F" w:rsidTr="00566524">
        <w:trPr>
          <w:trHeight w:val="300"/>
        </w:trPr>
        <w:tc>
          <w:tcPr>
            <w:tcW w:w="208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Угол нашивки, град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936.000000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0.521141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0.195781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0.392067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0.523766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0.652447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1.000000</w:t>
            </w:r>
          </w:p>
        </w:tc>
      </w:tr>
      <w:tr w:rsidR="00566524" w:rsidRPr="00BF7A1F" w:rsidTr="00566524">
        <w:trPr>
          <w:trHeight w:val="300"/>
        </w:trPr>
        <w:tc>
          <w:tcPr>
            <w:tcW w:w="208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Шаг нашивки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936.000000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0.511752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0.500129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1.000000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1.000000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1.000000</w:t>
            </w:r>
          </w:p>
        </w:tc>
      </w:tr>
      <w:tr w:rsidR="00566524" w:rsidRPr="00BF7A1F" w:rsidTr="00566524">
        <w:trPr>
          <w:trHeight w:val="300"/>
        </w:trPr>
        <w:tc>
          <w:tcPr>
            <w:tcW w:w="208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Плотность нашивки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936.000000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0.502232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0.183258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0.000000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0.372211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0.504258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0.624604</w:t>
            </w:r>
          </w:p>
        </w:tc>
        <w:tc>
          <w:tcPr>
            <w:tcW w:w="960" w:type="dxa"/>
            <w:noWrap/>
            <w:hideMark/>
          </w:tcPr>
          <w:p w:rsidR="00566524" w:rsidRPr="00BF7A1F" w:rsidRDefault="00566524" w:rsidP="00566524">
            <w:pPr>
              <w:spacing w:after="160" w:line="360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BF7A1F">
              <w:rPr>
                <w:rFonts w:ascii="Times New Roman" w:hAnsi="Times New Roman" w:cs="Times New Roman"/>
                <w:iCs/>
                <w:sz w:val="18"/>
                <w:szCs w:val="18"/>
              </w:rPr>
              <w:t>1.000000</w:t>
            </w:r>
          </w:p>
        </w:tc>
      </w:tr>
    </w:tbl>
    <w:p w:rsidR="00566524" w:rsidRPr="00636140" w:rsidRDefault="00566524" w:rsidP="00636140">
      <w:pPr>
        <w:spacing w:after="160" w:line="360" w:lineRule="auto"/>
        <w:rPr>
          <w:rStyle w:val="a5"/>
          <w:b/>
          <w:lang w:val="ru-RU"/>
        </w:rPr>
      </w:pPr>
    </w:p>
    <w:p w:rsidR="00636140" w:rsidRPr="00621193" w:rsidRDefault="00621193" w:rsidP="00636140">
      <w:pPr>
        <w:spacing w:after="160" w:line="360" w:lineRule="auto"/>
        <w:rPr>
          <w:rStyle w:val="a5"/>
          <w:rFonts w:cs="Times New Roman"/>
          <w:b/>
          <w:szCs w:val="28"/>
          <w:lang w:val="ru-RU"/>
        </w:rPr>
      </w:pPr>
      <w:r w:rsidRPr="00621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</w:t>
      </w:r>
      <w:proofErr w:type="spellStart"/>
      <w:r w:rsidRPr="00621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яем</w:t>
      </w:r>
      <w:proofErr w:type="spellEnd"/>
      <w:r w:rsidRPr="00621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выброс</w:t>
      </w:r>
      <w:r w:rsidRPr="00621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ы</w:t>
      </w:r>
      <w:r w:rsidRPr="00621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bookmarkStart w:id="9" w:name="_GoBack"/>
      <w:r w:rsidRPr="00621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методом </w:t>
      </w:r>
      <w:proofErr w:type="spellStart"/>
      <w:r w:rsidRPr="00621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межквартильных</w:t>
      </w:r>
      <w:proofErr w:type="spellEnd"/>
      <w:r w:rsidRPr="00621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расстояний</w:t>
      </w:r>
      <w:bookmarkEnd w:id="9"/>
    </w:p>
    <w:p w:rsidR="007F171F" w:rsidRDefault="00FA733B" w:rsidP="00A834F5">
      <w:pPr>
        <w:tabs>
          <w:tab w:val="left" w:pos="2410"/>
        </w:tabs>
        <w:spacing w:line="360" w:lineRule="auto"/>
        <w:ind w:firstLine="709"/>
        <w:jc w:val="both"/>
        <w:rPr>
          <w:rStyle w:val="a5"/>
          <w:b/>
          <w:lang w:val="ru-RU"/>
        </w:rPr>
      </w:pPr>
      <w:r>
        <w:rPr>
          <w:rStyle w:val="a5"/>
          <w:b/>
          <w:lang w:val="ru-RU"/>
        </w:rPr>
        <w:t xml:space="preserve">2.2 </w:t>
      </w:r>
      <w:r w:rsidR="007F171F" w:rsidRPr="00FA733B">
        <w:rPr>
          <w:rStyle w:val="a5"/>
          <w:b/>
          <w:lang w:val="ru-RU"/>
        </w:rPr>
        <w:t>Разработка и обучение модели</w:t>
      </w:r>
    </w:p>
    <w:p w:rsidR="00DB1A1C" w:rsidRPr="00FA733B" w:rsidRDefault="00DB1A1C" w:rsidP="00A834F5">
      <w:pPr>
        <w:tabs>
          <w:tab w:val="left" w:pos="2410"/>
        </w:tabs>
        <w:spacing w:line="360" w:lineRule="auto"/>
        <w:ind w:firstLine="709"/>
        <w:jc w:val="both"/>
        <w:rPr>
          <w:rStyle w:val="a5"/>
          <w:b/>
          <w:lang w:val="ru-RU"/>
        </w:rPr>
      </w:pPr>
    </w:p>
    <w:p w:rsidR="00DB1A1C" w:rsidRDefault="00DB1A1C" w:rsidP="00A834F5">
      <w:pPr>
        <w:pStyle w:val="a9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и обучении модели использовались следующие методы: </w:t>
      </w:r>
      <w:r w:rsidR="00A63104" w:rsidRPr="00DB1A1C">
        <w:rPr>
          <w:rFonts w:ascii="Times New Roman" w:hAnsi="Times New Roman" w:cs="Times New Roman"/>
          <w:sz w:val="28"/>
          <w:szCs w:val="28"/>
          <w:lang w:val="ru-RU"/>
        </w:rPr>
        <w:t>Метод опорных векторов (</w:t>
      </w:r>
      <w:proofErr w:type="spellStart"/>
      <w:r w:rsidR="00A63104" w:rsidRPr="00DB1A1C">
        <w:rPr>
          <w:rFonts w:ascii="Times New Roman" w:hAnsi="Times New Roman" w:cs="Times New Roman"/>
          <w:sz w:val="28"/>
          <w:szCs w:val="28"/>
          <w:lang w:val="ru-RU"/>
        </w:rPr>
        <w:t>Support</w:t>
      </w:r>
      <w:proofErr w:type="spellEnd"/>
      <w:r w:rsidR="00A63104" w:rsidRPr="00DB1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104" w:rsidRPr="00DB1A1C">
        <w:rPr>
          <w:rFonts w:ascii="Times New Roman" w:hAnsi="Times New Roman" w:cs="Times New Roman"/>
          <w:sz w:val="28"/>
          <w:szCs w:val="28"/>
          <w:lang w:val="ru-RU"/>
        </w:rPr>
        <w:t>Vector</w:t>
      </w:r>
      <w:proofErr w:type="spellEnd"/>
      <w:r w:rsidR="00A63104" w:rsidRPr="00DB1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3104" w:rsidRPr="00DB1A1C">
        <w:rPr>
          <w:rFonts w:ascii="Times New Roman" w:hAnsi="Times New Roman" w:cs="Times New Roman"/>
          <w:sz w:val="28"/>
          <w:szCs w:val="28"/>
          <w:lang w:val="ru-RU"/>
        </w:rPr>
        <w:t>Machines</w:t>
      </w:r>
      <w:proofErr w:type="spellEnd"/>
      <w:r w:rsidR="00A63104" w:rsidRPr="00DB1A1C">
        <w:rPr>
          <w:rFonts w:ascii="Times New Roman" w:hAnsi="Times New Roman" w:cs="Times New Roman"/>
          <w:sz w:val="28"/>
          <w:szCs w:val="28"/>
          <w:lang w:val="ru-RU"/>
        </w:rPr>
        <w:t xml:space="preserve"> — SVM) </w:t>
      </w:r>
    </w:p>
    <w:p w:rsidR="00913016" w:rsidRDefault="00DB1A1C" w:rsidP="00A834F5">
      <w:pPr>
        <w:pStyle w:val="a9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1A1C">
        <w:rPr>
          <w:rFonts w:ascii="Times New Roman" w:hAnsi="Times New Roman" w:cs="Times New Roman"/>
          <w:sz w:val="28"/>
          <w:szCs w:val="28"/>
          <w:lang w:val="ru-RU"/>
        </w:rPr>
        <w:t xml:space="preserve">Линейная регрессия </w:t>
      </w:r>
    </w:p>
    <w:p w:rsidR="00DB1A1C" w:rsidRDefault="00DB1A1C" w:rsidP="00A834F5">
      <w:pPr>
        <w:pStyle w:val="a3"/>
        <w:numPr>
          <w:ilvl w:val="0"/>
          <w:numId w:val="29"/>
        </w:numPr>
        <w:shd w:val="clear" w:color="auto" w:fill="FFFFFE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B1A1C">
        <w:rPr>
          <w:rFonts w:ascii="Times New Roman" w:hAnsi="Times New Roman" w:cs="Times New Roman"/>
          <w:sz w:val="28"/>
          <w:szCs w:val="28"/>
        </w:rPr>
        <w:t>RandomForestRegressor</w:t>
      </w:r>
      <w:proofErr w:type="spellEnd"/>
    </w:p>
    <w:p w:rsidR="00DB1A1C" w:rsidRPr="00B85A73" w:rsidRDefault="00DB1A1C" w:rsidP="00A834F5">
      <w:pPr>
        <w:shd w:val="clear" w:color="auto" w:fill="FFFFF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1A1C">
        <w:rPr>
          <w:rFonts w:ascii="Times New Roman" w:hAnsi="Times New Roman" w:cs="Times New Roman"/>
          <w:sz w:val="28"/>
          <w:szCs w:val="28"/>
        </w:rPr>
        <w:t xml:space="preserve">Из выбранных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B85A73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делей наилучший результат показали </w:t>
      </w:r>
      <w:r w:rsidR="00B85A73" w:rsidRPr="00B85A73">
        <w:rPr>
          <w:rFonts w:ascii="Times New Roman" w:hAnsi="Times New Roman" w:cs="Times New Roman"/>
          <w:sz w:val="28"/>
          <w:szCs w:val="28"/>
        </w:rPr>
        <w:t xml:space="preserve">модели: </w:t>
      </w:r>
      <w:proofErr w:type="spellStart"/>
      <w:r w:rsidR="00B85A73" w:rsidRPr="00B85A73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="00B85A73" w:rsidRPr="00B8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73" w:rsidRPr="00B85A73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="00B85A73" w:rsidRPr="00B85A73">
        <w:rPr>
          <w:rFonts w:ascii="Times New Roman" w:hAnsi="Times New Roman" w:cs="Times New Roman"/>
          <w:sz w:val="28"/>
          <w:szCs w:val="28"/>
        </w:rPr>
        <w:t xml:space="preserve">, SVM и </w:t>
      </w:r>
      <w:proofErr w:type="spellStart"/>
      <w:r w:rsidR="00B85A73" w:rsidRPr="00B85A73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="00B85A73" w:rsidRPr="00B85A73">
        <w:rPr>
          <w:rFonts w:ascii="Times New Roman" w:hAnsi="Times New Roman" w:cs="Times New Roman"/>
          <w:sz w:val="28"/>
          <w:szCs w:val="28"/>
        </w:rPr>
        <w:t>.</w:t>
      </w:r>
    </w:p>
    <w:p w:rsidR="00DB1A1C" w:rsidRDefault="00DB1A1C" w:rsidP="00A834F5">
      <w:pPr>
        <w:shd w:val="clear" w:color="auto" w:fill="FFFFFE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B1A1C" w:rsidRPr="00DB1A1C" w:rsidRDefault="00DB1A1C" w:rsidP="00A834F5">
      <w:pPr>
        <w:spacing w:line="36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B1A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Model: </w:t>
      </w:r>
      <w:proofErr w:type="spellStart"/>
      <w:r w:rsidRPr="00DB1A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LinearRegression</w:t>
      </w:r>
      <w:proofErr w:type="spellEnd"/>
      <w:r w:rsidRPr="00DB1A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, prediction time: 0.0001, MSE: 1.013406860858747</w:t>
      </w:r>
    </w:p>
    <w:p w:rsidR="00DB1A1C" w:rsidRPr="00DB1A1C" w:rsidRDefault="00DB1A1C" w:rsidP="00A834F5">
      <w:pPr>
        <w:spacing w:line="36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B1A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Model: SVM, prediction time: 0.0066, MSE: 1.1056956872301062</w:t>
      </w:r>
    </w:p>
    <w:p w:rsidR="00DB1A1C" w:rsidRPr="00DB1A1C" w:rsidRDefault="00DB1A1C" w:rsidP="00A834F5">
      <w:pPr>
        <w:spacing w:line="36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B1A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Model: </w:t>
      </w:r>
      <w:proofErr w:type="spellStart"/>
      <w:r w:rsidRPr="00DB1A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RandomForest</w:t>
      </w:r>
      <w:proofErr w:type="spellEnd"/>
      <w:r w:rsidRPr="00DB1A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, prediction time: 0.0087, MSE: 1.0116117089837213</w:t>
      </w:r>
    </w:p>
    <w:p w:rsidR="000D519F" w:rsidRPr="000D519F" w:rsidRDefault="00DB1A1C" w:rsidP="00A834F5">
      <w:pPr>
        <w:shd w:val="clear" w:color="auto" w:fill="FFFFFE"/>
        <w:spacing w:line="36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B1A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Model: </w:t>
      </w:r>
      <w:proofErr w:type="spellStart"/>
      <w:r w:rsidRPr="00DB1A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XGBoost</w:t>
      </w:r>
      <w:proofErr w:type="spellEnd"/>
      <w:r w:rsidRPr="00DB1A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, prediction time: 0.0006, MSE: 1.227911619608587</w:t>
      </w:r>
    </w:p>
    <w:p w:rsidR="000D519F" w:rsidRPr="00DB1A1C" w:rsidRDefault="000D519F" w:rsidP="00A834F5">
      <w:pPr>
        <w:shd w:val="clear" w:color="auto" w:fill="FFFFFE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5A73" w:rsidRDefault="000D519F" w:rsidP="00A834F5">
      <w:pPr>
        <w:shd w:val="clear" w:color="auto" w:fill="FFFFF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19F">
        <w:rPr>
          <w:rFonts w:ascii="Times New Roman" w:hAnsi="Times New Roman" w:cs="Times New Roman"/>
          <w:sz w:val="28"/>
          <w:szCs w:val="28"/>
        </w:rPr>
        <w:t>В результате обучения нейронная сеть показала ошибку MSE 1.066 на тестовом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уровне.</w:t>
      </w:r>
    </w:p>
    <w:p w:rsidR="000D519F" w:rsidRPr="005E33AB" w:rsidRDefault="000D519F" w:rsidP="00A834F5">
      <w:pPr>
        <w:pStyle w:val="1"/>
        <w:spacing w:line="360" w:lineRule="auto"/>
        <w:rPr>
          <w:rStyle w:val="a5"/>
          <w:iCs w:val="0"/>
          <w:sz w:val="36"/>
        </w:rPr>
      </w:pPr>
      <w:bookmarkStart w:id="10" w:name="_Toc106468221"/>
      <w:r w:rsidRPr="005E33AB">
        <w:rPr>
          <w:rStyle w:val="a5"/>
          <w:iCs w:val="0"/>
          <w:sz w:val="36"/>
        </w:rPr>
        <w:t>Заключение</w:t>
      </w:r>
      <w:bookmarkEnd w:id="10"/>
      <w:r w:rsidRPr="005E33AB">
        <w:rPr>
          <w:rStyle w:val="a5"/>
          <w:iCs w:val="0"/>
          <w:sz w:val="36"/>
        </w:rPr>
        <w:t xml:space="preserve"> </w:t>
      </w:r>
    </w:p>
    <w:p w:rsidR="004E4723" w:rsidRDefault="004E4723" w:rsidP="00A834F5">
      <w:pPr>
        <w:tabs>
          <w:tab w:val="left" w:pos="2410"/>
        </w:tabs>
        <w:spacing w:line="360" w:lineRule="auto"/>
        <w:ind w:firstLine="709"/>
        <w:jc w:val="both"/>
        <w:rPr>
          <w:rStyle w:val="a5"/>
          <w:lang w:val="ru-RU"/>
        </w:rPr>
      </w:pPr>
    </w:p>
    <w:p w:rsidR="000D519F" w:rsidRDefault="000D519F" w:rsidP="00A834F5">
      <w:pPr>
        <w:tabs>
          <w:tab w:val="left" w:pos="2410"/>
        </w:tabs>
        <w:spacing w:line="360" w:lineRule="auto"/>
        <w:ind w:firstLine="709"/>
        <w:jc w:val="both"/>
        <w:rPr>
          <w:rStyle w:val="a5"/>
          <w:lang w:val="ru-RU"/>
        </w:rPr>
      </w:pPr>
      <w:r>
        <w:rPr>
          <w:rStyle w:val="a5"/>
          <w:lang w:val="ru-RU"/>
        </w:rPr>
        <w:t xml:space="preserve">При решении данной задачи не удалось достигнуть желаемых результатов, так как признаки плохо между собой коррелируют ни один из признаков не приближается близко к параметрам упругости и прочности. Соответственно не удалось подобрать оптимальную комбинацию признаков. Поэтому модель </w:t>
      </w:r>
      <w:r w:rsidR="004E4723">
        <w:rPr>
          <w:rStyle w:val="a5"/>
          <w:lang w:val="ru-RU"/>
        </w:rPr>
        <w:t>плохо предсказывает свойства материала.</w:t>
      </w:r>
    </w:p>
    <w:p w:rsidR="00B2671C" w:rsidRDefault="00B2671C" w:rsidP="00A834F5">
      <w:pPr>
        <w:pStyle w:val="1"/>
        <w:spacing w:line="360" w:lineRule="auto"/>
        <w:rPr>
          <w:rStyle w:val="a5"/>
          <w:iCs w:val="0"/>
          <w:sz w:val="36"/>
        </w:rPr>
      </w:pPr>
      <w:r w:rsidRPr="00B2671C">
        <w:rPr>
          <w:rStyle w:val="a5"/>
          <w:iCs w:val="0"/>
          <w:sz w:val="36"/>
        </w:rPr>
        <w:t>Список литературы</w:t>
      </w:r>
    </w:p>
    <w:p w:rsidR="00B2671C" w:rsidRPr="00B2671C" w:rsidRDefault="00B2671C" w:rsidP="00A834F5">
      <w:pPr>
        <w:numPr>
          <w:ilvl w:val="0"/>
          <w:numId w:val="30"/>
        </w:numPr>
        <w:spacing w:after="20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ru-RU" w:eastAsia="en-US"/>
        </w:rPr>
      </w:pPr>
      <w:r w:rsidRPr="00B2671C">
        <w:rPr>
          <w:rFonts w:ascii="Times New Roman" w:eastAsia="Calibri" w:hAnsi="Times New Roman" w:cs="Times New Roman"/>
          <w:bCs/>
          <w:sz w:val="28"/>
          <w:szCs w:val="28"/>
          <w:lang w:val="ru-RU" w:eastAsia="en-US"/>
        </w:rPr>
        <w:t xml:space="preserve">Композиционные материалы волокнистого </w:t>
      </w:r>
      <w:proofErr w:type="spellStart"/>
      <w:r w:rsidRPr="00B2671C">
        <w:rPr>
          <w:rFonts w:ascii="Times New Roman" w:eastAsia="Calibri" w:hAnsi="Times New Roman" w:cs="Times New Roman"/>
          <w:bCs/>
          <w:sz w:val="28"/>
          <w:szCs w:val="28"/>
          <w:lang w:val="ru-RU" w:eastAsia="en-US"/>
        </w:rPr>
        <w:t>строения.К</w:t>
      </w:r>
      <w:proofErr w:type="spellEnd"/>
      <w:r w:rsidRPr="00B2671C">
        <w:rPr>
          <w:rFonts w:ascii="Times New Roman" w:eastAsia="Calibri" w:hAnsi="Times New Roman" w:cs="Times New Roman"/>
          <w:bCs/>
          <w:sz w:val="28"/>
          <w:szCs w:val="28"/>
          <w:lang w:val="ru-RU" w:eastAsia="en-US"/>
        </w:rPr>
        <w:t xml:space="preserve">., 1980. </w:t>
      </w:r>
    </w:p>
    <w:p w:rsidR="00B2671C" w:rsidRPr="00B2671C" w:rsidRDefault="00B2671C" w:rsidP="00A834F5">
      <w:pPr>
        <w:numPr>
          <w:ilvl w:val="0"/>
          <w:numId w:val="30"/>
        </w:numPr>
        <w:spacing w:after="20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ru-RU" w:eastAsia="en-US"/>
        </w:rPr>
      </w:pPr>
      <w:proofErr w:type="spellStart"/>
      <w:r w:rsidRPr="00B2671C">
        <w:rPr>
          <w:rFonts w:ascii="Times New Roman" w:eastAsia="Calibri" w:hAnsi="Times New Roman" w:cs="Times New Roman"/>
          <w:bCs/>
          <w:sz w:val="28"/>
          <w:szCs w:val="28"/>
          <w:lang w:val="ru-RU" w:eastAsia="en-US"/>
        </w:rPr>
        <w:t>Конкин</w:t>
      </w:r>
      <w:proofErr w:type="spellEnd"/>
      <w:r w:rsidRPr="00B2671C">
        <w:rPr>
          <w:rFonts w:ascii="Times New Roman" w:eastAsia="Calibri" w:hAnsi="Times New Roman" w:cs="Times New Roman"/>
          <w:bCs/>
          <w:sz w:val="28"/>
          <w:szCs w:val="28"/>
          <w:lang w:val="ru-RU" w:eastAsia="en-US"/>
        </w:rPr>
        <w:t xml:space="preserve"> А.А., Углеродные и другие жаростойкие волокнистые материалы, М., 1974. </w:t>
      </w:r>
    </w:p>
    <w:p w:rsidR="00B2671C" w:rsidRPr="00B2671C" w:rsidRDefault="00B2671C" w:rsidP="00A834F5">
      <w:pPr>
        <w:numPr>
          <w:ilvl w:val="0"/>
          <w:numId w:val="30"/>
        </w:numPr>
        <w:spacing w:after="20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ru-RU" w:eastAsia="en-US"/>
        </w:rPr>
      </w:pPr>
      <w:r w:rsidRPr="00B2671C">
        <w:rPr>
          <w:rFonts w:ascii="Times New Roman" w:eastAsia="Calibri" w:hAnsi="Times New Roman" w:cs="Times New Roman"/>
          <w:bCs/>
          <w:sz w:val="28"/>
          <w:szCs w:val="28"/>
          <w:lang w:val="ru-RU" w:eastAsia="en-US"/>
        </w:rPr>
        <w:t xml:space="preserve">Композиционные материалы, пер. с англ., т.1-8, М., 1998. </w:t>
      </w:r>
    </w:p>
    <w:p w:rsidR="00B2671C" w:rsidRPr="00B2671C" w:rsidRDefault="00B2671C" w:rsidP="00A834F5">
      <w:pPr>
        <w:numPr>
          <w:ilvl w:val="0"/>
          <w:numId w:val="30"/>
        </w:numPr>
        <w:spacing w:after="20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ru-RU" w:eastAsia="en-US"/>
        </w:rPr>
      </w:pPr>
      <w:r w:rsidRPr="00B2671C">
        <w:rPr>
          <w:rFonts w:ascii="Times New Roman" w:eastAsia="Calibri" w:hAnsi="Times New Roman" w:cs="Times New Roman"/>
          <w:bCs/>
          <w:sz w:val="28"/>
          <w:szCs w:val="28"/>
          <w:lang w:val="ru-RU" w:eastAsia="en-US"/>
        </w:rPr>
        <w:lastRenderedPageBreak/>
        <w:t xml:space="preserve">Наполнители для полимерных композиционных материалов, пер. с англ., М., 2005. </w:t>
      </w:r>
    </w:p>
    <w:p w:rsidR="00B2671C" w:rsidRDefault="00B2671C" w:rsidP="00BA6853">
      <w:pPr>
        <w:spacing w:line="360" w:lineRule="auto"/>
        <w:rPr>
          <w:lang w:val="ru-RU"/>
        </w:rPr>
      </w:pPr>
    </w:p>
    <w:p w:rsidR="00650103" w:rsidRDefault="00650103" w:rsidP="00BA6853">
      <w:pPr>
        <w:spacing w:line="360" w:lineRule="auto"/>
        <w:rPr>
          <w:lang w:val="ru-RU"/>
        </w:rPr>
      </w:pPr>
    </w:p>
    <w:p w:rsidR="00650103" w:rsidRPr="00650103" w:rsidRDefault="00650103" w:rsidP="00650103">
      <w:pPr>
        <w:spacing w:line="360" w:lineRule="auto"/>
        <w:rPr>
          <w:lang w:val="ru-RU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16"/>
        <w:gridCol w:w="1064"/>
        <w:gridCol w:w="1065"/>
        <w:gridCol w:w="1065"/>
        <w:gridCol w:w="1065"/>
        <w:gridCol w:w="1065"/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:rsidR="00650103" w:rsidRPr="00650103" w:rsidTr="00650103"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bookmarkStart w:id="11" w:name="OLE_LINK1"/>
            <w:r w:rsidRPr="00650103">
              <w:rPr>
                <w:lang w:val="ru-RU"/>
              </w:rPr>
              <w:t>Соотношение матрица-наполнитель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Плотность, кг/м3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модуль упругости, ГПа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Количество отвердителя, м.%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Содержание эпоксидных групп,%_2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Температура вспышки, С_2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Поверхностная плотность, г/м2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Модуль упругости при растяжении, ГПа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Прочность при растяжении, МПа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Потребление смолы, г/м2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Угол нашивки, град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Шаг нашивки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Плотность нашивки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</w:p>
        </w:tc>
      </w:tr>
      <w:tr w:rsidR="00650103" w:rsidRPr="00650103" w:rsidTr="00650103"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proofErr w:type="spellStart"/>
            <w:r w:rsidRPr="00650103">
              <w:rPr>
                <w:lang w:val="ru-RU"/>
              </w:rPr>
              <w:t>count</w:t>
            </w:r>
            <w:proofErr w:type="spellEnd"/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936.000000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936.000000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936.000000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936.000000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936.000000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936.000000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936.000000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936.000000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936.000000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936.000000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936.000000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936.000000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936.000000</w:t>
            </w:r>
          </w:p>
        </w:tc>
      </w:tr>
      <w:tr w:rsidR="00650103" w:rsidRPr="00650103" w:rsidTr="00650103"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proofErr w:type="spellStart"/>
            <w:r w:rsidRPr="00650103">
              <w:rPr>
                <w:lang w:val="ru-RU"/>
              </w:rPr>
              <w:t>mean</w:t>
            </w:r>
            <w:proofErr w:type="spellEnd"/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0.498933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0.502695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0.446764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0.504664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0.491216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0.516059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0.373733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0.488647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0.495706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0.521141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0.511752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0.502232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0.513776</w:t>
            </w:r>
          </w:p>
        </w:tc>
      </w:tr>
      <w:tr w:rsidR="00650103" w:rsidRPr="00650103" w:rsidTr="00650103"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proofErr w:type="spellStart"/>
            <w:r w:rsidRPr="00650103">
              <w:rPr>
                <w:lang w:val="ru-RU"/>
              </w:rPr>
              <w:t>std</w:t>
            </w:r>
            <w:proofErr w:type="spellEnd"/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0.187489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0.187779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0.199583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0.188865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0.180620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0.190624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0.217078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0.191466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0.188915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0.195781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0.500129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0.183258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0.191342</w:t>
            </w:r>
          </w:p>
        </w:tc>
      </w:tr>
      <w:tr w:rsidR="00650103" w:rsidRPr="00650103" w:rsidTr="00650103"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proofErr w:type="spellStart"/>
            <w:r w:rsidRPr="00650103">
              <w:rPr>
                <w:lang w:val="ru-RU"/>
              </w:rPr>
              <w:lastRenderedPageBreak/>
              <w:t>min</w:t>
            </w:r>
            <w:proofErr w:type="spellEnd"/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0.000000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0.000000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0.000000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0.000000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0.000000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0.000000</w:t>
            </w:r>
          </w:p>
        </w:tc>
      </w:tr>
      <w:tr w:rsidR="00650103" w:rsidRPr="00650103" w:rsidTr="00650103"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25%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0.372274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0.368517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0.301243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0.376190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0.367716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0.386128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0.205619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0.359024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0.365149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0.392067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0.372211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0.390482</w:t>
            </w:r>
          </w:p>
        </w:tc>
      </w:tr>
      <w:tr w:rsidR="00650103" w:rsidRPr="00650103" w:rsidTr="00650103"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50%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0.494538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0.511229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0.447061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0.506040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0.489382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0.515980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0.354161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0.485754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0.491825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0.523766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1.000000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0.504258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0.516029</w:t>
            </w:r>
          </w:p>
        </w:tc>
      </w:tr>
      <w:tr w:rsidR="00650103" w:rsidRPr="00650103" w:rsidTr="00650103"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75%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0.629204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0.624999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0.580446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0.637978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0.623410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0.646450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0.538683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0.615077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0.612874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0.652447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1.000000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0.624604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0.638842</w:t>
            </w:r>
          </w:p>
        </w:tc>
      </w:tr>
      <w:tr w:rsidR="00650103" w:rsidRPr="00B2671C" w:rsidTr="00650103"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proofErr w:type="spellStart"/>
            <w:r w:rsidRPr="00650103">
              <w:rPr>
                <w:lang w:val="ru-RU"/>
              </w:rPr>
              <w:t>max</w:t>
            </w:r>
            <w:proofErr w:type="spellEnd"/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1.000000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1.000000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1.000000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1.000000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1.000000</w:t>
            </w:r>
          </w:p>
        </w:tc>
        <w:tc>
          <w:tcPr>
            <w:tcW w:w="667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1.000000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1.000000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1.000000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1.000000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1.000000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1.000000</w:t>
            </w:r>
          </w:p>
        </w:tc>
        <w:tc>
          <w:tcPr>
            <w:tcW w:w="668" w:type="dxa"/>
          </w:tcPr>
          <w:p w:rsidR="00650103" w:rsidRPr="00650103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1.000000</w:t>
            </w:r>
          </w:p>
        </w:tc>
        <w:tc>
          <w:tcPr>
            <w:tcW w:w="668" w:type="dxa"/>
          </w:tcPr>
          <w:p w:rsidR="00650103" w:rsidRPr="00B2671C" w:rsidRDefault="00650103" w:rsidP="00BF7A1F">
            <w:pPr>
              <w:spacing w:line="360" w:lineRule="auto"/>
              <w:rPr>
                <w:lang w:val="ru-RU"/>
              </w:rPr>
            </w:pPr>
            <w:r w:rsidRPr="00650103">
              <w:rPr>
                <w:lang w:val="ru-RU"/>
              </w:rPr>
              <w:t>1.000000</w:t>
            </w:r>
          </w:p>
        </w:tc>
      </w:tr>
      <w:bookmarkEnd w:id="11"/>
    </w:tbl>
    <w:p w:rsidR="00650103" w:rsidRPr="00B2671C" w:rsidRDefault="00650103" w:rsidP="00650103">
      <w:pPr>
        <w:spacing w:line="360" w:lineRule="auto"/>
        <w:rPr>
          <w:lang w:val="ru-RU"/>
        </w:rPr>
      </w:pPr>
    </w:p>
    <w:sectPr w:rsidR="00650103" w:rsidRPr="00B2671C" w:rsidSect="00650103">
      <w:footerReference w:type="default" r:id="rId14"/>
      <w:pgSz w:w="16838" w:h="11906" w:orient="landscape"/>
      <w:pgMar w:top="1701" w:right="1134" w:bottom="850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3F2" w:rsidRDefault="006463F2" w:rsidP="005E33AB">
      <w:pPr>
        <w:spacing w:line="240" w:lineRule="auto"/>
      </w:pPr>
      <w:r>
        <w:separator/>
      </w:r>
    </w:p>
  </w:endnote>
  <w:endnote w:type="continuationSeparator" w:id="0">
    <w:p w:rsidR="006463F2" w:rsidRDefault="006463F2" w:rsidP="005E33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7121651"/>
      <w:docPartObj>
        <w:docPartGallery w:val="Page Numbers (Bottom of Page)"/>
        <w:docPartUnique/>
      </w:docPartObj>
    </w:sdtPr>
    <w:sdtContent>
      <w:p w:rsidR="00BF7A1F" w:rsidRDefault="00BF7A1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FB8" w:rsidRPr="00CD3FB8">
          <w:rPr>
            <w:noProof/>
            <w:lang w:val="ru-RU"/>
          </w:rPr>
          <w:t>25</w:t>
        </w:r>
        <w:r>
          <w:fldChar w:fldCharType="end"/>
        </w:r>
      </w:p>
    </w:sdtContent>
  </w:sdt>
  <w:p w:rsidR="00BF7A1F" w:rsidRDefault="00BF7A1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3F2" w:rsidRDefault="006463F2" w:rsidP="005E33AB">
      <w:pPr>
        <w:spacing w:line="240" w:lineRule="auto"/>
      </w:pPr>
      <w:r>
        <w:separator/>
      </w:r>
    </w:p>
  </w:footnote>
  <w:footnote w:type="continuationSeparator" w:id="0">
    <w:p w:rsidR="006463F2" w:rsidRDefault="006463F2" w:rsidP="005E33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1B4B"/>
    <w:multiLevelType w:val="multilevel"/>
    <w:tmpl w:val="7FF8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43573"/>
    <w:multiLevelType w:val="hybridMultilevel"/>
    <w:tmpl w:val="588A274E"/>
    <w:lvl w:ilvl="0" w:tplc="041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0C640DCB"/>
    <w:multiLevelType w:val="hybridMultilevel"/>
    <w:tmpl w:val="8F4A6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E00CF"/>
    <w:multiLevelType w:val="hybridMultilevel"/>
    <w:tmpl w:val="874ABC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71B22"/>
    <w:multiLevelType w:val="hybridMultilevel"/>
    <w:tmpl w:val="4AD41A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97EF9"/>
    <w:multiLevelType w:val="hybridMultilevel"/>
    <w:tmpl w:val="64B4B1D8"/>
    <w:lvl w:ilvl="0" w:tplc="E0A005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E6D32"/>
    <w:multiLevelType w:val="multilevel"/>
    <w:tmpl w:val="BED0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166841"/>
    <w:multiLevelType w:val="multilevel"/>
    <w:tmpl w:val="BB68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180F47"/>
    <w:multiLevelType w:val="hybridMultilevel"/>
    <w:tmpl w:val="932204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90CBE"/>
    <w:multiLevelType w:val="hybridMultilevel"/>
    <w:tmpl w:val="009A67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061FC"/>
    <w:multiLevelType w:val="hybridMultilevel"/>
    <w:tmpl w:val="8D4E71D4"/>
    <w:lvl w:ilvl="0" w:tplc="0E8ED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7482EB4"/>
    <w:multiLevelType w:val="multilevel"/>
    <w:tmpl w:val="ED70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91F19"/>
    <w:multiLevelType w:val="multilevel"/>
    <w:tmpl w:val="981E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7B338D"/>
    <w:multiLevelType w:val="multilevel"/>
    <w:tmpl w:val="B21A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9427B9"/>
    <w:multiLevelType w:val="multilevel"/>
    <w:tmpl w:val="1904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66D1F"/>
    <w:multiLevelType w:val="hybridMultilevel"/>
    <w:tmpl w:val="FE8ABB80"/>
    <w:lvl w:ilvl="0" w:tplc="145EA0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34207F"/>
    <w:multiLevelType w:val="hybridMultilevel"/>
    <w:tmpl w:val="A4143A9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65757"/>
    <w:multiLevelType w:val="hybridMultilevel"/>
    <w:tmpl w:val="FEFED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070DA"/>
    <w:multiLevelType w:val="multilevel"/>
    <w:tmpl w:val="4B86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5F25"/>
    <w:multiLevelType w:val="hybridMultilevel"/>
    <w:tmpl w:val="BE8C9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1637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92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077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797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517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237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957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677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397" w:hanging="360"/>
      </w:pPr>
      <w:rPr>
        <w:u w:val="none"/>
      </w:rPr>
    </w:lvl>
  </w:abstractNum>
  <w:abstractNum w:abstractNumId="21" w15:restartNumberingAfterBreak="0">
    <w:nsid w:val="661B601E"/>
    <w:multiLevelType w:val="hybridMultilevel"/>
    <w:tmpl w:val="5F34AC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C5FB3"/>
    <w:multiLevelType w:val="hybridMultilevel"/>
    <w:tmpl w:val="27AE97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06D70"/>
    <w:multiLevelType w:val="hybridMultilevel"/>
    <w:tmpl w:val="7220945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676"/>
    <w:multiLevelType w:val="hybridMultilevel"/>
    <w:tmpl w:val="58B0E908"/>
    <w:lvl w:ilvl="0" w:tplc="A31A8FA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5" w15:restartNumberingAfterBreak="0">
    <w:nsid w:val="6B3F1894"/>
    <w:multiLevelType w:val="hybridMultilevel"/>
    <w:tmpl w:val="0824BF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543B7F"/>
    <w:multiLevelType w:val="multilevel"/>
    <w:tmpl w:val="6EFE6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382ED6"/>
    <w:multiLevelType w:val="hybridMultilevel"/>
    <w:tmpl w:val="1ED64A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3B4331"/>
    <w:multiLevelType w:val="hybridMultilevel"/>
    <w:tmpl w:val="E06C48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4685E"/>
    <w:multiLevelType w:val="hybridMultilevel"/>
    <w:tmpl w:val="F36C38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14735"/>
    <w:multiLevelType w:val="hybridMultilevel"/>
    <w:tmpl w:val="014C1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757667"/>
    <w:multiLevelType w:val="multilevel"/>
    <w:tmpl w:val="2D26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3C3528"/>
    <w:multiLevelType w:val="hybridMultilevel"/>
    <w:tmpl w:val="F5DA65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17"/>
  </w:num>
  <w:num w:numId="4">
    <w:abstractNumId w:val="24"/>
  </w:num>
  <w:num w:numId="5">
    <w:abstractNumId w:val="30"/>
  </w:num>
  <w:num w:numId="6">
    <w:abstractNumId w:val="9"/>
  </w:num>
  <w:num w:numId="7">
    <w:abstractNumId w:val="16"/>
  </w:num>
  <w:num w:numId="8">
    <w:abstractNumId w:val="25"/>
  </w:num>
  <w:num w:numId="9">
    <w:abstractNumId w:val="11"/>
  </w:num>
  <w:num w:numId="10">
    <w:abstractNumId w:val="31"/>
  </w:num>
  <w:num w:numId="11">
    <w:abstractNumId w:val="18"/>
  </w:num>
  <w:num w:numId="12">
    <w:abstractNumId w:val="26"/>
  </w:num>
  <w:num w:numId="13">
    <w:abstractNumId w:val="14"/>
  </w:num>
  <w:num w:numId="14">
    <w:abstractNumId w:val="1"/>
  </w:num>
  <w:num w:numId="15">
    <w:abstractNumId w:val="8"/>
  </w:num>
  <w:num w:numId="16">
    <w:abstractNumId w:val="2"/>
  </w:num>
  <w:num w:numId="17">
    <w:abstractNumId w:val="27"/>
  </w:num>
  <w:num w:numId="18">
    <w:abstractNumId w:val="21"/>
  </w:num>
  <w:num w:numId="19">
    <w:abstractNumId w:val="22"/>
  </w:num>
  <w:num w:numId="20">
    <w:abstractNumId w:val="3"/>
  </w:num>
  <w:num w:numId="21">
    <w:abstractNumId w:val="6"/>
  </w:num>
  <w:num w:numId="22">
    <w:abstractNumId w:val="0"/>
  </w:num>
  <w:num w:numId="23">
    <w:abstractNumId w:val="13"/>
  </w:num>
  <w:num w:numId="24">
    <w:abstractNumId w:val="7"/>
  </w:num>
  <w:num w:numId="25">
    <w:abstractNumId w:val="12"/>
  </w:num>
  <w:num w:numId="26">
    <w:abstractNumId w:val="32"/>
  </w:num>
  <w:num w:numId="27">
    <w:abstractNumId w:val="23"/>
  </w:num>
  <w:num w:numId="28">
    <w:abstractNumId w:val="28"/>
  </w:num>
  <w:num w:numId="29">
    <w:abstractNumId w:val="4"/>
  </w:num>
  <w:num w:numId="30">
    <w:abstractNumId w:val="19"/>
  </w:num>
  <w:num w:numId="31">
    <w:abstractNumId w:val="10"/>
  </w:num>
  <w:num w:numId="32">
    <w:abstractNumId w:val="15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1D"/>
    <w:rsid w:val="00085B5B"/>
    <w:rsid w:val="000A22C4"/>
    <w:rsid w:val="000D519F"/>
    <w:rsid w:val="00197273"/>
    <w:rsid w:val="001A6FC6"/>
    <w:rsid w:val="00286EEA"/>
    <w:rsid w:val="00307917"/>
    <w:rsid w:val="003473F1"/>
    <w:rsid w:val="003518A4"/>
    <w:rsid w:val="00384A62"/>
    <w:rsid w:val="00450785"/>
    <w:rsid w:val="004E4723"/>
    <w:rsid w:val="004F2A64"/>
    <w:rsid w:val="0053292F"/>
    <w:rsid w:val="00564D1D"/>
    <w:rsid w:val="00566524"/>
    <w:rsid w:val="005E08F3"/>
    <w:rsid w:val="005E33AB"/>
    <w:rsid w:val="00621193"/>
    <w:rsid w:val="00636140"/>
    <w:rsid w:val="00637948"/>
    <w:rsid w:val="00637FAC"/>
    <w:rsid w:val="006463F2"/>
    <w:rsid w:val="00650103"/>
    <w:rsid w:val="00650FA9"/>
    <w:rsid w:val="006A2275"/>
    <w:rsid w:val="006C39A3"/>
    <w:rsid w:val="007039D6"/>
    <w:rsid w:val="00736313"/>
    <w:rsid w:val="007607FA"/>
    <w:rsid w:val="007A3412"/>
    <w:rsid w:val="007C63A5"/>
    <w:rsid w:val="007D40DA"/>
    <w:rsid w:val="007F171F"/>
    <w:rsid w:val="007F3E0D"/>
    <w:rsid w:val="007F41B0"/>
    <w:rsid w:val="00844F68"/>
    <w:rsid w:val="008530EF"/>
    <w:rsid w:val="008649B7"/>
    <w:rsid w:val="0089117B"/>
    <w:rsid w:val="008A063A"/>
    <w:rsid w:val="008E2CCF"/>
    <w:rsid w:val="00905F2F"/>
    <w:rsid w:val="00913016"/>
    <w:rsid w:val="009364A8"/>
    <w:rsid w:val="00956B1B"/>
    <w:rsid w:val="009E7371"/>
    <w:rsid w:val="00A124FE"/>
    <w:rsid w:val="00A2093F"/>
    <w:rsid w:val="00A238C3"/>
    <w:rsid w:val="00A63104"/>
    <w:rsid w:val="00A834F5"/>
    <w:rsid w:val="00A84968"/>
    <w:rsid w:val="00AA422F"/>
    <w:rsid w:val="00AF54E1"/>
    <w:rsid w:val="00B2671C"/>
    <w:rsid w:val="00B8262A"/>
    <w:rsid w:val="00B85A73"/>
    <w:rsid w:val="00B86C16"/>
    <w:rsid w:val="00BA43A3"/>
    <w:rsid w:val="00BA6853"/>
    <w:rsid w:val="00BE3445"/>
    <w:rsid w:val="00BF7A1F"/>
    <w:rsid w:val="00C60ABF"/>
    <w:rsid w:val="00C66878"/>
    <w:rsid w:val="00C74C81"/>
    <w:rsid w:val="00CC0A79"/>
    <w:rsid w:val="00CD3FB8"/>
    <w:rsid w:val="00D707CF"/>
    <w:rsid w:val="00D925EF"/>
    <w:rsid w:val="00DA469D"/>
    <w:rsid w:val="00DB1A1C"/>
    <w:rsid w:val="00E0551C"/>
    <w:rsid w:val="00E15981"/>
    <w:rsid w:val="00E73D92"/>
    <w:rsid w:val="00E9471B"/>
    <w:rsid w:val="00EE730C"/>
    <w:rsid w:val="00F2491F"/>
    <w:rsid w:val="00F41599"/>
    <w:rsid w:val="00F63FC0"/>
    <w:rsid w:val="00F91D61"/>
    <w:rsid w:val="00FA733B"/>
    <w:rsid w:val="00FE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5F43"/>
  <w15:chartTrackingRefBased/>
  <w15:docId w15:val="{3F4BD147-5499-492E-A7F1-37F4F5B2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FC0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89117B"/>
    <w:pPr>
      <w:keepNext/>
      <w:keepLines/>
      <w:spacing w:before="400" w:after="120"/>
      <w:outlineLvl w:val="0"/>
    </w:pPr>
    <w:rPr>
      <w:rFonts w:ascii="Times New Roman" w:hAnsi="Times New Roman"/>
      <w:sz w:val="36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0A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17B"/>
    <w:rPr>
      <w:rFonts w:ascii="Times New Roman" w:eastAsia="Arial" w:hAnsi="Times New Roman" w:cs="Arial"/>
      <w:sz w:val="36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D925EF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styleId="a4">
    <w:name w:val="Strong"/>
    <w:basedOn w:val="a0"/>
    <w:uiPriority w:val="22"/>
    <w:qFormat/>
    <w:rsid w:val="0089117B"/>
    <w:rPr>
      <w:b/>
      <w:bCs/>
    </w:rPr>
  </w:style>
  <w:style w:type="character" w:styleId="a5">
    <w:name w:val="Emphasis"/>
    <w:basedOn w:val="a0"/>
    <w:uiPriority w:val="20"/>
    <w:qFormat/>
    <w:rsid w:val="0089117B"/>
    <w:rPr>
      <w:rFonts w:ascii="Times New Roman" w:hAnsi="Times New Roman"/>
      <w:i w:val="0"/>
      <w:iCs/>
      <w:sz w:val="28"/>
    </w:rPr>
  </w:style>
  <w:style w:type="paragraph" w:styleId="a6">
    <w:name w:val="Normal (Web)"/>
    <w:basedOn w:val="a"/>
    <w:uiPriority w:val="99"/>
    <w:semiHidden/>
    <w:unhideWhenUsed/>
    <w:rsid w:val="00307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30791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EE730C"/>
    <w:rPr>
      <w:color w:val="954F72" w:themeColor="followedHyperlink"/>
      <w:u w:val="single"/>
    </w:rPr>
  </w:style>
  <w:style w:type="character" w:customStyle="1" w:styleId="mjx-char">
    <w:name w:val="mjx-char"/>
    <w:basedOn w:val="a0"/>
    <w:rsid w:val="00EE730C"/>
  </w:style>
  <w:style w:type="paragraph" w:styleId="a9">
    <w:name w:val="No Spacing"/>
    <w:uiPriority w:val="1"/>
    <w:qFormat/>
    <w:rsid w:val="008A063A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60AB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paragraph" w:styleId="aa">
    <w:name w:val="header"/>
    <w:basedOn w:val="a"/>
    <w:link w:val="ab"/>
    <w:uiPriority w:val="99"/>
    <w:unhideWhenUsed/>
    <w:rsid w:val="005E33A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33AB"/>
    <w:rPr>
      <w:rFonts w:ascii="Arial" w:eastAsia="Arial" w:hAnsi="Arial" w:cs="Arial"/>
      <w:lang w:val="ru" w:eastAsia="ru-RU"/>
    </w:rPr>
  </w:style>
  <w:style w:type="paragraph" w:styleId="ac">
    <w:name w:val="footer"/>
    <w:basedOn w:val="a"/>
    <w:link w:val="ad"/>
    <w:uiPriority w:val="99"/>
    <w:unhideWhenUsed/>
    <w:rsid w:val="005E33A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33AB"/>
    <w:rPr>
      <w:rFonts w:ascii="Arial" w:eastAsia="Arial" w:hAnsi="Arial" w:cs="Arial"/>
      <w:lang w:val="ru" w:eastAsia="ru-RU"/>
    </w:rPr>
  </w:style>
  <w:style w:type="paragraph" w:styleId="ae">
    <w:name w:val="TOC Heading"/>
    <w:basedOn w:val="1"/>
    <w:next w:val="a"/>
    <w:uiPriority w:val="39"/>
    <w:unhideWhenUsed/>
    <w:qFormat/>
    <w:rsid w:val="005E33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5E33AB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E33AB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5E33AB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f">
    <w:name w:val="Body Text"/>
    <w:basedOn w:val="a"/>
    <w:link w:val="af0"/>
    <w:rsid w:val="00637948"/>
    <w:pPr>
      <w:overflowPunct w:val="0"/>
      <w:spacing w:line="360" w:lineRule="auto"/>
      <w:ind w:firstLine="709"/>
      <w:jc w:val="both"/>
    </w:pPr>
    <w:rPr>
      <w:rFonts w:ascii="Times New Roman" w:eastAsia="Noto Serif CJK SC" w:hAnsi="Times New Roman" w:cs="Lohit Devanagari"/>
      <w:kern w:val="2"/>
      <w:sz w:val="28"/>
      <w:szCs w:val="24"/>
      <w:lang w:val="ru-RU" w:eastAsia="zh-CN" w:bidi="hi-IN"/>
    </w:rPr>
  </w:style>
  <w:style w:type="character" w:customStyle="1" w:styleId="af0">
    <w:name w:val="Основной текст Знак"/>
    <w:basedOn w:val="a0"/>
    <w:link w:val="af"/>
    <w:rsid w:val="00637948"/>
    <w:rPr>
      <w:rFonts w:ascii="Times New Roman" w:eastAsia="Noto Serif CJK SC" w:hAnsi="Times New Roman" w:cs="Lohit Devanagari"/>
      <w:kern w:val="2"/>
      <w:sz w:val="28"/>
      <w:szCs w:val="24"/>
      <w:lang w:eastAsia="zh-CN" w:bidi="hi-IN"/>
    </w:rPr>
  </w:style>
  <w:style w:type="character" w:styleId="af1">
    <w:name w:val="annotation reference"/>
    <w:basedOn w:val="a0"/>
    <w:uiPriority w:val="99"/>
    <w:semiHidden/>
    <w:unhideWhenUsed/>
    <w:rsid w:val="00637948"/>
    <w:rPr>
      <w:sz w:val="16"/>
      <w:szCs w:val="16"/>
    </w:rPr>
  </w:style>
  <w:style w:type="paragraph" w:customStyle="1" w:styleId="af2">
    <w:name w:val="для ВКР"/>
    <w:basedOn w:val="a"/>
    <w:link w:val="af3"/>
    <w:qFormat/>
    <w:rsid w:val="00637948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customStyle="1" w:styleId="af3">
    <w:name w:val="для ВКР Знак"/>
    <w:basedOn w:val="a0"/>
    <w:link w:val="af2"/>
    <w:rsid w:val="00637948"/>
    <w:rPr>
      <w:rFonts w:ascii="Times New Roman" w:eastAsia="Arial" w:hAnsi="Times New Roman" w:cs="Arial"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3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E0D"/>
    <w:rPr>
      <w:rFonts w:ascii="Courier New" w:eastAsia="Times New Roman" w:hAnsi="Courier New" w:cs="Courier New"/>
      <w:sz w:val="20"/>
      <w:szCs w:val="20"/>
      <w:lang w:eastAsia="ru-RU"/>
    </w:rPr>
  </w:style>
  <w:style w:type="table" w:styleId="af4">
    <w:name w:val="Grid Table Light"/>
    <w:basedOn w:val="a1"/>
    <w:uiPriority w:val="40"/>
    <w:rsid w:val="007F3E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5">
    <w:name w:val="Table Grid"/>
    <w:basedOn w:val="a1"/>
    <w:uiPriority w:val="39"/>
    <w:rsid w:val="00A1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546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8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198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03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544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3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890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8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8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0793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BEA16-18C2-406B-B0E3-3108D0C97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26</Pages>
  <Words>3580</Words>
  <Characters>20408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Колесников</dc:creator>
  <cp:keywords/>
  <dc:description/>
  <cp:lastModifiedBy>Пользователь</cp:lastModifiedBy>
  <cp:revision>3</cp:revision>
  <dcterms:created xsi:type="dcterms:W3CDTF">2023-04-22T19:37:00Z</dcterms:created>
  <dcterms:modified xsi:type="dcterms:W3CDTF">2023-04-23T06:31:00Z</dcterms:modified>
</cp:coreProperties>
</file>