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FC0" w:rsidRDefault="00F63FC0" w:rsidP="00F63FC0">
      <w:pPr>
        <w:spacing w:line="240" w:lineRule="auto"/>
        <w:ind w:left="-567"/>
        <w:jc w:val="center"/>
        <w:rPr>
          <w:rFonts w:ascii="Times New Roman" w:hAnsi="Times New Roman" w:cs="Times New Roman"/>
          <w:sz w:val="28"/>
          <w:szCs w:val="28"/>
        </w:rPr>
      </w:pPr>
      <w:bookmarkStart w:id="0" w:name="_GoBack"/>
      <w:bookmarkEnd w:id="0"/>
    </w:p>
    <w:p w:rsidR="00F63FC0" w:rsidRDefault="00F63FC0" w:rsidP="00F63FC0">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F63FC0" w:rsidRDefault="00F63FC0" w:rsidP="00F63FC0">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F63FC0" w:rsidRPr="008904F4" w:rsidRDefault="00F63FC0" w:rsidP="00F63FC0">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Default="00F63FC0" w:rsidP="00F63FC0">
      <w:pPr>
        <w:spacing w:line="240" w:lineRule="auto"/>
        <w:jc w:val="center"/>
        <w:rPr>
          <w:rFonts w:ascii="Times New Roman" w:hAnsi="Times New Roman" w:cs="Times New Roman"/>
          <w:sz w:val="28"/>
          <w:szCs w:val="28"/>
        </w:rPr>
      </w:pPr>
    </w:p>
    <w:p w:rsidR="00F63FC0" w:rsidRPr="00B1010C" w:rsidRDefault="00F63FC0" w:rsidP="00F63FC0">
      <w:pPr>
        <w:spacing w:line="240" w:lineRule="auto"/>
        <w:jc w:val="center"/>
        <w:rPr>
          <w:rFonts w:ascii="Times New Roman" w:hAnsi="Times New Roman" w:cs="Times New Roman"/>
          <w:sz w:val="28"/>
          <w:szCs w:val="28"/>
          <w:lang w:val="ru-RU"/>
        </w:rPr>
      </w:pPr>
    </w:p>
    <w:p w:rsidR="00F63FC0" w:rsidRPr="008904F4" w:rsidRDefault="00F63FC0" w:rsidP="00F63FC0">
      <w:pPr>
        <w:spacing w:line="240" w:lineRule="auto"/>
        <w:jc w:val="center"/>
        <w:rPr>
          <w:rFonts w:ascii="Times New Roman" w:hAnsi="Times New Roman" w:cs="Times New Roman"/>
          <w:sz w:val="28"/>
          <w:szCs w:val="28"/>
        </w:rPr>
      </w:pPr>
    </w:p>
    <w:p w:rsidR="00F63FC0" w:rsidRPr="008904F4" w:rsidRDefault="00F63FC0" w:rsidP="00F63FC0">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F63FC0" w:rsidRPr="007E2392" w:rsidRDefault="00F63FC0" w:rsidP="00F63FC0">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F63FC0" w:rsidRPr="007E2392" w:rsidRDefault="00F63FC0" w:rsidP="00F63FC0">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center"/>
        <w:rPr>
          <w:rFonts w:ascii="Times New Roman" w:hAnsi="Times New Roman" w:cs="Times New Roman"/>
          <w:sz w:val="28"/>
          <w:szCs w:val="28"/>
          <w:u w:val="single"/>
        </w:rPr>
      </w:pPr>
    </w:p>
    <w:p w:rsidR="00F63FC0" w:rsidRPr="008904F4" w:rsidRDefault="00F63FC0" w:rsidP="00F63FC0">
      <w:pPr>
        <w:spacing w:line="240" w:lineRule="auto"/>
        <w:jc w:val="both"/>
        <w:rPr>
          <w:rFonts w:ascii="Times New Roman" w:hAnsi="Times New Roman" w:cs="Times New Roman"/>
          <w:sz w:val="28"/>
          <w:szCs w:val="28"/>
          <w:u w:val="single"/>
        </w:rPr>
      </w:pPr>
    </w:p>
    <w:p w:rsidR="00F63FC0" w:rsidRPr="00F63FC0" w:rsidRDefault="00F63FC0" w:rsidP="00F63FC0">
      <w:pPr>
        <w:spacing w:line="240" w:lineRule="auto"/>
        <w:jc w:val="both"/>
        <w:rPr>
          <w:rFonts w:ascii="Times New Roman" w:hAnsi="Times New Roman" w:cs="Times New Roman"/>
          <w:sz w:val="28"/>
          <w:szCs w:val="28"/>
          <w:u w:val="single"/>
          <w:lang w:val="ru-RU"/>
        </w:rPr>
      </w:pPr>
      <w:r>
        <w:rPr>
          <w:rFonts w:ascii="Times New Roman" w:hAnsi="Times New Roman" w:cs="Times New Roman"/>
          <w:sz w:val="28"/>
          <w:szCs w:val="28"/>
          <w:lang w:val="ru-RU"/>
        </w:rPr>
        <w:t>Слушатель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u w:val="single"/>
          <w:lang w:val="ru-RU"/>
        </w:rPr>
        <w:t xml:space="preserve">Томайлы Анастасия Александровна </w:t>
      </w:r>
      <w:r w:rsidRPr="008904F4">
        <w:rPr>
          <w:rFonts w:ascii="Times New Roman" w:hAnsi="Times New Roman" w:cs="Times New Roman"/>
          <w:sz w:val="28"/>
          <w:szCs w:val="28"/>
        </w:rPr>
        <w:t>(ФИО)</w:t>
      </w:r>
    </w:p>
    <w:p w:rsidR="00F63FC0" w:rsidRPr="008904F4" w:rsidRDefault="00F63FC0" w:rsidP="00F63FC0">
      <w:pPr>
        <w:spacing w:line="240" w:lineRule="auto"/>
        <w:jc w:val="both"/>
        <w:rPr>
          <w:rFonts w:ascii="Times New Roman" w:hAnsi="Times New Roman" w:cs="Times New Roman"/>
          <w:sz w:val="28"/>
          <w:szCs w:val="28"/>
          <w:u w:val="single"/>
        </w:rPr>
      </w:pPr>
    </w:p>
    <w:p w:rsidR="00F63FC0" w:rsidRDefault="00F63FC0" w:rsidP="00F63FC0">
      <w:pPr>
        <w:spacing w:line="240" w:lineRule="auto"/>
        <w:jc w:val="both"/>
        <w:rPr>
          <w:rFonts w:ascii="Times New Roman" w:hAnsi="Times New Roman" w:cs="Times New Roman"/>
          <w:sz w:val="28"/>
          <w:szCs w:val="28"/>
        </w:rPr>
      </w:pPr>
    </w:p>
    <w:p w:rsidR="00F63FC0" w:rsidRDefault="00F63FC0" w:rsidP="00F63FC0">
      <w:pPr>
        <w:spacing w:line="240" w:lineRule="auto"/>
        <w:jc w:val="both"/>
        <w:rPr>
          <w:rFonts w:ascii="Times New Roman" w:hAnsi="Times New Roman" w:cs="Times New Roman"/>
          <w:sz w:val="28"/>
          <w:szCs w:val="28"/>
        </w:rPr>
      </w:pPr>
    </w:p>
    <w:p w:rsidR="00F63FC0" w:rsidRDefault="00F63FC0" w:rsidP="00F63FC0">
      <w:pPr>
        <w:spacing w:line="240" w:lineRule="auto"/>
        <w:jc w:val="both"/>
        <w:rPr>
          <w:rFonts w:ascii="Times New Roman" w:hAnsi="Times New Roman" w:cs="Times New Roman"/>
          <w:sz w:val="28"/>
          <w:szCs w:val="28"/>
        </w:rPr>
      </w:pPr>
    </w:p>
    <w:p w:rsidR="00F63FC0" w:rsidRPr="008904F4" w:rsidRDefault="00F63FC0" w:rsidP="00F63FC0">
      <w:pPr>
        <w:tabs>
          <w:tab w:val="left" w:pos="3240"/>
        </w:tabs>
        <w:spacing w:line="240" w:lineRule="auto"/>
        <w:rPr>
          <w:rFonts w:ascii="Times New Roman" w:hAnsi="Times New Roman" w:cs="Times New Roman"/>
          <w:sz w:val="28"/>
          <w:szCs w:val="28"/>
        </w:rPr>
      </w:pPr>
    </w:p>
    <w:p w:rsidR="00F63FC0" w:rsidRPr="008904F4" w:rsidRDefault="00F63FC0" w:rsidP="00F63FC0">
      <w:pPr>
        <w:tabs>
          <w:tab w:val="left" w:pos="3240"/>
        </w:tabs>
        <w:spacing w:line="240" w:lineRule="auto"/>
        <w:rPr>
          <w:rFonts w:ascii="Times New Roman" w:hAnsi="Times New Roman" w:cs="Times New Roman"/>
          <w:sz w:val="28"/>
          <w:szCs w:val="28"/>
        </w:rPr>
      </w:pPr>
    </w:p>
    <w:p w:rsidR="00F63FC0" w:rsidRPr="00E523D3" w:rsidRDefault="00F63FC0" w:rsidP="00F63FC0">
      <w:pPr>
        <w:tabs>
          <w:tab w:val="left" w:pos="3240"/>
        </w:tabs>
        <w:spacing w:line="240" w:lineRule="auto"/>
        <w:jc w:val="center"/>
        <w:rPr>
          <w:rFonts w:ascii="Times New Roman" w:hAnsi="Times New Roman" w:cs="Times New Roman"/>
          <w:sz w:val="28"/>
          <w:szCs w:val="28"/>
          <w:u w:val="single"/>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22</w:t>
      </w:r>
    </w:p>
    <w:p w:rsidR="00F63FC0" w:rsidRDefault="00F63FC0" w:rsidP="00F63FC0">
      <w:pPr>
        <w:spacing w:line="240" w:lineRule="auto"/>
        <w:ind w:firstLine="709"/>
        <w:jc w:val="both"/>
        <w:rPr>
          <w:rFonts w:ascii="Times New Roman" w:hAnsi="Times New Roman" w:cs="Times New Roman"/>
          <w:sz w:val="28"/>
          <w:szCs w:val="28"/>
        </w:rPr>
      </w:pPr>
    </w:p>
    <w:p w:rsidR="00B2671C" w:rsidRDefault="00F63FC0" w:rsidP="00B2671C">
      <w:pPr>
        <w:spacing w:after="160" w:line="259" w:lineRule="auto"/>
        <w:rPr>
          <w:noProof/>
        </w:rPr>
      </w:pPr>
      <w:r>
        <w:rPr>
          <w:rFonts w:cs="Times New Roman"/>
          <w:sz w:val="28"/>
          <w:szCs w:val="28"/>
        </w:rPr>
        <w:br w:type="page"/>
      </w:r>
      <w:r w:rsidR="00B2671C">
        <w:rPr>
          <w:rFonts w:cs="Times New Roman"/>
          <w:sz w:val="28"/>
          <w:szCs w:val="28"/>
        </w:rPr>
        <w:fldChar w:fldCharType="begin"/>
      </w:r>
      <w:r w:rsidR="00B2671C">
        <w:rPr>
          <w:rFonts w:cs="Times New Roman"/>
          <w:sz w:val="28"/>
          <w:szCs w:val="28"/>
        </w:rPr>
        <w:instrText xml:space="preserve"> TOC \o "1-3" \h \z \u </w:instrText>
      </w:r>
      <w:r w:rsidR="00B2671C">
        <w:rPr>
          <w:rFonts w:cs="Times New Roman"/>
          <w:sz w:val="28"/>
          <w:szCs w:val="28"/>
        </w:rPr>
        <w:fldChar w:fldCharType="separate"/>
      </w:r>
    </w:p>
    <w:p w:rsidR="00B2671C" w:rsidRDefault="00B2671C" w:rsidP="00B2671C">
      <w:pPr>
        <w:pStyle w:val="1"/>
        <w:rPr>
          <w:rStyle w:val="a7"/>
          <w:noProof/>
        </w:rPr>
      </w:pPr>
      <w:r>
        <w:rPr>
          <w:rStyle w:val="a7"/>
          <w:noProof/>
        </w:rPr>
        <w:lastRenderedPageBreak/>
        <w:t>Оглавление</w:t>
      </w:r>
    </w:p>
    <w:p w:rsidR="00B2671C" w:rsidRDefault="00515BFD">
      <w:pPr>
        <w:pStyle w:val="11"/>
        <w:tabs>
          <w:tab w:val="right" w:leader="dot" w:pos="9345"/>
        </w:tabs>
        <w:rPr>
          <w:rFonts w:cstheme="minorBidi"/>
          <w:noProof/>
        </w:rPr>
      </w:pPr>
      <w:hyperlink w:anchor="_Toc106468218" w:history="1">
        <w:r w:rsidR="00B2671C" w:rsidRPr="008B7B6D">
          <w:rPr>
            <w:rStyle w:val="a7"/>
            <w:noProof/>
          </w:rPr>
          <w:t>Введение</w:t>
        </w:r>
        <w:r w:rsidR="00B2671C">
          <w:rPr>
            <w:noProof/>
            <w:webHidden/>
          </w:rPr>
          <w:tab/>
        </w:r>
        <w:r w:rsidR="00B2671C">
          <w:rPr>
            <w:noProof/>
            <w:webHidden/>
          </w:rPr>
          <w:fldChar w:fldCharType="begin"/>
        </w:r>
        <w:r w:rsidR="00B2671C">
          <w:rPr>
            <w:noProof/>
            <w:webHidden/>
          </w:rPr>
          <w:instrText xml:space="preserve"> PAGEREF _Toc106468218 \h </w:instrText>
        </w:r>
        <w:r w:rsidR="00B2671C">
          <w:rPr>
            <w:noProof/>
            <w:webHidden/>
          </w:rPr>
        </w:r>
        <w:r w:rsidR="00B2671C">
          <w:rPr>
            <w:noProof/>
            <w:webHidden/>
          </w:rPr>
          <w:fldChar w:fldCharType="separate"/>
        </w:r>
        <w:r w:rsidR="00B2671C">
          <w:rPr>
            <w:noProof/>
            <w:webHidden/>
          </w:rPr>
          <w:t>3</w:t>
        </w:r>
        <w:r w:rsidR="00B2671C">
          <w:rPr>
            <w:noProof/>
            <w:webHidden/>
          </w:rPr>
          <w:fldChar w:fldCharType="end"/>
        </w:r>
      </w:hyperlink>
    </w:p>
    <w:p w:rsidR="00B2671C" w:rsidRDefault="00515BFD">
      <w:pPr>
        <w:pStyle w:val="11"/>
        <w:tabs>
          <w:tab w:val="right" w:leader="dot" w:pos="9345"/>
        </w:tabs>
        <w:rPr>
          <w:rFonts w:cstheme="minorBidi"/>
          <w:noProof/>
        </w:rPr>
      </w:pPr>
      <w:hyperlink w:anchor="_Toc106468219" w:history="1">
        <w:r w:rsidR="00B2671C" w:rsidRPr="008B7B6D">
          <w:rPr>
            <w:rStyle w:val="a7"/>
            <w:b/>
            <w:noProof/>
          </w:rPr>
          <w:t>1. Аналитическая часть</w:t>
        </w:r>
        <w:r w:rsidR="00B2671C">
          <w:rPr>
            <w:noProof/>
            <w:webHidden/>
          </w:rPr>
          <w:tab/>
        </w:r>
        <w:r w:rsidR="00B2671C">
          <w:rPr>
            <w:noProof/>
            <w:webHidden/>
          </w:rPr>
          <w:fldChar w:fldCharType="begin"/>
        </w:r>
        <w:r w:rsidR="00B2671C">
          <w:rPr>
            <w:noProof/>
            <w:webHidden/>
          </w:rPr>
          <w:instrText xml:space="preserve"> PAGEREF _Toc106468219 \h </w:instrText>
        </w:r>
        <w:r w:rsidR="00B2671C">
          <w:rPr>
            <w:noProof/>
            <w:webHidden/>
          </w:rPr>
        </w:r>
        <w:r w:rsidR="00B2671C">
          <w:rPr>
            <w:noProof/>
            <w:webHidden/>
          </w:rPr>
          <w:fldChar w:fldCharType="separate"/>
        </w:r>
        <w:r w:rsidR="00B2671C">
          <w:rPr>
            <w:noProof/>
            <w:webHidden/>
          </w:rPr>
          <w:t>5</w:t>
        </w:r>
        <w:r w:rsidR="00B2671C">
          <w:rPr>
            <w:noProof/>
            <w:webHidden/>
          </w:rPr>
          <w:fldChar w:fldCharType="end"/>
        </w:r>
      </w:hyperlink>
    </w:p>
    <w:p w:rsidR="00B2671C" w:rsidRDefault="00515BFD">
      <w:pPr>
        <w:pStyle w:val="11"/>
        <w:tabs>
          <w:tab w:val="right" w:leader="dot" w:pos="9345"/>
        </w:tabs>
        <w:rPr>
          <w:rFonts w:cstheme="minorBidi"/>
          <w:noProof/>
        </w:rPr>
      </w:pPr>
      <w:hyperlink w:anchor="_Toc106468220" w:history="1">
        <w:r w:rsidR="00B2671C" w:rsidRPr="008B7B6D">
          <w:rPr>
            <w:rStyle w:val="a7"/>
            <w:b/>
            <w:noProof/>
          </w:rPr>
          <w:t>2. Практическая часть</w:t>
        </w:r>
        <w:r w:rsidR="00B2671C">
          <w:rPr>
            <w:noProof/>
            <w:webHidden/>
          </w:rPr>
          <w:tab/>
        </w:r>
        <w:r w:rsidR="00B2671C">
          <w:rPr>
            <w:noProof/>
            <w:webHidden/>
          </w:rPr>
          <w:fldChar w:fldCharType="begin"/>
        </w:r>
        <w:r w:rsidR="00B2671C">
          <w:rPr>
            <w:noProof/>
            <w:webHidden/>
          </w:rPr>
          <w:instrText xml:space="preserve"> PAGEREF _Toc106468220 \h </w:instrText>
        </w:r>
        <w:r w:rsidR="00B2671C">
          <w:rPr>
            <w:noProof/>
            <w:webHidden/>
          </w:rPr>
        </w:r>
        <w:r w:rsidR="00B2671C">
          <w:rPr>
            <w:noProof/>
            <w:webHidden/>
          </w:rPr>
          <w:fldChar w:fldCharType="separate"/>
        </w:r>
        <w:r w:rsidR="00B2671C">
          <w:rPr>
            <w:noProof/>
            <w:webHidden/>
          </w:rPr>
          <w:t>24</w:t>
        </w:r>
        <w:r w:rsidR="00B2671C">
          <w:rPr>
            <w:noProof/>
            <w:webHidden/>
          </w:rPr>
          <w:fldChar w:fldCharType="end"/>
        </w:r>
      </w:hyperlink>
    </w:p>
    <w:p w:rsidR="00B2671C" w:rsidRDefault="00515BFD">
      <w:pPr>
        <w:pStyle w:val="11"/>
        <w:tabs>
          <w:tab w:val="right" w:leader="dot" w:pos="9345"/>
        </w:tabs>
        <w:rPr>
          <w:rFonts w:cstheme="minorBidi"/>
          <w:noProof/>
        </w:rPr>
      </w:pPr>
      <w:hyperlink w:anchor="_Toc106468221" w:history="1">
        <w:r w:rsidR="00B2671C" w:rsidRPr="008B7B6D">
          <w:rPr>
            <w:rStyle w:val="a7"/>
            <w:noProof/>
          </w:rPr>
          <w:t>Заключение</w:t>
        </w:r>
        <w:r w:rsidR="00B2671C">
          <w:rPr>
            <w:noProof/>
            <w:webHidden/>
          </w:rPr>
          <w:tab/>
        </w:r>
        <w:r w:rsidR="00B2671C">
          <w:rPr>
            <w:noProof/>
            <w:webHidden/>
          </w:rPr>
          <w:fldChar w:fldCharType="begin"/>
        </w:r>
        <w:r w:rsidR="00B2671C">
          <w:rPr>
            <w:noProof/>
            <w:webHidden/>
          </w:rPr>
          <w:instrText xml:space="preserve"> PAGEREF _Toc106468221 \h </w:instrText>
        </w:r>
        <w:r w:rsidR="00B2671C">
          <w:rPr>
            <w:noProof/>
            <w:webHidden/>
          </w:rPr>
        </w:r>
        <w:r w:rsidR="00B2671C">
          <w:rPr>
            <w:noProof/>
            <w:webHidden/>
          </w:rPr>
          <w:fldChar w:fldCharType="separate"/>
        </w:r>
        <w:r w:rsidR="00B2671C">
          <w:rPr>
            <w:noProof/>
            <w:webHidden/>
          </w:rPr>
          <w:t>28</w:t>
        </w:r>
        <w:r w:rsidR="00B2671C">
          <w:rPr>
            <w:noProof/>
            <w:webHidden/>
          </w:rPr>
          <w:fldChar w:fldCharType="end"/>
        </w:r>
      </w:hyperlink>
    </w:p>
    <w:p w:rsidR="005E33AB" w:rsidRDefault="00B2671C" w:rsidP="00B2671C">
      <w:pPr>
        <w:spacing w:after="160" w:line="259" w:lineRule="auto"/>
        <w:rPr>
          <w:rFonts w:ascii="Times New Roman" w:hAnsi="Times New Roman" w:cs="Times New Roman"/>
          <w:sz w:val="28"/>
          <w:szCs w:val="28"/>
        </w:rPr>
      </w:pPr>
      <w:r>
        <w:rPr>
          <w:rFonts w:cs="Times New Roman"/>
          <w:sz w:val="28"/>
          <w:szCs w:val="28"/>
        </w:rPr>
        <w:fldChar w:fldCharType="end"/>
      </w:r>
      <w:r w:rsidR="005E33AB">
        <w:rPr>
          <w:rFonts w:cs="Times New Roman"/>
          <w:sz w:val="28"/>
          <w:szCs w:val="28"/>
        </w:rPr>
        <w:br w:type="page"/>
      </w:r>
    </w:p>
    <w:p w:rsidR="008A063A" w:rsidRPr="005E33AB" w:rsidRDefault="008A063A" w:rsidP="005E33AB">
      <w:pPr>
        <w:pStyle w:val="1"/>
        <w:rPr>
          <w:rStyle w:val="a4"/>
          <w:b w:val="0"/>
          <w:bCs w:val="0"/>
        </w:rPr>
      </w:pPr>
      <w:bookmarkStart w:id="1" w:name="_Toc106468218"/>
      <w:r w:rsidRPr="005E33AB">
        <w:rPr>
          <w:rStyle w:val="a4"/>
          <w:b w:val="0"/>
          <w:bCs w:val="0"/>
        </w:rPr>
        <w:lastRenderedPageBreak/>
        <w:t>Введение</w:t>
      </w:r>
      <w:bookmarkEnd w:id="1"/>
      <w:r w:rsidRPr="005E33AB">
        <w:rPr>
          <w:rStyle w:val="a4"/>
          <w:b w:val="0"/>
          <w:bCs w:val="0"/>
        </w:rPr>
        <w:t xml:space="preserve"> </w:t>
      </w:r>
    </w:p>
    <w:p w:rsidR="008A063A" w:rsidRPr="00FB0A39" w:rsidRDefault="008A063A" w:rsidP="008A063A">
      <w:pPr>
        <w:spacing w:line="360" w:lineRule="auto"/>
        <w:jc w:val="both"/>
        <w:rPr>
          <w:rFonts w:ascii="Times New Roman" w:hAnsi="Times New Roman" w:cs="Times New Roman"/>
          <w:sz w:val="28"/>
          <w:szCs w:val="28"/>
        </w:rPr>
      </w:pPr>
      <w:r w:rsidRPr="00FB0A39">
        <w:rPr>
          <w:rFonts w:ascii="Times New Roman" w:hAnsi="Times New Roman" w:cs="Times New Roman"/>
          <w:sz w:val="28"/>
          <w:szCs w:val="28"/>
        </w:rPr>
        <w:t>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8A063A" w:rsidRPr="00FB0A39" w:rsidRDefault="008A063A" w:rsidP="008A063A">
      <w:pPr>
        <w:spacing w:line="36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На входе</w:t>
      </w:r>
      <w:r w:rsidRPr="00FB0A39">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8A063A" w:rsidRDefault="008A063A" w:rsidP="008A063A">
      <w:pPr>
        <w:spacing w:line="36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Актуальность:</w:t>
      </w:r>
      <w:r w:rsidRPr="00FB0A39">
        <w:rPr>
          <w:rFonts w:ascii="Times New Roman" w:hAnsi="Times New Roman" w:cs="Times New Roman"/>
          <w:sz w:val="28"/>
          <w:szCs w:val="28"/>
        </w:rPr>
        <w:t xml:space="preserve"> Созданные прогнозные модели помогут сократить количество проводимых испытаний, а также пополнить базу данных</w:t>
      </w:r>
      <w:r w:rsidRPr="00D925EF">
        <w:rPr>
          <w:rFonts w:ascii="Times New Roman" w:hAnsi="Times New Roman" w:cs="Times New Roman"/>
          <w:sz w:val="28"/>
          <w:szCs w:val="28"/>
          <w:lang w:val="ru-RU"/>
        </w:rPr>
        <w:t xml:space="preserve"> </w:t>
      </w:r>
      <w:r w:rsidRPr="00FB0A39">
        <w:rPr>
          <w:rFonts w:ascii="Times New Roman" w:hAnsi="Times New Roman" w:cs="Times New Roman"/>
          <w:sz w:val="28"/>
          <w:szCs w:val="28"/>
        </w:rPr>
        <w:lastRenderedPageBreak/>
        <w:t>материалов возможными новыми характеристиками материалов, и цифровыми двойниками новых композитов.</w:t>
      </w:r>
    </w:p>
    <w:p w:rsidR="008A063A" w:rsidRDefault="008A063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63FC0" w:rsidRDefault="00F63FC0">
      <w:pPr>
        <w:spacing w:after="160" w:line="259" w:lineRule="auto"/>
        <w:rPr>
          <w:rFonts w:ascii="Times New Roman" w:hAnsi="Times New Roman" w:cs="Times New Roman"/>
          <w:sz w:val="28"/>
          <w:szCs w:val="28"/>
        </w:rPr>
      </w:pPr>
    </w:p>
    <w:p w:rsidR="00B86C16" w:rsidRPr="008A063A" w:rsidRDefault="0089117B" w:rsidP="0089117B">
      <w:pPr>
        <w:pStyle w:val="1"/>
        <w:rPr>
          <w:b/>
        </w:rPr>
      </w:pPr>
      <w:bookmarkStart w:id="2" w:name="_Toc106468219"/>
      <w:r w:rsidRPr="008A063A">
        <w:rPr>
          <w:rStyle w:val="a4"/>
          <w:bCs w:val="0"/>
        </w:rPr>
        <w:t>1</w:t>
      </w:r>
      <w:r w:rsidRPr="008A063A">
        <w:rPr>
          <w:rStyle w:val="a4"/>
          <w:bCs w:val="0"/>
          <w:lang w:val="ru-RU"/>
        </w:rPr>
        <w:t>.</w:t>
      </w:r>
      <w:r w:rsidRPr="008A063A">
        <w:rPr>
          <w:rStyle w:val="a4"/>
          <w:bCs w:val="0"/>
        </w:rPr>
        <w:t xml:space="preserve"> </w:t>
      </w:r>
      <w:r w:rsidR="00B86C16" w:rsidRPr="008A063A">
        <w:rPr>
          <w:b/>
        </w:rPr>
        <w:t>Аналитическая часть</w:t>
      </w:r>
      <w:bookmarkEnd w:id="2"/>
    </w:p>
    <w:p w:rsidR="00B86C16" w:rsidRPr="008A063A" w:rsidRDefault="0089117B" w:rsidP="00913016">
      <w:pPr>
        <w:spacing w:line="240" w:lineRule="auto"/>
        <w:ind w:firstLine="709"/>
        <w:jc w:val="both"/>
        <w:rPr>
          <w:rStyle w:val="a5"/>
          <w:b/>
        </w:rPr>
      </w:pPr>
      <w:r w:rsidRPr="008A063A">
        <w:rPr>
          <w:rStyle w:val="a5"/>
          <w:b/>
        </w:rPr>
        <w:t xml:space="preserve">1.1. </w:t>
      </w:r>
      <w:r w:rsidR="00B86C16" w:rsidRPr="008A063A">
        <w:rPr>
          <w:rStyle w:val="a5"/>
          <w:b/>
        </w:rPr>
        <w:t xml:space="preserve">Постановка задачи </w:t>
      </w:r>
    </w:p>
    <w:p w:rsidR="0089117B" w:rsidRPr="0089117B" w:rsidRDefault="0089117B" w:rsidP="00B86C16">
      <w:pPr>
        <w:spacing w:line="240" w:lineRule="auto"/>
        <w:ind w:firstLine="709"/>
        <w:jc w:val="both"/>
        <w:rPr>
          <w:rStyle w:val="a5"/>
        </w:rPr>
      </w:pPr>
    </w:p>
    <w:p w:rsidR="00D925EF" w:rsidRDefault="00D925EF" w:rsidP="00D925EF">
      <w:pPr>
        <w:spacing w:line="360" w:lineRule="auto"/>
        <w:ind w:firstLine="708"/>
        <w:jc w:val="both"/>
        <w:rPr>
          <w:rFonts w:ascii="Times New Roman" w:hAnsi="Times New Roman"/>
          <w:bCs/>
          <w:sz w:val="28"/>
          <w:szCs w:val="28"/>
        </w:rPr>
      </w:pPr>
      <w:r w:rsidRPr="00384C8A">
        <w:rPr>
          <w:rFonts w:ascii="Times New Roman" w:hAnsi="Times New Roman"/>
          <w:bCs/>
          <w:sz w:val="28"/>
          <w:szCs w:val="28"/>
        </w:rPr>
        <w:t>Композиционный материал - неоднородный сплошной материал, состоящий из двух или более компонентов, среди которых можно выделить армирующие элементы, обеспечивающие необходимые механические характеристики материала, и матрицу (или связующее), обеспечивающую совместную работу армирующих элементов.</w:t>
      </w:r>
    </w:p>
    <w:p w:rsidR="0089117B" w:rsidRDefault="0089117B" w:rsidP="0089117B">
      <w:pPr>
        <w:spacing w:line="360" w:lineRule="auto"/>
        <w:ind w:firstLine="708"/>
        <w:jc w:val="both"/>
        <w:rPr>
          <w:rFonts w:ascii="Times New Roman" w:hAnsi="Times New Roman"/>
          <w:bCs/>
          <w:sz w:val="28"/>
          <w:szCs w:val="28"/>
        </w:rPr>
      </w:pPr>
      <w:r w:rsidRPr="0089117B">
        <w:rPr>
          <w:rFonts w:ascii="Times New Roman" w:hAnsi="Times New Roman"/>
          <w:bCs/>
          <w:sz w:val="28"/>
          <w:szCs w:val="28"/>
        </w:rPr>
        <w:t>Композиты - многокомпонентные материалы, состоящие из полимерной, металлической., углеродной, керамической или др. основы (матрицы), армированной наполнителями из волокон, нитевидных кристаллов, тонкодиспeрсных частиц и др. Путем подбора состава и свойств наполнителя и матрицы (связующего), их соотношения, ориентации наполнителя можно получить материалы с требуемым сочетанием эксплуатационных и технологических свойств. Использование в одном материале нескольких матриц (полиматричные композиционные материалы) или наполнителей различной природы (гибридные композиционные материалы) значительно расширяет возможности регулирования свойств композиционных</w:t>
      </w:r>
      <w:r w:rsidRPr="0089117B">
        <w:rPr>
          <w:rFonts w:ascii="Times New Roman" w:hAnsi="Times New Roman"/>
          <w:bCs/>
          <w:sz w:val="28"/>
          <w:szCs w:val="28"/>
          <w:lang w:val="ru-RU"/>
        </w:rPr>
        <w:t xml:space="preserve"> </w:t>
      </w:r>
      <w:r w:rsidRPr="0089117B">
        <w:rPr>
          <w:rFonts w:ascii="Times New Roman" w:hAnsi="Times New Roman"/>
          <w:bCs/>
          <w:sz w:val="28"/>
          <w:szCs w:val="28"/>
        </w:rPr>
        <w:t>материалов.</w:t>
      </w:r>
    </w:p>
    <w:p w:rsidR="00D925EF" w:rsidRDefault="00D925EF" w:rsidP="0089117B">
      <w:pPr>
        <w:spacing w:line="360" w:lineRule="auto"/>
        <w:ind w:firstLine="708"/>
        <w:jc w:val="both"/>
        <w:rPr>
          <w:rFonts w:ascii="Times New Roman" w:hAnsi="Times New Roman"/>
          <w:bCs/>
          <w:sz w:val="28"/>
          <w:szCs w:val="28"/>
        </w:rPr>
      </w:pPr>
      <w:r w:rsidRPr="006E68D0">
        <w:rPr>
          <w:rFonts w:ascii="Times New Roman" w:hAnsi="Times New Roman"/>
          <w:bCs/>
          <w:sz w:val="28"/>
          <w:szCs w:val="28"/>
        </w:rPr>
        <w:t xml:space="preserve">Эффективность и работоспособность материала зависят от правильного выбора исходных компонентов и технологии их совмещения, призванной обеспечить прочную связь между компонентами при сохранении их первоначальных характеристик. В результате совмещения армирующих элементов и матрицы образуется комплекс свойств композита, не только отражающий исходные характеристики его компонентов, но и включающий свойства, которыми изолированные компоненты не обладают. В частности, наличие границ раздела между армирующими элементами и матрицей существенно повышает трещиностойкость материала, и в композитах, в отличие от металлов, </w:t>
      </w:r>
    </w:p>
    <w:p w:rsidR="00D925EF" w:rsidRDefault="00D925EF" w:rsidP="00D925EF">
      <w:pPr>
        <w:spacing w:line="360" w:lineRule="auto"/>
        <w:jc w:val="both"/>
        <w:rPr>
          <w:rFonts w:ascii="Times New Roman" w:hAnsi="Times New Roman"/>
          <w:bCs/>
          <w:sz w:val="28"/>
          <w:szCs w:val="28"/>
        </w:rPr>
      </w:pPr>
      <w:r w:rsidRPr="006E68D0">
        <w:rPr>
          <w:rFonts w:ascii="Times New Roman" w:hAnsi="Times New Roman"/>
          <w:bCs/>
          <w:sz w:val="28"/>
          <w:szCs w:val="28"/>
        </w:rPr>
        <w:lastRenderedPageBreak/>
        <w:t xml:space="preserve">повышение статической прочности приводит не к снижению, а, как правило, к повышению характеристик вязкости разрушения. </w:t>
      </w:r>
    </w:p>
    <w:p w:rsidR="003518A4" w:rsidRPr="003518A4" w:rsidRDefault="003518A4" w:rsidP="003518A4">
      <w:pPr>
        <w:spacing w:line="360" w:lineRule="auto"/>
        <w:jc w:val="both"/>
        <w:rPr>
          <w:rFonts w:ascii="Times New Roman" w:hAnsi="Times New Roman"/>
          <w:bCs/>
          <w:sz w:val="28"/>
          <w:szCs w:val="28"/>
        </w:rPr>
      </w:pPr>
      <w:r w:rsidRPr="003518A4">
        <w:rPr>
          <w:rFonts w:ascii="Times New Roman" w:hAnsi="Times New Roman"/>
          <w:bCs/>
          <w:sz w:val="28"/>
          <w:szCs w:val="28"/>
        </w:rPr>
        <w:t>Композиты обычно классифицируются по виду армирующего наполнителя:</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волокнистые (армирующий компонент -- волокнистые структуры);</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слоистые;</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наполненные пластики (армирующий компонент -- частицы)</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насыпные (гомогенные),</w:t>
      </w:r>
    </w:p>
    <w:p w:rsidR="003518A4" w:rsidRPr="00197273" w:rsidRDefault="003518A4" w:rsidP="00197273">
      <w:pPr>
        <w:pStyle w:val="a3"/>
        <w:numPr>
          <w:ilvl w:val="0"/>
          <w:numId w:val="7"/>
        </w:numPr>
        <w:spacing w:line="360" w:lineRule="auto"/>
        <w:jc w:val="both"/>
        <w:rPr>
          <w:rFonts w:ascii="Times New Roman" w:hAnsi="Times New Roman"/>
          <w:bCs/>
          <w:sz w:val="28"/>
          <w:szCs w:val="28"/>
        </w:rPr>
      </w:pPr>
      <w:r w:rsidRPr="00197273">
        <w:rPr>
          <w:rFonts w:ascii="Times New Roman" w:hAnsi="Times New Roman"/>
          <w:bCs/>
          <w:sz w:val="28"/>
          <w:szCs w:val="28"/>
        </w:rPr>
        <w:t>скелетные (начальные структуры, наполненные связующим).</w:t>
      </w:r>
    </w:p>
    <w:p w:rsidR="003518A4" w:rsidRPr="003518A4" w:rsidRDefault="003518A4" w:rsidP="003518A4">
      <w:pPr>
        <w:spacing w:line="360" w:lineRule="auto"/>
        <w:jc w:val="both"/>
        <w:rPr>
          <w:rFonts w:ascii="Times New Roman" w:hAnsi="Times New Roman"/>
          <w:bCs/>
          <w:sz w:val="28"/>
          <w:szCs w:val="28"/>
        </w:rPr>
      </w:pPr>
      <w:r w:rsidRPr="003518A4">
        <w:rPr>
          <w:rFonts w:ascii="Times New Roman" w:hAnsi="Times New Roman"/>
          <w:bCs/>
          <w:sz w:val="28"/>
          <w:szCs w:val="28"/>
        </w:rPr>
        <w:t>Также композиты иногда классифицируют по материалу матрицы:</w:t>
      </w:r>
    </w:p>
    <w:p w:rsidR="003518A4" w:rsidRPr="00197273" w:rsidRDefault="003518A4" w:rsidP="00197273">
      <w:pPr>
        <w:pStyle w:val="a3"/>
        <w:numPr>
          <w:ilvl w:val="0"/>
          <w:numId w:val="6"/>
        </w:numPr>
        <w:spacing w:line="360" w:lineRule="auto"/>
        <w:jc w:val="both"/>
        <w:rPr>
          <w:rFonts w:ascii="Times New Roman" w:hAnsi="Times New Roman"/>
          <w:bCs/>
          <w:sz w:val="28"/>
          <w:szCs w:val="28"/>
        </w:rPr>
      </w:pPr>
      <w:r w:rsidRPr="00197273">
        <w:rPr>
          <w:rFonts w:ascii="Times New Roman" w:hAnsi="Times New Roman"/>
          <w:bCs/>
          <w:sz w:val="28"/>
          <w:szCs w:val="28"/>
        </w:rPr>
        <w:t>композиты с полимерной матрицей,</w:t>
      </w:r>
    </w:p>
    <w:p w:rsidR="003518A4" w:rsidRPr="00197273" w:rsidRDefault="003518A4" w:rsidP="00197273">
      <w:pPr>
        <w:pStyle w:val="a3"/>
        <w:numPr>
          <w:ilvl w:val="0"/>
          <w:numId w:val="6"/>
        </w:numPr>
        <w:spacing w:line="360" w:lineRule="auto"/>
        <w:jc w:val="both"/>
        <w:rPr>
          <w:rFonts w:ascii="Times New Roman" w:hAnsi="Times New Roman"/>
          <w:bCs/>
          <w:sz w:val="28"/>
          <w:szCs w:val="28"/>
        </w:rPr>
      </w:pPr>
      <w:r w:rsidRPr="00197273">
        <w:rPr>
          <w:rFonts w:ascii="Times New Roman" w:hAnsi="Times New Roman"/>
          <w:bCs/>
          <w:sz w:val="28"/>
          <w:szCs w:val="28"/>
        </w:rPr>
        <w:t>композиты с керамической матрицей,</w:t>
      </w:r>
    </w:p>
    <w:p w:rsidR="003518A4" w:rsidRPr="00197273" w:rsidRDefault="003518A4" w:rsidP="00197273">
      <w:pPr>
        <w:pStyle w:val="a3"/>
        <w:numPr>
          <w:ilvl w:val="0"/>
          <w:numId w:val="6"/>
        </w:numPr>
        <w:spacing w:line="360" w:lineRule="auto"/>
        <w:jc w:val="both"/>
        <w:rPr>
          <w:rFonts w:ascii="Times New Roman" w:hAnsi="Times New Roman"/>
          <w:bCs/>
          <w:sz w:val="28"/>
          <w:szCs w:val="28"/>
        </w:rPr>
      </w:pPr>
      <w:r w:rsidRPr="00197273">
        <w:rPr>
          <w:rFonts w:ascii="Times New Roman" w:hAnsi="Times New Roman"/>
          <w:bCs/>
          <w:sz w:val="28"/>
          <w:szCs w:val="28"/>
        </w:rPr>
        <w:t>композиты с металлической матрицей,</w:t>
      </w:r>
    </w:p>
    <w:p w:rsidR="003518A4" w:rsidRPr="00197273" w:rsidRDefault="003518A4" w:rsidP="00197273">
      <w:pPr>
        <w:pStyle w:val="a3"/>
        <w:numPr>
          <w:ilvl w:val="0"/>
          <w:numId w:val="6"/>
        </w:numPr>
        <w:spacing w:line="360" w:lineRule="auto"/>
        <w:jc w:val="both"/>
        <w:rPr>
          <w:rFonts w:ascii="Times New Roman" w:hAnsi="Times New Roman"/>
          <w:bCs/>
          <w:sz w:val="28"/>
          <w:szCs w:val="28"/>
        </w:rPr>
      </w:pPr>
      <w:r w:rsidRPr="00197273">
        <w:rPr>
          <w:rFonts w:ascii="Times New Roman" w:hAnsi="Times New Roman"/>
          <w:bCs/>
          <w:sz w:val="28"/>
          <w:szCs w:val="28"/>
        </w:rPr>
        <w:t>композиты оксид-оксид.</w:t>
      </w:r>
    </w:p>
    <w:p w:rsidR="003518A4" w:rsidRPr="003518A4" w:rsidRDefault="003518A4" w:rsidP="003518A4">
      <w:pPr>
        <w:spacing w:line="360" w:lineRule="auto"/>
        <w:ind w:firstLine="708"/>
        <w:jc w:val="both"/>
        <w:rPr>
          <w:rFonts w:ascii="Times New Roman" w:hAnsi="Times New Roman"/>
          <w:bCs/>
          <w:sz w:val="28"/>
          <w:szCs w:val="28"/>
        </w:rPr>
      </w:pPr>
      <w:r w:rsidRPr="003518A4">
        <w:rPr>
          <w:rFonts w:ascii="Times New Roman" w:hAnsi="Times New Roman"/>
          <w:bCs/>
          <w:sz w:val="28"/>
          <w:szCs w:val="28"/>
        </w:rPr>
        <w:t>Главное преимущество композиционных материалов в том, что материал и конструкция создается одновременно. Исключение препреги которые являются полуфабрикатом для изготовления конструкций.</w:t>
      </w:r>
    </w:p>
    <w:p w:rsidR="003518A4" w:rsidRPr="006E68D0" w:rsidRDefault="003518A4" w:rsidP="003518A4">
      <w:pPr>
        <w:spacing w:line="360" w:lineRule="auto"/>
        <w:ind w:firstLine="708"/>
        <w:jc w:val="both"/>
        <w:rPr>
          <w:rFonts w:ascii="Times New Roman" w:hAnsi="Times New Roman"/>
          <w:bCs/>
          <w:sz w:val="28"/>
          <w:szCs w:val="28"/>
        </w:rPr>
      </w:pPr>
      <w:r w:rsidRPr="003518A4">
        <w:rPr>
          <w:rFonts w:ascii="Times New Roman" w:hAnsi="Times New Roman"/>
          <w:bCs/>
          <w:sz w:val="28"/>
          <w:szCs w:val="28"/>
        </w:rPr>
        <w:t xml:space="preserve">Стоит сразу оговорить, что композиционные материалы создаются под выполнение </w:t>
      </w:r>
      <w:r w:rsidR="00AA422F">
        <w:rPr>
          <w:rFonts w:ascii="Times New Roman" w:hAnsi="Times New Roman"/>
          <w:bCs/>
          <w:sz w:val="28"/>
          <w:szCs w:val="28"/>
          <w:lang w:val="ru-RU"/>
        </w:rPr>
        <w:t>конкретных</w:t>
      </w:r>
      <w:r w:rsidRPr="003518A4">
        <w:rPr>
          <w:rFonts w:ascii="Times New Roman" w:hAnsi="Times New Roman"/>
          <w:bCs/>
          <w:sz w:val="28"/>
          <w:szCs w:val="28"/>
        </w:rPr>
        <w:t xml:space="preserve"> задач, соответственно не могут вмещать в себя все возможные преимущества, но, проектируя новый композит, ему задают характеристики значительно превосходящие характеристики традиционных материалов.</w:t>
      </w:r>
    </w:p>
    <w:p w:rsidR="00D925EF" w:rsidRPr="006E68D0" w:rsidRDefault="00D925EF" w:rsidP="003518A4">
      <w:pPr>
        <w:spacing w:line="360" w:lineRule="auto"/>
        <w:ind w:firstLine="360"/>
        <w:jc w:val="both"/>
        <w:rPr>
          <w:rFonts w:ascii="Times New Roman" w:hAnsi="Times New Roman"/>
          <w:bCs/>
          <w:sz w:val="28"/>
          <w:szCs w:val="28"/>
        </w:rPr>
      </w:pPr>
      <w:r w:rsidRPr="006E68D0">
        <w:rPr>
          <w:rFonts w:ascii="Times New Roman" w:hAnsi="Times New Roman"/>
          <w:bCs/>
          <w:sz w:val="28"/>
          <w:szCs w:val="28"/>
        </w:rPr>
        <w:t>Преимущества композиционных материалов:</w:t>
      </w:r>
    </w:p>
    <w:p w:rsidR="00D925EF" w:rsidRPr="005833C1" w:rsidRDefault="00D925EF" w:rsidP="00D925EF">
      <w:pPr>
        <w:pStyle w:val="a3"/>
        <w:numPr>
          <w:ilvl w:val="0"/>
          <w:numId w:val="2"/>
        </w:numPr>
        <w:spacing w:after="0" w:line="360" w:lineRule="auto"/>
        <w:jc w:val="both"/>
        <w:rPr>
          <w:rFonts w:ascii="Times New Roman" w:hAnsi="Times New Roman"/>
          <w:bCs/>
          <w:sz w:val="28"/>
          <w:szCs w:val="28"/>
        </w:rPr>
      </w:pPr>
      <w:r w:rsidRPr="005833C1">
        <w:rPr>
          <w:rFonts w:ascii="Times New Roman" w:hAnsi="Times New Roman"/>
          <w:bCs/>
          <w:sz w:val="28"/>
          <w:szCs w:val="28"/>
        </w:rPr>
        <w:t xml:space="preserve">высокая удельная прочность </w:t>
      </w:r>
    </w:p>
    <w:p w:rsidR="00D925EF" w:rsidRPr="005833C1" w:rsidRDefault="00D925EF" w:rsidP="00D925EF">
      <w:pPr>
        <w:pStyle w:val="a3"/>
        <w:numPr>
          <w:ilvl w:val="0"/>
          <w:numId w:val="2"/>
        </w:numPr>
        <w:spacing w:after="0" w:line="360" w:lineRule="auto"/>
        <w:jc w:val="both"/>
        <w:rPr>
          <w:rFonts w:ascii="Times New Roman" w:hAnsi="Times New Roman"/>
          <w:bCs/>
          <w:sz w:val="28"/>
          <w:szCs w:val="28"/>
        </w:rPr>
      </w:pPr>
      <w:r w:rsidRPr="005833C1">
        <w:rPr>
          <w:rFonts w:ascii="Times New Roman" w:hAnsi="Times New Roman"/>
          <w:bCs/>
          <w:sz w:val="28"/>
          <w:szCs w:val="28"/>
        </w:rPr>
        <w:t xml:space="preserve">высокая жёсткость (модуль упругости 130…140 ГПа) </w:t>
      </w:r>
    </w:p>
    <w:p w:rsidR="00D925EF" w:rsidRPr="005833C1" w:rsidRDefault="00D925EF" w:rsidP="00D925EF">
      <w:pPr>
        <w:pStyle w:val="a3"/>
        <w:numPr>
          <w:ilvl w:val="0"/>
          <w:numId w:val="2"/>
        </w:numPr>
        <w:spacing w:after="0" w:line="360" w:lineRule="auto"/>
        <w:jc w:val="both"/>
        <w:rPr>
          <w:rFonts w:ascii="Times New Roman" w:hAnsi="Times New Roman"/>
          <w:bCs/>
          <w:sz w:val="28"/>
          <w:szCs w:val="28"/>
        </w:rPr>
      </w:pPr>
      <w:r w:rsidRPr="005833C1">
        <w:rPr>
          <w:rFonts w:ascii="Times New Roman" w:hAnsi="Times New Roman"/>
          <w:bCs/>
          <w:sz w:val="28"/>
          <w:szCs w:val="28"/>
        </w:rPr>
        <w:t xml:space="preserve">высокая износостойкость </w:t>
      </w:r>
    </w:p>
    <w:p w:rsidR="00D925EF" w:rsidRPr="005833C1" w:rsidRDefault="00D925EF" w:rsidP="00D925EF">
      <w:pPr>
        <w:pStyle w:val="a3"/>
        <w:numPr>
          <w:ilvl w:val="0"/>
          <w:numId w:val="2"/>
        </w:numPr>
        <w:spacing w:after="0" w:line="360" w:lineRule="auto"/>
        <w:jc w:val="both"/>
        <w:rPr>
          <w:rFonts w:ascii="Times New Roman" w:hAnsi="Times New Roman"/>
          <w:bCs/>
          <w:sz w:val="28"/>
          <w:szCs w:val="28"/>
        </w:rPr>
      </w:pPr>
      <w:r w:rsidRPr="005833C1">
        <w:rPr>
          <w:rFonts w:ascii="Times New Roman" w:hAnsi="Times New Roman"/>
          <w:bCs/>
          <w:sz w:val="28"/>
          <w:szCs w:val="28"/>
        </w:rPr>
        <w:t xml:space="preserve">высокая усталостная прочность </w:t>
      </w:r>
    </w:p>
    <w:p w:rsidR="00D925EF" w:rsidRPr="00197273" w:rsidRDefault="00D925EF" w:rsidP="00D925EF">
      <w:pPr>
        <w:spacing w:line="360" w:lineRule="auto"/>
        <w:jc w:val="both"/>
        <w:rPr>
          <w:rFonts w:ascii="Times New Roman" w:hAnsi="Times New Roman"/>
          <w:bCs/>
          <w:sz w:val="28"/>
          <w:szCs w:val="28"/>
          <w:lang w:val="ru-RU"/>
        </w:rPr>
      </w:pPr>
      <w:r w:rsidRPr="006E68D0">
        <w:rPr>
          <w:rFonts w:ascii="Times New Roman" w:hAnsi="Times New Roman"/>
          <w:bCs/>
          <w:sz w:val="28"/>
          <w:szCs w:val="28"/>
        </w:rPr>
        <w:t>Недостатки композиционных материалов</w:t>
      </w:r>
      <w:r w:rsidR="00197273">
        <w:rPr>
          <w:rFonts w:ascii="Times New Roman" w:hAnsi="Times New Roman"/>
          <w:bCs/>
          <w:sz w:val="28"/>
          <w:szCs w:val="28"/>
          <w:lang w:val="en-US"/>
        </w:rPr>
        <w:t>:</w:t>
      </w:r>
    </w:p>
    <w:p w:rsidR="00D925EF" w:rsidRPr="006E68D0" w:rsidRDefault="00D925EF" w:rsidP="00D925EF">
      <w:pPr>
        <w:spacing w:line="360" w:lineRule="auto"/>
        <w:jc w:val="both"/>
        <w:rPr>
          <w:rFonts w:ascii="Times New Roman" w:hAnsi="Times New Roman"/>
          <w:bCs/>
          <w:sz w:val="28"/>
          <w:szCs w:val="28"/>
        </w:rPr>
      </w:pPr>
      <w:r w:rsidRPr="006E68D0">
        <w:rPr>
          <w:rFonts w:ascii="Times New Roman" w:hAnsi="Times New Roman"/>
          <w:bCs/>
          <w:sz w:val="28"/>
          <w:szCs w:val="28"/>
        </w:rPr>
        <w:t xml:space="preserve">Большинство классов композитов (но не все) обладают недостатками: </w:t>
      </w:r>
    </w:p>
    <w:p w:rsidR="00197273" w:rsidRPr="00197273" w:rsidRDefault="00197273" w:rsidP="00197273">
      <w:pPr>
        <w:pStyle w:val="a3"/>
        <w:numPr>
          <w:ilvl w:val="0"/>
          <w:numId w:val="8"/>
        </w:numPr>
        <w:spacing w:line="360" w:lineRule="auto"/>
        <w:jc w:val="both"/>
        <w:rPr>
          <w:rFonts w:ascii="Times New Roman" w:eastAsia="Arial" w:hAnsi="Times New Roman" w:cs="Arial"/>
          <w:bCs/>
          <w:sz w:val="28"/>
          <w:szCs w:val="28"/>
          <w:lang w:val="ru" w:eastAsia="ru-RU"/>
        </w:rPr>
      </w:pPr>
      <w:r w:rsidRPr="00197273">
        <w:rPr>
          <w:rFonts w:ascii="Times New Roman" w:eastAsia="Arial" w:hAnsi="Times New Roman" w:cs="Arial"/>
          <w:bCs/>
          <w:sz w:val="28"/>
          <w:szCs w:val="28"/>
          <w:lang w:val="ru" w:eastAsia="ru-RU"/>
        </w:rPr>
        <w:t>Высокая стоимость</w:t>
      </w:r>
    </w:p>
    <w:p w:rsidR="00197273" w:rsidRPr="00197273" w:rsidRDefault="00197273" w:rsidP="00197273">
      <w:pPr>
        <w:spacing w:line="360" w:lineRule="auto"/>
        <w:jc w:val="both"/>
        <w:rPr>
          <w:rFonts w:ascii="Times New Roman" w:hAnsi="Times New Roman"/>
          <w:bCs/>
          <w:sz w:val="28"/>
          <w:szCs w:val="28"/>
        </w:rPr>
      </w:pPr>
    </w:p>
    <w:p w:rsidR="00197273" w:rsidRPr="00197273" w:rsidRDefault="00197273" w:rsidP="00197273">
      <w:pPr>
        <w:spacing w:line="360" w:lineRule="auto"/>
        <w:jc w:val="both"/>
        <w:rPr>
          <w:rFonts w:ascii="Times New Roman" w:hAnsi="Times New Roman"/>
          <w:bCs/>
          <w:sz w:val="28"/>
          <w:szCs w:val="28"/>
        </w:rPr>
      </w:pPr>
      <w:r w:rsidRPr="00197273">
        <w:rPr>
          <w:rFonts w:ascii="Times New Roman" w:hAnsi="Times New Roman"/>
          <w:bCs/>
          <w:sz w:val="28"/>
          <w:szCs w:val="28"/>
        </w:rPr>
        <w:t>Высокая стоимость композиционных материалов обусловлена высокой наукоёмкостью производства, необходимостью применения специального дорогостоящего оборудования и сырья, а следовательно развитого промышленного производства и научной базы. Однако это справедливо лишь при замене композитами простых прокатных изделий из черных металлов. В случае легких изделий, изделий сложной формы, коррозионно-стойких изделий, высокопрочных диэлектрических изделий композиты оказываются в выигрыше. Причем стоимость композитных изделий зачастую оказывается ниже аналогов из цветных металлов или нержавеющей стали.</w:t>
      </w:r>
    </w:p>
    <w:p w:rsidR="00197273" w:rsidRPr="00197273" w:rsidRDefault="00197273" w:rsidP="00197273">
      <w:pPr>
        <w:pStyle w:val="a3"/>
        <w:numPr>
          <w:ilvl w:val="0"/>
          <w:numId w:val="8"/>
        </w:numPr>
        <w:spacing w:line="360" w:lineRule="auto"/>
        <w:jc w:val="both"/>
        <w:rPr>
          <w:rFonts w:ascii="Times New Roman" w:hAnsi="Times New Roman"/>
          <w:bCs/>
          <w:sz w:val="28"/>
          <w:szCs w:val="28"/>
        </w:rPr>
      </w:pPr>
      <w:r w:rsidRPr="00197273">
        <w:rPr>
          <w:rFonts w:ascii="Times New Roman" w:hAnsi="Times New Roman"/>
          <w:bCs/>
          <w:sz w:val="28"/>
          <w:szCs w:val="28"/>
        </w:rPr>
        <w:t>Анизотропия свойств</w:t>
      </w:r>
    </w:p>
    <w:p w:rsidR="00197273" w:rsidRPr="00197273" w:rsidRDefault="00197273" w:rsidP="00197273">
      <w:pPr>
        <w:spacing w:line="360" w:lineRule="auto"/>
        <w:ind w:firstLine="360"/>
        <w:jc w:val="both"/>
        <w:rPr>
          <w:rFonts w:ascii="Times New Roman" w:hAnsi="Times New Roman"/>
          <w:bCs/>
          <w:sz w:val="28"/>
          <w:szCs w:val="28"/>
        </w:rPr>
      </w:pPr>
      <w:r>
        <w:rPr>
          <w:rFonts w:ascii="Times New Roman" w:hAnsi="Times New Roman"/>
          <w:bCs/>
          <w:sz w:val="28"/>
          <w:szCs w:val="28"/>
        </w:rPr>
        <w:t>Анизотропия -</w:t>
      </w:r>
      <w:r w:rsidRPr="00197273">
        <w:rPr>
          <w:rFonts w:ascii="Times New Roman" w:hAnsi="Times New Roman"/>
          <w:bCs/>
          <w:sz w:val="28"/>
          <w:szCs w:val="28"/>
        </w:rPr>
        <w:t xml:space="preserve"> зависимость свойств композиционных материалов от выбора направления измерения. Например, модуль упругости однонаправленного углепластика вдоль волокон в 10-15 раз выше, чем в поперечном.</w:t>
      </w:r>
    </w:p>
    <w:p w:rsidR="00197273" w:rsidRPr="00197273" w:rsidRDefault="00197273" w:rsidP="00197273">
      <w:pPr>
        <w:spacing w:line="360" w:lineRule="auto"/>
        <w:ind w:firstLine="360"/>
        <w:jc w:val="both"/>
        <w:rPr>
          <w:rFonts w:ascii="Times New Roman" w:hAnsi="Times New Roman"/>
          <w:bCs/>
          <w:sz w:val="28"/>
          <w:szCs w:val="28"/>
        </w:rPr>
      </w:pPr>
      <w:r w:rsidRPr="00197273">
        <w:rPr>
          <w:rFonts w:ascii="Times New Roman" w:hAnsi="Times New Roman"/>
          <w:bCs/>
          <w:sz w:val="28"/>
          <w:szCs w:val="28"/>
        </w:rPr>
        <w:t>Для компенсации анизотропии увеличивают коэффициент запаса прочности, что может нивелировать преимущество композиционных материалов в удельной прочности. Таким примером может служить опыт применения композиционных материалов при изготовлении вертикального оперения истребителя МиГ-29. Из-за анизотропии применявшегося композиционного материала вертикальное оперение было спроектировано с коэффициентом запаса прочности кратно превосходящим стандартный в авиации коэффициент 1,5, что в итоге привело к тому, что композитное вертикальное оперение Миг-29 оказалось равным по весу конструкции классического вертикального оперения, сделанного из дюралюминия.</w:t>
      </w:r>
    </w:p>
    <w:p w:rsidR="00197273" w:rsidRPr="00197273" w:rsidRDefault="00197273" w:rsidP="00197273">
      <w:pPr>
        <w:pStyle w:val="a3"/>
        <w:numPr>
          <w:ilvl w:val="0"/>
          <w:numId w:val="8"/>
        </w:numPr>
        <w:spacing w:line="360" w:lineRule="auto"/>
        <w:jc w:val="both"/>
        <w:rPr>
          <w:rFonts w:ascii="Times New Roman" w:hAnsi="Times New Roman"/>
          <w:bCs/>
          <w:sz w:val="28"/>
          <w:szCs w:val="28"/>
        </w:rPr>
      </w:pPr>
      <w:r w:rsidRPr="00197273">
        <w:rPr>
          <w:rFonts w:ascii="Times New Roman" w:hAnsi="Times New Roman"/>
          <w:bCs/>
          <w:sz w:val="28"/>
          <w:szCs w:val="28"/>
        </w:rPr>
        <w:t>Низкая ударная вязкость</w:t>
      </w:r>
    </w:p>
    <w:p w:rsidR="00197273" w:rsidRPr="00197273" w:rsidRDefault="00197273" w:rsidP="00197273">
      <w:pPr>
        <w:spacing w:line="360" w:lineRule="auto"/>
        <w:ind w:firstLine="360"/>
        <w:jc w:val="both"/>
        <w:rPr>
          <w:rFonts w:ascii="Times New Roman" w:hAnsi="Times New Roman"/>
          <w:bCs/>
          <w:sz w:val="28"/>
          <w:szCs w:val="28"/>
        </w:rPr>
      </w:pPr>
      <w:r w:rsidRPr="00197273">
        <w:rPr>
          <w:rFonts w:ascii="Times New Roman" w:hAnsi="Times New Roman"/>
          <w:bCs/>
          <w:sz w:val="28"/>
          <w:szCs w:val="28"/>
        </w:rPr>
        <w:t xml:space="preserve">Низкая ударная вязкость также является причиной необходимости повышения запаса прочности. Кроме этого, низкая ударная вязкость обуславливает высокую повреждаемость изделий из композиционных </w:t>
      </w:r>
      <w:r w:rsidRPr="00197273">
        <w:rPr>
          <w:rFonts w:ascii="Times New Roman" w:hAnsi="Times New Roman"/>
          <w:bCs/>
          <w:sz w:val="28"/>
          <w:szCs w:val="28"/>
        </w:rPr>
        <w:lastRenderedPageBreak/>
        <w:t>материалов, высокую вероятность возникновения скрытых дефектов, которые могут быть выявлены только инструментальными методами контроля.</w:t>
      </w:r>
    </w:p>
    <w:p w:rsidR="00197273" w:rsidRPr="00197273" w:rsidRDefault="00197273" w:rsidP="00197273">
      <w:pPr>
        <w:pStyle w:val="a3"/>
        <w:numPr>
          <w:ilvl w:val="0"/>
          <w:numId w:val="8"/>
        </w:numPr>
        <w:spacing w:line="360" w:lineRule="auto"/>
        <w:jc w:val="both"/>
        <w:rPr>
          <w:rFonts w:ascii="Times New Roman" w:eastAsia="Arial" w:hAnsi="Times New Roman" w:cs="Arial"/>
          <w:bCs/>
          <w:sz w:val="28"/>
          <w:szCs w:val="28"/>
          <w:lang w:val="ru" w:eastAsia="ru-RU"/>
        </w:rPr>
      </w:pPr>
      <w:r w:rsidRPr="00197273">
        <w:rPr>
          <w:rFonts w:ascii="Times New Roman" w:eastAsia="Arial" w:hAnsi="Times New Roman" w:cs="Arial"/>
          <w:bCs/>
          <w:sz w:val="28"/>
          <w:szCs w:val="28"/>
          <w:lang w:val="ru" w:eastAsia="ru-RU"/>
        </w:rPr>
        <w:t>Высокий удельный объём</w:t>
      </w:r>
    </w:p>
    <w:p w:rsidR="00197273" w:rsidRPr="00197273" w:rsidRDefault="00197273" w:rsidP="00197273">
      <w:pPr>
        <w:spacing w:line="360" w:lineRule="auto"/>
        <w:ind w:firstLine="360"/>
        <w:jc w:val="both"/>
        <w:rPr>
          <w:rFonts w:ascii="Times New Roman" w:hAnsi="Times New Roman"/>
          <w:bCs/>
          <w:sz w:val="28"/>
          <w:szCs w:val="28"/>
        </w:rPr>
      </w:pPr>
      <w:r w:rsidRPr="00197273">
        <w:rPr>
          <w:rFonts w:ascii="Times New Roman" w:hAnsi="Times New Roman"/>
          <w:bCs/>
          <w:sz w:val="28"/>
          <w:szCs w:val="28"/>
        </w:rPr>
        <w:t>Высокий удельный объем является существенным недостатком при применении композиционные материалы в областях с жесткими ограничениями по занимаемому объёму. Это относится, например, к области сверхзвуковой авиации, где даже незначительное увеличение объёма самолёта приводит к существенному росту волнового аэродинамического сопротивления.</w:t>
      </w:r>
    </w:p>
    <w:p w:rsidR="00197273" w:rsidRPr="00197273" w:rsidRDefault="00197273" w:rsidP="00197273">
      <w:pPr>
        <w:pStyle w:val="a3"/>
        <w:numPr>
          <w:ilvl w:val="0"/>
          <w:numId w:val="8"/>
        </w:numPr>
        <w:spacing w:line="360" w:lineRule="auto"/>
        <w:jc w:val="both"/>
        <w:rPr>
          <w:rFonts w:ascii="Times New Roman" w:hAnsi="Times New Roman"/>
          <w:bCs/>
          <w:sz w:val="28"/>
          <w:szCs w:val="28"/>
        </w:rPr>
      </w:pPr>
      <w:r w:rsidRPr="00197273">
        <w:rPr>
          <w:rFonts w:ascii="Times New Roman" w:hAnsi="Times New Roman"/>
          <w:bCs/>
          <w:sz w:val="28"/>
          <w:szCs w:val="28"/>
        </w:rPr>
        <w:t>Гигроскопичность</w:t>
      </w:r>
    </w:p>
    <w:p w:rsidR="00197273" w:rsidRPr="00197273" w:rsidRDefault="00197273" w:rsidP="00197273">
      <w:pPr>
        <w:spacing w:line="360" w:lineRule="auto"/>
        <w:ind w:firstLine="360"/>
        <w:jc w:val="both"/>
        <w:rPr>
          <w:rFonts w:ascii="Times New Roman" w:hAnsi="Times New Roman"/>
          <w:bCs/>
          <w:sz w:val="28"/>
          <w:szCs w:val="28"/>
        </w:rPr>
      </w:pPr>
      <w:r w:rsidRPr="00197273">
        <w:rPr>
          <w:rFonts w:ascii="Times New Roman" w:hAnsi="Times New Roman"/>
          <w:bCs/>
          <w:sz w:val="28"/>
          <w:szCs w:val="28"/>
        </w:rPr>
        <w:t>Композиционные материалы гигроскопичны, то есть склонны впитывать влагу, что обусловлено несплошностью внутренней структуры композиционные материалы. При длительной эксплуатации и многократном переходе температуры через 0 по Цельсию вода, проникающая в структуру композиционного материала, разрушает изделие изнутри (эффект по природе аналогичен разрушению автомобильных дорог в межсезонье). Справедливости ради нужно отметить, что указанный недостаток относится к композитам первых поколений, которые имели недостаточно эффективное сцепление связующего с наполнителем, а также большой объем каверн в матрице связующего. Современные типы композитов с высокой адгезией связующего к наполнителю (достигается применением специальных замасливателей), получаемые методами вакуумного формования с минимальным количеством остаточных газовых каверн этому недостатку неподвержены, что позволяет в частности строить композитные корабли, производить композитную арматуру и композитные опоры воздушных линий электропередач. композит материал армирующий</w:t>
      </w:r>
    </w:p>
    <w:p w:rsidR="00197273" w:rsidRPr="00197273" w:rsidRDefault="00197273" w:rsidP="00197273">
      <w:pPr>
        <w:spacing w:line="360" w:lineRule="auto"/>
        <w:jc w:val="both"/>
        <w:rPr>
          <w:rFonts w:ascii="Times New Roman" w:hAnsi="Times New Roman"/>
          <w:bCs/>
          <w:sz w:val="28"/>
          <w:szCs w:val="28"/>
        </w:rPr>
      </w:pPr>
    </w:p>
    <w:p w:rsidR="00197273" w:rsidRPr="00197273" w:rsidRDefault="00197273" w:rsidP="00197273">
      <w:pPr>
        <w:spacing w:line="360" w:lineRule="auto"/>
        <w:jc w:val="both"/>
        <w:rPr>
          <w:rFonts w:ascii="Times New Roman" w:hAnsi="Times New Roman"/>
          <w:bCs/>
          <w:sz w:val="28"/>
          <w:szCs w:val="28"/>
        </w:rPr>
      </w:pPr>
      <w:r w:rsidRPr="00197273">
        <w:rPr>
          <w:rFonts w:ascii="Times New Roman" w:hAnsi="Times New Roman"/>
          <w:bCs/>
          <w:sz w:val="28"/>
          <w:szCs w:val="28"/>
        </w:rPr>
        <w:lastRenderedPageBreak/>
        <w:t>Тем не менее композиционные материалы могут впитывать другие жидкости, обладающие высокой проникающей способностью, например, авиационный керосин или другие нефтепродукты.</w:t>
      </w:r>
    </w:p>
    <w:p w:rsidR="00197273" w:rsidRPr="00197273" w:rsidRDefault="00197273" w:rsidP="00197273">
      <w:pPr>
        <w:pStyle w:val="a3"/>
        <w:numPr>
          <w:ilvl w:val="0"/>
          <w:numId w:val="8"/>
        </w:numPr>
        <w:spacing w:line="360" w:lineRule="auto"/>
        <w:jc w:val="both"/>
        <w:rPr>
          <w:rFonts w:ascii="Times New Roman" w:hAnsi="Times New Roman"/>
          <w:bCs/>
          <w:sz w:val="28"/>
          <w:szCs w:val="28"/>
        </w:rPr>
      </w:pPr>
      <w:r w:rsidRPr="00197273">
        <w:rPr>
          <w:rFonts w:ascii="Times New Roman" w:hAnsi="Times New Roman"/>
          <w:bCs/>
          <w:sz w:val="28"/>
          <w:szCs w:val="28"/>
        </w:rPr>
        <w:t>Токсичность</w:t>
      </w:r>
    </w:p>
    <w:p w:rsidR="00E73D92" w:rsidRDefault="00197273" w:rsidP="00E73D92">
      <w:pPr>
        <w:spacing w:line="360" w:lineRule="auto"/>
        <w:ind w:firstLine="360"/>
        <w:jc w:val="both"/>
        <w:rPr>
          <w:rFonts w:ascii="Times New Roman" w:hAnsi="Times New Roman"/>
          <w:bCs/>
          <w:sz w:val="28"/>
          <w:szCs w:val="28"/>
        </w:rPr>
      </w:pPr>
      <w:r w:rsidRPr="00197273">
        <w:rPr>
          <w:rFonts w:ascii="Times New Roman" w:hAnsi="Times New Roman"/>
          <w:bCs/>
          <w:sz w:val="28"/>
          <w:szCs w:val="28"/>
        </w:rPr>
        <w:t>При эксплуатации композиционные материалы могут выделять пары, которые часто являются токсичными. Если из композиционных материалов изготавливают изделия, которые будут располагаться в непосредственной близости от человека (таким примером может послужить композитный фюзеляж самолета Boeing 787 Dreamliner), то для одобрения применяемых при изготовлении материалов требуются дополнительные исследования воздействия компонентов на человека.</w:t>
      </w:r>
    </w:p>
    <w:p w:rsidR="008A063A" w:rsidRPr="00E73D92" w:rsidRDefault="008A063A" w:rsidP="00E73D92">
      <w:pPr>
        <w:spacing w:line="360" w:lineRule="auto"/>
        <w:ind w:firstLine="360"/>
        <w:jc w:val="both"/>
        <w:rPr>
          <w:rFonts w:ascii="Times New Roman" w:hAnsi="Times New Roman"/>
          <w:bCs/>
          <w:sz w:val="28"/>
          <w:szCs w:val="28"/>
        </w:rPr>
      </w:pPr>
      <w:r>
        <w:rPr>
          <w:rFonts w:ascii="Times New Roman" w:hAnsi="Times New Roman" w:cs="Times New Roman"/>
          <w:sz w:val="28"/>
          <w:szCs w:val="28"/>
        </w:rPr>
        <w:br w:type="page"/>
      </w:r>
    </w:p>
    <w:p w:rsidR="00A84968" w:rsidRDefault="00A84968" w:rsidP="00A84968">
      <w:pPr>
        <w:spacing w:line="240" w:lineRule="auto"/>
        <w:ind w:firstLine="709"/>
        <w:jc w:val="both"/>
        <w:rPr>
          <w:rStyle w:val="a5"/>
        </w:rPr>
      </w:pPr>
      <w:r>
        <w:rPr>
          <w:rStyle w:val="a5"/>
          <w:lang w:val="ru-RU"/>
        </w:rPr>
        <w:lastRenderedPageBreak/>
        <w:t xml:space="preserve">1.2 </w:t>
      </w:r>
      <w:r w:rsidRPr="00A84968">
        <w:rPr>
          <w:rStyle w:val="a5"/>
        </w:rPr>
        <w:t>Описание используемых методов</w:t>
      </w:r>
    </w:p>
    <w:p w:rsidR="00F41599" w:rsidRDefault="00F41599" w:rsidP="00A84968">
      <w:pPr>
        <w:spacing w:line="240" w:lineRule="auto"/>
        <w:ind w:firstLine="709"/>
        <w:jc w:val="both"/>
        <w:rPr>
          <w:rStyle w:val="a5"/>
        </w:rPr>
      </w:pPr>
    </w:p>
    <w:p w:rsidR="00A84968" w:rsidRPr="00FE180E" w:rsidRDefault="00F41599" w:rsidP="00FE180E">
      <w:pPr>
        <w:pStyle w:val="a9"/>
        <w:spacing w:line="360" w:lineRule="auto"/>
        <w:jc w:val="both"/>
        <w:rPr>
          <w:rFonts w:ascii="Times New Roman" w:hAnsi="Times New Roman" w:cs="Times New Roman"/>
          <w:sz w:val="28"/>
          <w:szCs w:val="28"/>
        </w:rPr>
      </w:pPr>
      <w:r w:rsidRPr="00FE180E">
        <w:rPr>
          <w:rFonts w:ascii="Times New Roman" w:hAnsi="Times New Roman" w:cs="Times New Roman"/>
          <w:sz w:val="28"/>
          <w:szCs w:val="28"/>
        </w:rPr>
        <w:t>Машинное обучение (</w:t>
      </w:r>
      <w:hyperlink r:id="rId8" w:tooltip="Английский язык" w:history="1">
        <w:r w:rsidRPr="00FE180E">
          <w:rPr>
            <w:rFonts w:ascii="Times New Roman" w:hAnsi="Times New Roman" w:cs="Times New Roman"/>
            <w:sz w:val="28"/>
            <w:szCs w:val="28"/>
          </w:rPr>
          <w:t>англ.</w:t>
        </w:r>
      </w:hyperlink>
      <w:r w:rsidRPr="00FE180E">
        <w:rPr>
          <w:rFonts w:ascii="Times New Roman" w:hAnsi="Times New Roman" w:cs="Times New Roman"/>
          <w:sz w:val="28"/>
          <w:szCs w:val="28"/>
        </w:rPr>
        <w:t> machine learning, ML) — класс методов </w:t>
      </w:r>
      <w:hyperlink r:id="rId9" w:tooltip="Искусственный интеллект" w:history="1">
        <w:r w:rsidRPr="00FE180E">
          <w:rPr>
            <w:rFonts w:ascii="Times New Roman" w:hAnsi="Times New Roman" w:cs="Times New Roman"/>
            <w:sz w:val="28"/>
            <w:szCs w:val="28"/>
          </w:rPr>
          <w:t>искусственного интеллекта</w:t>
        </w:r>
      </w:hyperlink>
      <w:r w:rsidRPr="00FE180E">
        <w:rPr>
          <w:rFonts w:ascii="Times New Roman" w:hAnsi="Times New Roman" w:cs="Times New Roman"/>
          <w:sz w:val="28"/>
          <w:szCs w:val="28"/>
        </w:rPr>
        <w:t>, характерной чертой которых является не прямое решение задачи, а обучение за счёт применения решений множества сходных задач. Для построения таких методов используются средства </w:t>
      </w:r>
      <w:hyperlink r:id="rId10" w:tooltip="Математическая статистика" w:history="1">
        <w:r w:rsidRPr="00FE180E">
          <w:rPr>
            <w:rFonts w:ascii="Times New Roman" w:hAnsi="Times New Roman" w:cs="Times New Roman"/>
            <w:sz w:val="28"/>
            <w:szCs w:val="28"/>
          </w:rPr>
          <w:t>математической статистики</w:t>
        </w:r>
      </w:hyperlink>
      <w:r w:rsidRPr="00FE180E">
        <w:rPr>
          <w:rFonts w:ascii="Times New Roman" w:hAnsi="Times New Roman" w:cs="Times New Roman"/>
          <w:sz w:val="28"/>
          <w:szCs w:val="28"/>
        </w:rPr>
        <w:t>, </w:t>
      </w:r>
      <w:hyperlink r:id="rId11" w:tooltip="Численные методы" w:history="1">
        <w:r w:rsidRPr="00FE180E">
          <w:rPr>
            <w:rFonts w:ascii="Times New Roman" w:hAnsi="Times New Roman" w:cs="Times New Roman"/>
            <w:sz w:val="28"/>
            <w:szCs w:val="28"/>
          </w:rPr>
          <w:t>численных методов</w:t>
        </w:r>
      </w:hyperlink>
      <w:r w:rsidRPr="00FE180E">
        <w:rPr>
          <w:rFonts w:ascii="Times New Roman" w:hAnsi="Times New Roman" w:cs="Times New Roman"/>
          <w:sz w:val="28"/>
          <w:szCs w:val="28"/>
        </w:rPr>
        <w:t>, </w:t>
      </w:r>
      <w:hyperlink r:id="rId12" w:tooltip="Математический анализ" w:history="1">
        <w:r w:rsidRPr="00FE180E">
          <w:rPr>
            <w:rFonts w:ascii="Times New Roman" w:hAnsi="Times New Roman" w:cs="Times New Roman"/>
            <w:sz w:val="28"/>
            <w:szCs w:val="28"/>
          </w:rPr>
          <w:t>математического анализа</w:t>
        </w:r>
      </w:hyperlink>
      <w:r w:rsidRPr="00FE180E">
        <w:rPr>
          <w:rFonts w:ascii="Times New Roman" w:hAnsi="Times New Roman" w:cs="Times New Roman"/>
          <w:sz w:val="28"/>
          <w:szCs w:val="28"/>
        </w:rPr>
        <w:t>, </w:t>
      </w:r>
      <w:hyperlink r:id="rId13" w:tooltip="Оптимизация (математика)" w:history="1">
        <w:r w:rsidRPr="00FE180E">
          <w:rPr>
            <w:rFonts w:ascii="Times New Roman" w:hAnsi="Times New Roman" w:cs="Times New Roman"/>
            <w:sz w:val="28"/>
            <w:szCs w:val="28"/>
          </w:rPr>
          <w:t>методов оптимизации</w:t>
        </w:r>
      </w:hyperlink>
      <w:r w:rsidRPr="00FE180E">
        <w:rPr>
          <w:rFonts w:ascii="Times New Roman" w:hAnsi="Times New Roman" w:cs="Times New Roman"/>
          <w:sz w:val="28"/>
          <w:szCs w:val="28"/>
        </w:rPr>
        <w:t>, </w:t>
      </w:r>
      <w:hyperlink r:id="rId14" w:tooltip="Теория вероятностей" w:history="1">
        <w:r w:rsidRPr="00FE180E">
          <w:rPr>
            <w:rFonts w:ascii="Times New Roman" w:hAnsi="Times New Roman" w:cs="Times New Roman"/>
            <w:sz w:val="28"/>
            <w:szCs w:val="28"/>
          </w:rPr>
          <w:t>теории вероятностей</w:t>
        </w:r>
      </w:hyperlink>
      <w:r w:rsidRPr="00FE180E">
        <w:rPr>
          <w:rFonts w:ascii="Times New Roman" w:hAnsi="Times New Roman" w:cs="Times New Roman"/>
          <w:sz w:val="28"/>
          <w:szCs w:val="28"/>
        </w:rPr>
        <w:t>, </w:t>
      </w:r>
      <w:hyperlink r:id="rId15" w:tooltip="Теория графов" w:history="1">
        <w:r w:rsidRPr="00FE180E">
          <w:rPr>
            <w:rFonts w:ascii="Times New Roman" w:hAnsi="Times New Roman" w:cs="Times New Roman"/>
            <w:sz w:val="28"/>
            <w:szCs w:val="28"/>
          </w:rPr>
          <w:t>теории графов</w:t>
        </w:r>
      </w:hyperlink>
      <w:r w:rsidRPr="00FE180E">
        <w:rPr>
          <w:rFonts w:ascii="Times New Roman" w:hAnsi="Times New Roman" w:cs="Times New Roman"/>
          <w:sz w:val="28"/>
          <w:szCs w:val="28"/>
        </w:rPr>
        <w:t>, различные техники работы с </w:t>
      </w:r>
      <w:hyperlink r:id="rId16" w:tooltip="Данные (вычислительная техника)" w:history="1">
        <w:r w:rsidRPr="00FE180E">
          <w:rPr>
            <w:rFonts w:ascii="Times New Roman" w:hAnsi="Times New Roman" w:cs="Times New Roman"/>
            <w:sz w:val="28"/>
            <w:szCs w:val="28"/>
          </w:rPr>
          <w:t>данными в цифровой форме</w:t>
        </w:r>
      </w:hyperlink>
      <w:r w:rsidRPr="00FE180E">
        <w:rPr>
          <w:rFonts w:ascii="Times New Roman" w:hAnsi="Times New Roman" w:cs="Times New Roman"/>
          <w:sz w:val="28"/>
          <w:szCs w:val="28"/>
        </w:rPr>
        <w:t>.</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sz w:val="28"/>
          <w:szCs w:val="28"/>
        </w:rPr>
        <w:t>Машинное обучение — создание алгоритмов (набора правил), которые учатся на сложных функциях (шаблонах) из данных и делает прогнозы.</w:t>
      </w:r>
      <w:r w:rsidRPr="00FE180E">
        <w:rPr>
          <w:rFonts w:ascii="Times New Roman" w:hAnsi="Times New Roman" w:cs="Times New Roman"/>
          <w:sz w:val="28"/>
          <w:szCs w:val="28"/>
        </w:rPr>
        <w:br/>
      </w:r>
      <w:r w:rsidRPr="00FE180E">
        <w:rPr>
          <w:rFonts w:ascii="Times New Roman" w:eastAsia="Times New Roman" w:hAnsi="Times New Roman" w:cs="Times New Roman"/>
          <w:color w:val="000000"/>
          <w:sz w:val="28"/>
          <w:szCs w:val="28"/>
          <w:lang w:val="ru-RU"/>
        </w:rPr>
        <w:t>Машинное обучение разделяется на несколько основных</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подходов:</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 Обучение с учителем (supervised learning)</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color w:val="111111"/>
          <w:sz w:val="28"/>
          <w:szCs w:val="28"/>
          <w:shd w:val="clear" w:color="auto" w:fill="FFFFFF"/>
        </w:rPr>
        <w:t xml:space="preserve">наиболее распространенный и изученный тип машинного обучения, ведь легче обучить машину с выбранными данными. В зависимости от того, что вы хотите предсказать, обучение с учителем может использоваться для решения двух типов задач: </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Классификация</w:t>
      </w:r>
      <w:r w:rsidRPr="00FE180E">
        <w:rPr>
          <w:rFonts w:ascii="Times New Roman" w:eastAsia="Times New Roman" w:hAnsi="Times New Roman" w:cs="Times New Roman"/>
          <w:color w:val="000000"/>
          <w:sz w:val="28"/>
          <w:szCs w:val="28"/>
          <w:lang w:val="en-US"/>
        </w:rPr>
        <w:t xml:space="preserve"> (classification)</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Регрессия</w:t>
      </w:r>
      <w:r w:rsidRPr="00FE180E">
        <w:rPr>
          <w:rFonts w:ascii="Times New Roman" w:eastAsia="Times New Roman" w:hAnsi="Times New Roman" w:cs="Times New Roman"/>
          <w:color w:val="000000"/>
          <w:sz w:val="28"/>
          <w:szCs w:val="28"/>
          <w:lang w:val="en-US"/>
        </w:rPr>
        <w:t xml:space="preserve"> (regression)</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en-US"/>
        </w:rPr>
      </w:pPr>
      <w:r w:rsidRPr="00FE180E">
        <w:rPr>
          <w:rFonts w:ascii="Times New Roman" w:eastAsia="Times New Roman" w:hAnsi="Times New Roman" w:cs="Times New Roman"/>
          <w:color w:val="000000"/>
          <w:sz w:val="28"/>
          <w:szCs w:val="28"/>
          <w:lang w:val="ru-RU"/>
        </w:rPr>
        <w:t>Ранжирование</w:t>
      </w:r>
      <w:r w:rsidRPr="00FE180E">
        <w:rPr>
          <w:rFonts w:ascii="Times New Roman" w:eastAsia="Times New Roman" w:hAnsi="Times New Roman" w:cs="Times New Roman"/>
          <w:color w:val="000000"/>
          <w:sz w:val="28"/>
          <w:szCs w:val="28"/>
          <w:lang w:val="en-US"/>
        </w:rPr>
        <w:t xml:space="preserve"> (learning to rank)</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Обучение</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без</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учителя</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unsupervised</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hAnsi="Times New Roman" w:cs="Times New Roman"/>
          <w:color w:val="111111"/>
          <w:sz w:val="28"/>
          <w:szCs w:val="28"/>
          <w:shd w:val="clear" w:color="auto" w:fill="FFFFFF"/>
        </w:rPr>
      </w:pPr>
      <w:r w:rsidRPr="00FE180E">
        <w:rPr>
          <w:rFonts w:ascii="Times New Roman" w:hAnsi="Times New Roman" w:cs="Times New Roman"/>
          <w:color w:val="111111"/>
          <w:sz w:val="28"/>
          <w:szCs w:val="28"/>
          <w:shd w:val="clear" w:color="auto" w:fill="FFFFFF"/>
        </w:rPr>
        <w:t>Поскольку у машин нет отмеченных данных для обучения, цель машинного обучения без учителя — обнаружение закономерностей в данных и их группировка.</w:t>
      </w:r>
      <w:r w:rsidRPr="00FE180E">
        <w:rPr>
          <w:rFonts w:ascii="Times New Roman" w:hAnsi="Times New Roman" w:cs="Times New Roman"/>
          <w:color w:val="111111"/>
          <w:sz w:val="28"/>
          <w:szCs w:val="28"/>
        </w:rPr>
        <w:br/>
      </w:r>
      <w:r w:rsidRPr="00FE180E">
        <w:rPr>
          <w:rFonts w:ascii="Times New Roman" w:hAnsi="Times New Roman" w:cs="Times New Roman"/>
          <w:color w:val="111111"/>
          <w:sz w:val="28"/>
          <w:szCs w:val="28"/>
          <w:shd w:val="clear" w:color="auto" w:fill="FFFFFF"/>
        </w:rPr>
        <w:t>Обучение без учителя решает 2 типа задач:</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Кластеризация</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clustering</w:t>
      </w:r>
      <w:r w:rsidRPr="00913016">
        <w:rPr>
          <w:rFonts w:ascii="Times New Roman" w:eastAsia="Times New Roman" w:hAnsi="Times New Roman" w:cs="Times New Roman"/>
          <w:color w:val="000000"/>
          <w:sz w:val="28"/>
          <w:szCs w:val="28"/>
          <w:lang w:val="ru-RU"/>
        </w:rPr>
        <w:t>)</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Уменьшение размерности (dimensionality reduction)</w:t>
      </w:r>
    </w:p>
    <w:p w:rsidR="00F41599" w:rsidRPr="00FE180E"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 Обучение с частичным привлечением учителя</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w:t>
      </w:r>
      <w:r w:rsidRPr="00FE180E">
        <w:rPr>
          <w:rFonts w:ascii="Times New Roman" w:eastAsia="Times New Roman" w:hAnsi="Times New Roman" w:cs="Times New Roman"/>
          <w:color w:val="000000"/>
          <w:sz w:val="28"/>
          <w:szCs w:val="28"/>
          <w:lang w:val="en-US"/>
        </w:rPr>
        <w:t>semi</w:t>
      </w:r>
      <w:r w:rsidRPr="00913016">
        <w:rPr>
          <w:rFonts w:ascii="Times New Roman" w:eastAsia="Times New Roman" w:hAnsi="Times New Roman" w:cs="Times New Roman"/>
          <w:color w:val="000000"/>
          <w:sz w:val="28"/>
          <w:szCs w:val="28"/>
          <w:lang w:val="ru-RU"/>
        </w:rPr>
        <w:t>-</w:t>
      </w:r>
      <w:r w:rsidRPr="00FE180E">
        <w:rPr>
          <w:rFonts w:ascii="Times New Roman" w:eastAsia="Times New Roman" w:hAnsi="Times New Roman" w:cs="Times New Roman"/>
          <w:color w:val="000000"/>
          <w:sz w:val="28"/>
          <w:szCs w:val="28"/>
          <w:lang w:val="en-US"/>
        </w:rPr>
        <w:t>supervised</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hAnsi="Times New Roman" w:cs="Times New Roman"/>
          <w:color w:val="111111"/>
          <w:sz w:val="28"/>
          <w:szCs w:val="28"/>
          <w:shd w:val="clear" w:color="auto" w:fill="FFFFFF"/>
        </w:rPr>
        <w:lastRenderedPageBreak/>
        <w:t>Этот тип машинного обучения требует использования системы вознаграждения/штрафа. Цель — вознаградить машину, когда она учится правильно, и наказать машину, когда она учится неправильно.</w:t>
      </w:r>
    </w:p>
    <w:p w:rsidR="00F41599" w:rsidRPr="00913016" w:rsidRDefault="00F41599" w:rsidP="00FE180E">
      <w:pPr>
        <w:pStyle w:val="a9"/>
        <w:spacing w:line="360" w:lineRule="auto"/>
        <w:jc w:val="both"/>
        <w:rPr>
          <w:rFonts w:ascii="Times New Roman" w:eastAsia="Times New Roman" w:hAnsi="Times New Roman" w:cs="Times New Roman"/>
          <w:color w:val="000000"/>
          <w:sz w:val="28"/>
          <w:szCs w:val="28"/>
          <w:lang w:val="ru-RU"/>
        </w:rPr>
      </w:pP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Обучение</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с</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ru-RU"/>
        </w:rPr>
        <w:t>подкреплением</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reinforcement</w:t>
      </w:r>
      <w:r w:rsidRPr="00913016">
        <w:rPr>
          <w:rFonts w:ascii="Times New Roman" w:eastAsia="Times New Roman" w:hAnsi="Times New Roman" w:cs="Times New Roman"/>
          <w:color w:val="000000"/>
          <w:sz w:val="28"/>
          <w:szCs w:val="28"/>
          <w:lang w:val="ru-RU"/>
        </w:rPr>
        <w:t xml:space="preserve"> </w:t>
      </w:r>
      <w:r w:rsidRPr="00FE180E">
        <w:rPr>
          <w:rFonts w:ascii="Times New Roman" w:eastAsia="Times New Roman" w:hAnsi="Times New Roman" w:cs="Times New Roman"/>
          <w:color w:val="000000"/>
          <w:sz w:val="28"/>
          <w:szCs w:val="28"/>
          <w:lang w:val="en-US"/>
        </w:rPr>
        <w:t>learning</w:t>
      </w:r>
      <w:r w:rsidRPr="00913016">
        <w:rPr>
          <w:rFonts w:ascii="Times New Roman" w:eastAsia="Times New Roman" w:hAnsi="Times New Roman" w:cs="Times New Roman"/>
          <w:color w:val="000000"/>
          <w:sz w:val="28"/>
          <w:szCs w:val="28"/>
          <w:lang w:val="ru-RU"/>
        </w:rPr>
        <w:t>)</w:t>
      </w:r>
    </w:p>
    <w:p w:rsidR="00C60ABF" w:rsidRPr="00FE180E" w:rsidRDefault="00C60ABF" w:rsidP="00FE180E">
      <w:pPr>
        <w:pStyle w:val="a9"/>
        <w:spacing w:line="360" w:lineRule="auto"/>
        <w:jc w:val="both"/>
        <w:rPr>
          <w:rFonts w:ascii="Times New Roman" w:eastAsia="Times New Roman" w:hAnsi="Times New Roman" w:cs="Times New Roman"/>
          <w:color w:val="000000"/>
          <w:sz w:val="28"/>
          <w:szCs w:val="28"/>
          <w:lang w:val="ru-RU"/>
        </w:rPr>
      </w:pPr>
      <w:r w:rsidRPr="00FE180E">
        <w:rPr>
          <w:rFonts w:ascii="Times New Roman" w:eastAsia="Times New Roman" w:hAnsi="Times New Roman" w:cs="Times New Roman"/>
          <w:color w:val="000000"/>
          <w:sz w:val="28"/>
          <w:szCs w:val="28"/>
          <w:lang w:val="ru-RU"/>
        </w:rPr>
        <w:t>способ машинного обучения, при котором система обучается, взаимодействуя с некоторой средой.</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hAnsi="Times New Roman" w:cs="Times New Roman"/>
          <w:b/>
          <w:color w:val="111111"/>
          <w:sz w:val="28"/>
          <w:szCs w:val="28"/>
        </w:rPr>
        <w:t>Типы задач машинного обучения</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color w:val="111111"/>
          <w:sz w:val="28"/>
          <w:szCs w:val="28"/>
          <w:shd w:val="clear" w:color="auto" w:fill="FFFFFF"/>
        </w:rPr>
        <w:t>Все задачи, решаемые с помощью ML, относятся к одной из следующих категорий.</w:t>
      </w:r>
      <w:r w:rsidRPr="00FE180E">
        <w:rPr>
          <w:rFonts w:ascii="Times New Roman" w:hAnsi="Times New Roman" w:cs="Times New Roman"/>
          <w:color w:val="111111"/>
          <w:sz w:val="28"/>
          <w:szCs w:val="28"/>
        </w:rPr>
        <w:br/>
      </w:r>
      <w:r w:rsidR="00FE180E">
        <w:rPr>
          <w:rFonts w:ascii="Times New Roman" w:hAnsi="Times New Roman" w:cs="Times New Roman"/>
          <w:b/>
          <w:color w:val="111111"/>
          <w:sz w:val="28"/>
          <w:szCs w:val="28"/>
          <w:shd w:val="clear" w:color="auto" w:fill="FFFFFF"/>
          <w:lang w:val="ru-RU"/>
        </w:rPr>
        <w:t xml:space="preserve"> </w:t>
      </w:r>
      <w:r w:rsidR="00FE180E">
        <w:rPr>
          <w:rFonts w:ascii="Times New Roman" w:hAnsi="Times New Roman" w:cs="Times New Roman"/>
          <w:b/>
          <w:color w:val="111111"/>
          <w:sz w:val="28"/>
          <w:szCs w:val="28"/>
          <w:shd w:val="clear" w:color="auto" w:fill="FFFFFF"/>
          <w:lang w:val="ru-RU"/>
        </w:rPr>
        <w:tab/>
      </w:r>
      <w:r w:rsidRPr="00FE180E">
        <w:rPr>
          <w:rFonts w:ascii="Times New Roman" w:hAnsi="Times New Roman" w:cs="Times New Roman"/>
          <w:b/>
          <w:color w:val="111111"/>
          <w:sz w:val="28"/>
          <w:szCs w:val="28"/>
          <w:shd w:val="clear" w:color="auto" w:fill="FFFFFF"/>
        </w:rPr>
        <w:t>Задача регрессии </w:t>
      </w:r>
      <w:r w:rsidRPr="00FE180E">
        <w:rPr>
          <w:rFonts w:ascii="Times New Roman" w:hAnsi="Times New Roman" w:cs="Times New Roman"/>
          <w:color w:val="111111"/>
          <w:sz w:val="28"/>
          <w:szCs w:val="28"/>
          <w:shd w:val="clear" w:color="auto" w:fill="FFFFFF"/>
        </w:rPr>
        <w:t xml:space="preserve">–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w:t>
      </w:r>
      <w:r w:rsidR="00FE180E">
        <w:rPr>
          <w:rFonts w:ascii="Times New Roman" w:hAnsi="Times New Roman" w:cs="Times New Roman"/>
          <w:color w:val="111111"/>
          <w:sz w:val="28"/>
          <w:szCs w:val="28"/>
          <w:shd w:val="clear" w:color="auto" w:fill="FFFFFF"/>
        </w:rPr>
        <w:t>месяц, качество вина при слепом</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тестировании.</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b/>
          <w:color w:val="111111"/>
          <w:sz w:val="28"/>
          <w:szCs w:val="28"/>
          <w:shd w:val="clear" w:color="auto" w:fill="FFFFFF"/>
        </w:rPr>
        <w:t>Задача классификации</w:t>
      </w:r>
      <w:r w:rsidRPr="00FE180E">
        <w:rPr>
          <w:rFonts w:ascii="Times New Roman" w:hAnsi="Times New Roman" w:cs="Times New Roman"/>
          <w:color w:val="111111"/>
          <w:sz w:val="28"/>
          <w:szCs w:val="28"/>
          <w:shd w:val="clear" w:color="auto" w:fill="FFFFFF"/>
        </w:rPr>
        <w:t>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 изобр</w:t>
      </w:r>
      <w:r w:rsidR="00FE180E">
        <w:rPr>
          <w:rFonts w:ascii="Times New Roman" w:hAnsi="Times New Roman" w:cs="Times New Roman"/>
          <w:color w:val="111111"/>
          <w:sz w:val="28"/>
          <w:szCs w:val="28"/>
          <w:shd w:val="clear" w:color="auto" w:fill="FFFFFF"/>
        </w:rPr>
        <w:t>ажение человеческим</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лицом,</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болен</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ли</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пациент</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раком.</w:t>
      </w:r>
    </w:p>
    <w:p w:rsidR="00FE180E" w:rsidRDefault="00C60ABF" w:rsidP="00FE180E">
      <w:pPr>
        <w:pStyle w:val="a9"/>
        <w:spacing w:line="360" w:lineRule="auto"/>
        <w:ind w:firstLine="708"/>
        <w:jc w:val="both"/>
        <w:rPr>
          <w:rFonts w:ascii="Times New Roman" w:hAnsi="Times New Roman" w:cs="Times New Roman"/>
          <w:color w:val="111111"/>
          <w:sz w:val="28"/>
          <w:szCs w:val="28"/>
          <w:shd w:val="clear" w:color="auto" w:fill="FFFFFF"/>
        </w:rPr>
      </w:pPr>
      <w:r w:rsidRPr="00FE180E">
        <w:rPr>
          <w:rFonts w:ascii="Times New Roman" w:hAnsi="Times New Roman" w:cs="Times New Roman"/>
          <w:b/>
          <w:color w:val="111111"/>
          <w:sz w:val="28"/>
          <w:szCs w:val="28"/>
          <w:shd w:val="clear" w:color="auto" w:fill="FFFFFF"/>
        </w:rPr>
        <w:t>Задача кластеризации</w:t>
      </w:r>
      <w:r w:rsidRPr="00FE180E">
        <w:rPr>
          <w:rFonts w:ascii="Times New Roman" w:hAnsi="Times New Roman" w:cs="Times New Roman"/>
          <w:color w:val="111111"/>
          <w:sz w:val="28"/>
          <w:szCs w:val="28"/>
          <w:shd w:val="clear" w:color="auto" w:fill="FFFFFF"/>
        </w:rPr>
        <w:t> – распределение данных на группы: разделение всех клиентов мобильного оператора по уровню платёжеспособности, отнесение космических объектов к той или иной категории (планета, звёзд</w:t>
      </w:r>
      <w:r w:rsidR="00FE180E">
        <w:rPr>
          <w:rFonts w:ascii="Times New Roman" w:hAnsi="Times New Roman" w:cs="Times New Roman"/>
          <w:color w:val="111111"/>
          <w:sz w:val="28"/>
          <w:szCs w:val="28"/>
          <w:shd w:val="clear" w:color="auto" w:fill="FFFFFF"/>
        </w:rPr>
        <w:t>а, чёрная дыра и</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т.</w:t>
      </w:r>
      <w:r w:rsidRPr="00FE180E">
        <w:rPr>
          <w:rFonts w:ascii="Times New Roman" w:hAnsi="Times New Roman" w:cs="Times New Roman"/>
          <w:color w:val="111111"/>
          <w:sz w:val="28"/>
          <w:szCs w:val="28"/>
          <w:shd w:val="clear" w:color="auto" w:fill="FFFFFF"/>
        </w:rPr>
        <w:t>п.).</w:t>
      </w:r>
    </w:p>
    <w:p w:rsidR="00FE180E" w:rsidRDefault="00C60ABF" w:rsidP="00FE180E">
      <w:pPr>
        <w:pStyle w:val="a9"/>
        <w:spacing w:line="360" w:lineRule="auto"/>
        <w:ind w:firstLine="708"/>
        <w:jc w:val="both"/>
        <w:rPr>
          <w:rFonts w:ascii="Times New Roman" w:hAnsi="Times New Roman" w:cs="Times New Roman"/>
          <w:color w:val="111111"/>
          <w:sz w:val="28"/>
          <w:szCs w:val="28"/>
        </w:rPr>
      </w:pPr>
      <w:r w:rsidRPr="00FE180E">
        <w:rPr>
          <w:rFonts w:ascii="Times New Roman" w:hAnsi="Times New Roman" w:cs="Times New Roman"/>
          <w:b/>
          <w:color w:val="111111"/>
          <w:sz w:val="28"/>
          <w:szCs w:val="28"/>
          <w:shd w:val="clear" w:color="auto" w:fill="FFFFFF"/>
        </w:rPr>
        <w:t>Задача уменьшения размерности</w:t>
      </w:r>
      <w:r w:rsidRPr="00FE180E">
        <w:rPr>
          <w:rFonts w:ascii="Times New Roman" w:hAnsi="Times New Roman" w:cs="Times New Roman"/>
          <w:color w:val="111111"/>
          <w:sz w:val="28"/>
          <w:szCs w:val="28"/>
          <w:shd w:val="clear" w:color="auto" w:fill="FFFFFF"/>
        </w:rPr>
        <w:t> – сведение большого числа признаков к меньшему (обычно 2–3) для удобс</w:t>
      </w:r>
      <w:r w:rsidR="00FE180E">
        <w:rPr>
          <w:rFonts w:ascii="Times New Roman" w:hAnsi="Times New Roman" w:cs="Times New Roman"/>
          <w:color w:val="111111"/>
          <w:sz w:val="28"/>
          <w:szCs w:val="28"/>
          <w:shd w:val="clear" w:color="auto" w:fill="FFFFFF"/>
        </w:rPr>
        <w:t>тва их последующей визуализации(например,</w:t>
      </w:r>
      <w:r w:rsidR="00FE180E">
        <w:rPr>
          <w:rFonts w:ascii="Times New Roman" w:hAnsi="Times New Roman" w:cs="Times New Roman"/>
          <w:color w:val="111111"/>
          <w:sz w:val="28"/>
          <w:szCs w:val="28"/>
          <w:shd w:val="clear" w:color="auto" w:fill="FFFFFF"/>
          <w:lang w:val="ru-RU"/>
        </w:rPr>
        <w:t xml:space="preserve"> </w:t>
      </w:r>
      <w:r w:rsidR="00FE180E">
        <w:rPr>
          <w:rFonts w:ascii="Times New Roman" w:hAnsi="Times New Roman" w:cs="Times New Roman"/>
          <w:color w:val="111111"/>
          <w:sz w:val="28"/>
          <w:szCs w:val="28"/>
          <w:shd w:val="clear" w:color="auto" w:fill="FFFFFF"/>
        </w:rPr>
        <w:t>сжатие</w:t>
      </w:r>
      <w:r w:rsidR="00FE180E">
        <w:rPr>
          <w:rFonts w:ascii="Times New Roman" w:hAnsi="Times New Roman" w:cs="Times New Roman"/>
          <w:color w:val="111111"/>
          <w:sz w:val="28"/>
          <w:szCs w:val="28"/>
          <w:shd w:val="clear" w:color="auto" w:fill="FFFFFF"/>
          <w:lang w:val="ru-RU"/>
        </w:rPr>
        <w:t xml:space="preserve"> </w:t>
      </w:r>
      <w:r w:rsidRPr="00FE180E">
        <w:rPr>
          <w:rFonts w:ascii="Times New Roman" w:hAnsi="Times New Roman" w:cs="Times New Roman"/>
          <w:color w:val="111111"/>
          <w:sz w:val="28"/>
          <w:szCs w:val="28"/>
          <w:shd w:val="clear" w:color="auto" w:fill="FFFFFF"/>
        </w:rPr>
        <w:t>данных).</w:t>
      </w:r>
    </w:p>
    <w:p w:rsidR="00FE180E" w:rsidRDefault="00C60ABF" w:rsidP="00FE180E">
      <w:pPr>
        <w:pStyle w:val="a9"/>
        <w:spacing w:line="360" w:lineRule="auto"/>
        <w:ind w:firstLine="708"/>
        <w:jc w:val="both"/>
        <w:rPr>
          <w:rFonts w:ascii="Times New Roman" w:eastAsia="Times New Roman" w:hAnsi="Times New Roman" w:cs="Times New Roman"/>
          <w:color w:val="111111"/>
          <w:sz w:val="28"/>
          <w:szCs w:val="28"/>
          <w:lang w:val="ru-RU"/>
        </w:rPr>
      </w:pPr>
      <w:r w:rsidRPr="00FE180E">
        <w:rPr>
          <w:rFonts w:ascii="Times New Roman" w:hAnsi="Times New Roman" w:cs="Times New Roman"/>
          <w:b/>
          <w:color w:val="111111"/>
          <w:sz w:val="28"/>
          <w:szCs w:val="28"/>
          <w:shd w:val="clear" w:color="auto" w:fill="FFFFFF"/>
        </w:rPr>
        <w:t>Задача выявления аномалий</w:t>
      </w:r>
      <w:r w:rsidRPr="00FE180E">
        <w:rPr>
          <w:rFonts w:ascii="Times New Roman" w:hAnsi="Times New Roman" w:cs="Times New Roman"/>
          <w:color w:val="111111"/>
          <w:sz w:val="28"/>
          <w:szCs w:val="28"/>
          <w:shd w:val="clear" w:color="auto" w:fill="FFFFFF"/>
        </w:rPr>
        <w:t xml:space="preserve">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натаскать машинно обучающуюся модель на выявление таких объектов, либо исчезающе мало, либо просто нет, поэтому </w:t>
      </w:r>
      <w:r w:rsidRPr="00FE180E">
        <w:rPr>
          <w:rFonts w:ascii="Times New Roman" w:hAnsi="Times New Roman" w:cs="Times New Roman"/>
          <w:color w:val="111111"/>
          <w:sz w:val="28"/>
          <w:szCs w:val="28"/>
          <w:shd w:val="clear" w:color="auto" w:fill="FFFFFF"/>
        </w:rPr>
        <w:lastRenderedPageBreak/>
        <w:t>методы классификации здесь не работают. На практике такой задачей является, например, выявление мошеннических действий с банковскими картами.</w:t>
      </w:r>
      <w:r w:rsidRPr="00FE180E">
        <w:rPr>
          <w:rFonts w:ascii="Times New Roman" w:hAnsi="Times New Roman" w:cs="Times New Roman"/>
          <w:color w:val="111111"/>
          <w:sz w:val="28"/>
          <w:szCs w:val="28"/>
        </w:rPr>
        <w:br/>
      </w:r>
      <w:r w:rsidR="00FE180E">
        <w:rPr>
          <w:rFonts w:ascii="Times New Roman" w:eastAsia="Times New Roman" w:hAnsi="Times New Roman" w:cs="Times New Roman"/>
          <w:color w:val="111111"/>
          <w:sz w:val="28"/>
          <w:szCs w:val="28"/>
          <w:lang w:val="ru-RU"/>
        </w:rPr>
        <w:t xml:space="preserve">Основные алгоритмы моделей машинного </w:t>
      </w:r>
      <w:r w:rsidRPr="00FE180E">
        <w:rPr>
          <w:rFonts w:ascii="Times New Roman" w:eastAsia="Times New Roman" w:hAnsi="Times New Roman" w:cs="Times New Roman"/>
          <w:color w:val="111111"/>
          <w:sz w:val="28"/>
          <w:szCs w:val="28"/>
          <w:lang w:val="ru-RU"/>
        </w:rPr>
        <w:t>обучения</w:t>
      </w:r>
      <w:r w:rsidR="00FE180E">
        <w:rPr>
          <w:rFonts w:ascii="Times New Roman" w:eastAsia="Times New Roman" w:hAnsi="Times New Roman" w:cs="Times New Roman"/>
          <w:color w:val="111111"/>
          <w:sz w:val="28"/>
          <w:szCs w:val="28"/>
          <w:lang w:val="ru-RU"/>
        </w:rPr>
        <w:t xml:space="preserve"> </w:t>
      </w:r>
    </w:p>
    <w:p w:rsidR="00FE180E" w:rsidRDefault="00C60ABF" w:rsidP="00FE180E">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w:t>
      </w:r>
      <w:r w:rsidR="00FE180E">
        <w:rPr>
          <w:rFonts w:ascii="Times New Roman" w:eastAsia="Times New Roman" w:hAnsi="Times New Roman" w:cs="Times New Roman"/>
          <w:b/>
          <w:color w:val="111111"/>
          <w:sz w:val="28"/>
          <w:szCs w:val="28"/>
          <w:shd w:val="clear" w:color="auto" w:fill="FFFFFF"/>
          <w:lang w:val="ru-RU"/>
        </w:rPr>
        <w:t xml:space="preserve">Дерево принятия </w:t>
      </w:r>
      <w:r w:rsidRPr="00FE180E">
        <w:rPr>
          <w:rFonts w:ascii="Times New Roman" w:eastAsia="Times New Roman" w:hAnsi="Times New Roman" w:cs="Times New Roman"/>
          <w:b/>
          <w:color w:val="111111"/>
          <w:sz w:val="28"/>
          <w:szCs w:val="28"/>
          <w:shd w:val="clear" w:color="auto" w:fill="FFFFFF"/>
          <w:lang w:val="ru-RU"/>
        </w:rPr>
        <w:t>решений</w:t>
      </w:r>
    </w:p>
    <w:p w:rsidR="000A22C4" w:rsidRDefault="00C60ABF" w:rsidP="00FE180E">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Это метод поддержки принятия решений, основанный на использовании древовидного графа: модели принятия решений, которая учитывает их потенциальные последствия (с расчётом вероятн</w:t>
      </w:r>
      <w:r w:rsidR="000A22C4">
        <w:rPr>
          <w:rFonts w:ascii="Times New Roman" w:eastAsia="Times New Roman" w:hAnsi="Times New Roman" w:cs="Times New Roman"/>
          <w:color w:val="111111"/>
          <w:sz w:val="28"/>
          <w:szCs w:val="28"/>
          <w:shd w:val="clear" w:color="auto" w:fill="FFFFFF"/>
          <w:lang w:val="ru-RU"/>
        </w:rPr>
        <w:t xml:space="preserve">ости наступления того или иного события), эффективность, </w:t>
      </w:r>
      <w:r w:rsidRPr="00FE180E">
        <w:rPr>
          <w:rFonts w:ascii="Times New Roman" w:eastAsia="Times New Roman" w:hAnsi="Times New Roman" w:cs="Times New Roman"/>
          <w:color w:val="111111"/>
          <w:sz w:val="28"/>
          <w:szCs w:val="28"/>
          <w:shd w:val="clear" w:color="auto" w:fill="FFFFFF"/>
          <w:lang w:val="ru-RU"/>
        </w:rPr>
        <w:t>ресурсозатратность.</w:t>
      </w:r>
    </w:p>
    <w:p w:rsidR="000A22C4" w:rsidRDefault="00C60ABF" w:rsidP="00FE180E">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Для бизнес-процессов это дерево складывается из минимального числа вопросов, предполагающих однозначный ответ — «да» или «нет». Последовательно дав ответы на все эти вопросы, мы приходим к правильному выбору. Методологические преимущества дерева принятия решений – в том, что оно структурирует и систематизирует проблему,</w:t>
      </w:r>
      <w:r w:rsidR="000A22C4">
        <w:rPr>
          <w:rFonts w:ascii="Times New Roman" w:eastAsia="Times New Roman" w:hAnsi="Times New Roman" w:cs="Times New Roman"/>
          <w:color w:val="111111"/>
          <w:sz w:val="28"/>
          <w:szCs w:val="28"/>
          <w:shd w:val="clear" w:color="auto" w:fill="FFFFFF"/>
          <w:lang w:val="ru-RU"/>
        </w:rPr>
        <w:t xml:space="preserve"> а итоговое решение принимается на основе логических </w:t>
      </w:r>
      <w:r w:rsidRPr="00FE180E">
        <w:rPr>
          <w:rFonts w:ascii="Times New Roman" w:eastAsia="Times New Roman" w:hAnsi="Times New Roman" w:cs="Times New Roman"/>
          <w:color w:val="111111"/>
          <w:sz w:val="28"/>
          <w:szCs w:val="28"/>
          <w:shd w:val="clear" w:color="auto" w:fill="FFFFFF"/>
          <w:lang w:val="ru-RU"/>
        </w:rPr>
        <w:t>выводов.</w:t>
      </w:r>
    </w:p>
    <w:p w:rsidR="000A22C4" w:rsidRDefault="000A22C4" w:rsidP="00FE180E">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 xml:space="preserve">Наивная байесовская </w:t>
      </w:r>
      <w:r w:rsidR="00C60ABF" w:rsidRPr="00FE180E">
        <w:rPr>
          <w:rFonts w:ascii="Times New Roman" w:eastAsia="Times New Roman" w:hAnsi="Times New Roman" w:cs="Times New Roman"/>
          <w:b/>
          <w:color w:val="111111"/>
          <w:sz w:val="28"/>
          <w:szCs w:val="28"/>
          <w:shd w:val="clear" w:color="auto" w:fill="FFFFFF"/>
          <w:lang w:val="ru-RU"/>
        </w:rPr>
        <w:t>классификация</w:t>
      </w:r>
    </w:p>
    <w:p w:rsidR="000A22C4" w:rsidRDefault="00C60ABF" w:rsidP="000A22C4">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Наивные байесовские классификаторы относятся к семейству простых вероятностных классификаторов и берут начало из теоремы Байеса, которая применительно к данному случаю рассматривает функции как независимые (это называется строгим, или наивным, предположе</w:t>
      </w:r>
      <w:r w:rsidR="000A22C4">
        <w:rPr>
          <w:rFonts w:ascii="Times New Roman" w:eastAsia="Times New Roman" w:hAnsi="Times New Roman" w:cs="Times New Roman"/>
          <w:color w:val="111111"/>
          <w:sz w:val="28"/>
          <w:szCs w:val="28"/>
          <w:shd w:val="clear" w:color="auto" w:fill="FFFFFF"/>
          <w:lang w:val="ru-RU"/>
        </w:rPr>
        <w:t xml:space="preserve">нием). На практике используется в следующих областях машинного </w:t>
      </w:r>
      <w:r w:rsidRPr="00FE180E">
        <w:rPr>
          <w:rFonts w:ascii="Times New Roman" w:eastAsia="Times New Roman" w:hAnsi="Times New Roman" w:cs="Times New Roman"/>
          <w:color w:val="111111"/>
          <w:sz w:val="28"/>
          <w:szCs w:val="28"/>
          <w:shd w:val="clear" w:color="auto" w:fill="FFFFFF"/>
          <w:lang w:val="ru-RU"/>
        </w:rPr>
        <w:t>обучения:</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определение спама, приходящего на электронную почту;</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автоматическая привязка новостных статей к тематическим рубрикам;</w:t>
      </w:r>
    </w:p>
    <w:p w:rsidR="00C60ABF" w:rsidRPr="00FE180E" w:rsidRDefault="00C60ABF" w:rsidP="000A22C4">
      <w:pPr>
        <w:pStyle w:val="a9"/>
        <w:numPr>
          <w:ilvl w:val="0"/>
          <w:numId w:val="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выявление эмоциональной окраски текста;</w:t>
      </w:r>
    </w:p>
    <w:p w:rsidR="000A22C4" w:rsidRPr="000A22C4" w:rsidRDefault="000A22C4" w:rsidP="007C6957">
      <w:pPr>
        <w:pStyle w:val="a9"/>
        <w:numPr>
          <w:ilvl w:val="0"/>
          <w:numId w:val="8"/>
        </w:num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color w:val="111111"/>
          <w:sz w:val="28"/>
          <w:szCs w:val="28"/>
          <w:lang w:val="ru-RU"/>
        </w:rPr>
        <w:t xml:space="preserve">распознавание лиц и других паттернов на </w:t>
      </w:r>
      <w:r w:rsidR="00C60ABF" w:rsidRPr="000A22C4">
        <w:rPr>
          <w:rFonts w:ascii="Times New Roman" w:eastAsia="Times New Roman" w:hAnsi="Times New Roman" w:cs="Times New Roman"/>
          <w:color w:val="111111"/>
          <w:sz w:val="28"/>
          <w:szCs w:val="28"/>
          <w:lang w:val="ru-RU"/>
        </w:rPr>
        <w:t>изображениях.</w:t>
      </w:r>
    </w:p>
    <w:p w:rsidR="000A22C4" w:rsidRDefault="000A22C4" w:rsidP="000A22C4">
      <w:pPr>
        <w:pStyle w:val="a9"/>
        <w:spacing w:line="360" w:lineRule="auto"/>
        <w:ind w:firstLine="360"/>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 xml:space="preserve">Метод наименьших </w:t>
      </w:r>
      <w:r w:rsidR="00C60ABF" w:rsidRPr="000A22C4">
        <w:rPr>
          <w:rFonts w:ascii="Times New Roman" w:eastAsia="Times New Roman" w:hAnsi="Times New Roman" w:cs="Times New Roman"/>
          <w:b/>
          <w:color w:val="111111"/>
          <w:sz w:val="28"/>
          <w:szCs w:val="28"/>
          <w:shd w:val="clear" w:color="auto" w:fill="FFFFFF"/>
          <w:lang w:val="ru-RU"/>
        </w:rPr>
        <w:t>квадратов</w:t>
      </w:r>
      <w:r>
        <w:rPr>
          <w:rFonts w:ascii="Times New Roman" w:eastAsia="Times New Roman" w:hAnsi="Times New Roman" w:cs="Times New Roman"/>
          <w:b/>
          <w:color w:val="111111"/>
          <w:sz w:val="28"/>
          <w:szCs w:val="28"/>
          <w:shd w:val="clear" w:color="auto" w:fill="FFFFFF"/>
          <w:lang w:val="ru-RU"/>
        </w:rPr>
        <w:t xml:space="preserve"> </w:t>
      </w:r>
    </w:p>
    <w:p w:rsidR="000A22C4"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 xml:space="preserve">Всем, кто хоть немного изучал статистику, знакомо понятие линейной регрессии. К вариантам её реализации относятся и наименьшие квадраты. Обычно с помощью линейной регрессии решают задачи по подгонке прямой, которая проходит через множество точек. Вот как это делается с помощью </w:t>
      </w:r>
      <w:r w:rsidRPr="000A22C4">
        <w:rPr>
          <w:rFonts w:ascii="Times New Roman" w:eastAsia="Times New Roman" w:hAnsi="Times New Roman" w:cs="Times New Roman"/>
          <w:color w:val="111111"/>
          <w:sz w:val="28"/>
          <w:szCs w:val="28"/>
          <w:shd w:val="clear" w:color="auto" w:fill="FFFFFF"/>
          <w:lang w:val="ru-RU"/>
        </w:rPr>
        <w:lastRenderedPageBreak/>
        <w:t>метода наименьших квадратов: провести прямую, измерить расстояние от неё до каждой из точек (точки и линию соединяют вертикальными отрезками), получившуюся сумму перенести наверх. В результате та кривая, в которой сумма расстояний будет наименьшей, и есть искомая (эта линия пройдёт через точки с норма</w:t>
      </w:r>
      <w:r w:rsidR="000A22C4">
        <w:rPr>
          <w:rFonts w:ascii="Times New Roman" w:eastAsia="Times New Roman" w:hAnsi="Times New Roman" w:cs="Times New Roman"/>
          <w:color w:val="111111"/>
          <w:sz w:val="28"/>
          <w:szCs w:val="28"/>
          <w:shd w:val="clear" w:color="auto" w:fill="FFFFFF"/>
          <w:lang w:val="ru-RU"/>
        </w:rPr>
        <w:t xml:space="preserve">льно распределённым отклонение мотистинного </w:t>
      </w:r>
      <w:r w:rsidRPr="000A22C4">
        <w:rPr>
          <w:rFonts w:ascii="Times New Roman" w:eastAsia="Times New Roman" w:hAnsi="Times New Roman" w:cs="Times New Roman"/>
          <w:color w:val="111111"/>
          <w:sz w:val="28"/>
          <w:szCs w:val="28"/>
          <w:shd w:val="clear" w:color="auto" w:fill="FFFFFF"/>
          <w:lang w:val="ru-RU"/>
        </w:rPr>
        <w:t>значения).</w:t>
      </w:r>
    </w:p>
    <w:p w:rsidR="000A22C4" w:rsidRDefault="00C60ABF" w:rsidP="000A22C4">
      <w:pPr>
        <w:pStyle w:val="a9"/>
        <w:spacing w:line="360" w:lineRule="auto"/>
        <w:ind w:firstLine="360"/>
        <w:jc w:val="both"/>
        <w:rPr>
          <w:rFonts w:ascii="Times New Roman" w:eastAsia="Times New Roman" w:hAnsi="Times New Roman" w:cs="Times New Roman"/>
          <w:b/>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Линейная функция обычно используется при подборе данных для машинного обучения, а метод наименьших квадратов – для сведения к минимуму погрешностей путем создания метрики ошибок.</w:t>
      </w:r>
      <w:r w:rsidRPr="000A22C4">
        <w:rPr>
          <w:rFonts w:ascii="Times New Roman" w:eastAsia="Times New Roman" w:hAnsi="Times New Roman" w:cs="Times New Roman"/>
          <w:color w:val="111111"/>
          <w:sz w:val="28"/>
          <w:szCs w:val="28"/>
          <w:lang w:val="ru-RU"/>
        </w:rPr>
        <w:br/>
      </w:r>
      <w:r w:rsidR="00BA43A3">
        <w:rPr>
          <w:rFonts w:ascii="Times New Roman" w:eastAsia="Times New Roman" w:hAnsi="Times New Roman" w:cs="Times New Roman"/>
          <w:b/>
          <w:color w:val="111111"/>
          <w:sz w:val="28"/>
          <w:szCs w:val="28"/>
          <w:shd w:val="clear" w:color="auto" w:fill="FFFFFF"/>
          <w:lang w:val="ru-RU"/>
        </w:rPr>
        <w:t xml:space="preserve"> </w:t>
      </w:r>
      <w:r w:rsidR="000A22C4">
        <w:rPr>
          <w:rFonts w:ascii="Times New Roman" w:eastAsia="Times New Roman" w:hAnsi="Times New Roman" w:cs="Times New Roman"/>
          <w:b/>
          <w:color w:val="111111"/>
          <w:sz w:val="28"/>
          <w:szCs w:val="28"/>
          <w:shd w:val="clear" w:color="auto" w:fill="FFFFFF"/>
          <w:lang w:val="ru-RU"/>
        </w:rPr>
        <w:t xml:space="preserve">Логистическая </w:t>
      </w:r>
      <w:r w:rsidRPr="000A22C4">
        <w:rPr>
          <w:rFonts w:ascii="Times New Roman" w:eastAsia="Times New Roman" w:hAnsi="Times New Roman" w:cs="Times New Roman"/>
          <w:b/>
          <w:color w:val="111111"/>
          <w:sz w:val="28"/>
          <w:szCs w:val="28"/>
          <w:shd w:val="clear" w:color="auto" w:fill="FFFFFF"/>
          <w:lang w:val="ru-RU"/>
        </w:rPr>
        <w:t>регрессия</w:t>
      </w:r>
    </w:p>
    <w:p w:rsidR="00BA43A3"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Логистическая регрессия – это способ определения зависимости между переменными, одна из которых категориально зависима, а другие независимы. Для этого применяется логистическая функция (аккумулятивное логистическое распределение). Практическое значение логистической регрессии заключается в том, что она является мощным статистическим методом предсказания событий, который включает в себя одну или не</w:t>
      </w:r>
      <w:r w:rsidR="00BA43A3">
        <w:rPr>
          <w:rFonts w:ascii="Times New Roman" w:eastAsia="Times New Roman" w:hAnsi="Times New Roman" w:cs="Times New Roman"/>
          <w:color w:val="111111"/>
          <w:sz w:val="28"/>
          <w:szCs w:val="28"/>
          <w:shd w:val="clear" w:color="auto" w:fill="FFFFFF"/>
          <w:lang w:val="ru-RU"/>
        </w:rPr>
        <w:t>сколько независимых переменных.</w:t>
      </w:r>
    </w:p>
    <w:p w:rsidR="00BA43A3" w:rsidRDefault="00C60ABF" w:rsidP="000A22C4">
      <w:pPr>
        <w:pStyle w:val="a9"/>
        <w:spacing w:line="360" w:lineRule="auto"/>
        <w:ind w:firstLine="360"/>
        <w:jc w:val="both"/>
        <w:rPr>
          <w:rFonts w:ascii="Times New Roman" w:eastAsia="Times New Roman" w:hAnsi="Times New Roman" w:cs="Times New Roman"/>
          <w:color w:val="111111"/>
          <w:sz w:val="28"/>
          <w:szCs w:val="28"/>
          <w:shd w:val="clear" w:color="auto" w:fill="FFFFFF"/>
          <w:lang w:val="ru-RU"/>
        </w:rPr>
      </w:pPr>
      <w:r w:rsidRPr="000A22C4">
        <w:rPr>
          <w:rFonts w:ascii="Times New Roman" w:eastAsia="Times New Roman" w:hAnsi="Times New Roman" w:cs="Times New Roman"/>
          <w:color w:val="111111"/>
          <w:sz w:val="28"/>
          <w:szCs w:val="28"/>
          <w:shd w:val="clear" w:color="auto" w:fill="FFFFFF"/>
          <w:lang w:val="ru-RU"/>
        </w:rPr>
        <w:t>Это</w:t>
      </w:r>
      <w:r w:rsidR="000A22C4">
        <w:rPr>
          <w:rFonts w:ascii="Times New Roman" w:eastAsia="Times New Roman" w:hAnsi="Times New Roman" w:cs="Times New Roman"/>
          <w:color w:val="111111"/>
          <w:sz w:val="28"/>
          <w:szCs w:val="28"/>
          <w:shd w:val="clear" w:color="auto" w:fill="FFFFFF"/>
          <w:lang w:val="ru-RU"/>
        </w:rPr>
        <w:t xml:space="preserve"> востребовано</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в</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следующих</w:t>
      </w:r>
      <w:r w:rsidR="00BA43A3">
        <w:rPr>
          <w:rFonts w:ascii="Times New Roman" w:eastAsia="Times New Roman" w:hAnsi="Times New Roman" w:cs="Times New Roman"/>
          <w:color w:val="111111"/>
          <w:sz w:val="28"/>
          <w:szCs w:val="28"/>
          <w:shd w:val="clear" w:color="auto" w:fill="FFFFFF"/>
          <w:lang w:val="ru-RU"/>
        </w:rPr>
        <w:t xml:space="preserve"> </w:t>
      </w:r>
      <w:r w:rsidRPr="000A22C4">
        <w:rPr>
          <w:rFonts w:ascii="Times New Roman" w:eastAsia="Times New Roman" w:hAnsi="Times New Roman" w:cs="Times New Roman"/>
          <w:color w:val="111111"/>
          <w:sz w:val="28"/>
          <w:szCs w:val="28"/>
          <w:shd w:val="clear" w:color="auto" w:fill="FFFFFF"/>
          <w:lang w:val="ru-RU"/>
        </w:rPr>
        <w:t>ситуациях:</w:t>
      </w:r>
      <w:r w:rsidR="00BA43A3">
        <w:rPr>
          <w:rFonts w:ascii="Times New Roman" w:eastAsia="Times New Roman" w:hAnsi="Times New Roman" w:cs="Times New Roman"/>
          <w:color w:val="111111"/>
          <w:sz w:val="28"/>
          <w:szCs w:val="28"/>
          <w:shd w:val="clear" w:color="auto" w:fill="FFFFFF"/>
          <w:lang w:val="ru-RU"/>
        </w:rPr>
        <w:t xml:space="preserve"> </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кредитный скоринг;</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замеры успешности проводимых рекламных кампаний;</w:t>
      </w:r>
    </w:p>
    <w:p w:rsidR="00C60ABF" w:rsidRPr="00FE180E" w:rsidRDefault="00C60ABF"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прогноз прибыли с определённого товара;</w:t>
      </w:r>
    </w:p>
    <w:p w:rsidR="00BA43A3" w:rsidRDefault="000A22C4" w:rsidP="00BA43A3">
      <w:pPr>
        <w:pStyle w:val="a9"/>
        <w:numPr>
          <w:ilvl w:val="0"/>
          <w:numId w:val="26"/>
        </w:numPr>
        <w:spacing w:line="360" w:lineRule="auto"/>
        <w:jc w:val="both"/>
        <w:rPr>
          <w:rFonts w:ascii="Times New Roman" w:eastAsia="Times New Roman" w:hAnsi="Times New Roman" w:cs="Times New Roman"/>
          <w:color w:val="111111"/>
          <w:sz w:val="28"/>
          <w:szCs w:val="28"/>
          <w:lang w:val="ru-RU"/>
        </w:rPr>
      </w:pPr>
      <w:r>
        <w:rPr>
          <w:rFonts w:ascii="Times New Roman" w:eastAsia="Times New Roman" w:hAnsi="Times New Roman" w:cs="Times New Roman"/>
          <w:color w:val="111111"/>
          <w:sz w:val="28"/>
          <w:szCs w:val="28"/>
          <w:lang w:val="ru-RU"/>
        </w:rPr>
        <w:t>оценка</w:t>
      </w:r>
      <w:r w:rsidR="00C60ABF" w:rsidRPr="00FE180E">
        <w:rPr>
          <w:rFonts w:ascii="Times New Roman" w:eastAsia="Times New Roman" w:hAnsi="Times New Roman" w:cs="Times New Roman"/>
          <w:color w:val="111111"/>
          <w:sz w:val="28"/>
          <w:szCs w:val="28"/>
          <w:lang w:val="ru-RU"/>
        </w:rPr>
        <w:t>в</w:t>
      </w:r>
      <w:r>
        <w:rPr>
          <w:rFonts w:ascii="Times New Roman" w:eastAsia="Times New Roman" w:hAnsi="Times New Roman" w:cs="Times New Roman"/>
          <w:color w:val="111111"/>
          <w:sz w:val="28"/>
          <w:szCs w:val="28"/>
          <w:lang w:val="ru-RU"/>
        </w:rPr>
        <w:t>ероятностиземлетрясениявконкретную</w:t>
      </w:r>
      <w:r w:rsidR="00C60ABF" w:rsidRPr="00FE180E">
        <w:rPr>
          <w:rFonts w:ascii="Times New Roman" w:eastAsia="Times New Roman" w:hAnsi="Times New Roman" w:cs="Times New Roman"/>
          <w:color w:val="111111"/>
          <w:sz w:val="28"/>
          <w:szCs w:val="28"/>
          <w:lang w:val="ru-RU"/>
        </w:rPr>
        <w:t>дату.</w:t>
      </w:r>
    </w:p>
    <w:p w:rsidR="00BA43A3" w:rsidRDefault="000A22C4" w:rsidP="00BA43A3">
      <w:pPr>
        <w:pStyle w:val="a9"/>
        <w:spacing w:line="360" w:lineRule="auto"/>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опорных</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векторов</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(SVM)</w:t>
      </w:r>
    </w:p>
    <w:p w:rsidR="00BA43A3" w:rsidRDefault="00C60ABF" w:rsidP="00BA43A3">
      <w:pPr>
        <w:pStyle w:val="a9"/>
        <w:spacing w:line="360" w:lineRule="auto"/>
        <w:ind w:firstLine="426"/>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Это целый набор алгоритмов, необходимых для решения задач на классификацию и регрессионный анализ. Исходя из того что объект, находящийся в N-мерном пространстве, относится к одному из двух классов, метод опорных векторов строит гиперплоскость с мерностью (N – 1), чтобы все объекты оказались в одной из двух групп. На бумаге это можно изобразить так: есть точки двух разных видов, и их можно линейно разделить. Кроме сепарации точек, данный метод генерирует гиперплоскость таким образом, чтобы она была максимально удалена от самой близкой точки каждой группы.</w:t>
      </w:r>
      <w:r w:rsidRPr="00FE180E">
        <w:rPr>
          <w:rFonts w:ascii="Times New Roman" w:eastAsia="Times New Roman" w:hAnsi="Times New Roman" w:cs="Times New Roman"/>
          <w:color w:val="111111"/>
          <w:sz w:val="28"/>
          <w:szCs w:val="28"/>
          <w:lang w:val="ru-RU"/>
        </w:rPr>
        <w:br/>
      </w:r>
      <w:r w:rsidRPr="00FE180E">
        <w:rPr>
          <w:rFonts w:ascii="Times New Roman" w:eastAsia="Times New Roman" w:hAnsi="Times New Roman" w:cs="Times New Roman"/>
          <w:color w:val="111111"/>
          <w:sz w:val="28"/>
          <w:szCs w:val="28"/>
          <w:shd w:val="clear" w:color="auto" w:fill="FFFFFF"/>
          <w:lang w:val="ru-RU"/>
        </w:rPr>
        <w:lastRenderedPageBreak/>
        <w:t>SVM и его модификации помогают решать такие сложные задачи машинного обучения, как сплайсинг ДНК, определение пол</w:t>
      </w:r>
      <w:r w:rsidR="000A22C4">
        <w:rPr>
          <w:rFonts w:ascii="Times New Roman" w:eastAsia="Times New Roman" w:hAnsi="Times New Roman" w:cs="Times New Roman"/>
          <w:color w:val="111111"/>
          <w:sz w:val="28"/>
          <w:szCs w:val="28"/>
          <w:shd w:val="clear" w:color="auto" w:fill="FFFFFF"/>
          <w:lang w:val="ru-RU"/>
        </w:rPr>
        <w:t>а человека по фотографии, выводрекламныхбаннеровна</w:t>
      </w:r>
      <w:r w:rsidRPr="00FE180E">
        <w:rPr>
          <w:rFonts w:ascii="Times New Roman" w:eastAsia="Times New Roman" w:hAnsi="Times New Roman" w:cs="Times New Roman"/>
          <w:color w:val="111111"/>
          <w:sz w:val="28"/>
          <w:szCs w:val="28"/>
          <w:shd w:val="clear" w:color="auto" w:fill="FFFFFF"/>
          <w:lang w:val="ru-RU"/>
        </w:rPr>
        <w:t>сайты.</w:t>
      </w:r>
    </w:p>
    <w:p w:rsidR="00BA43A3" w:rsidRDefault="000A22C4" w:rsidP="00BA43A3">
      <w:pPr>
        <w:pStyle w:val="a9"/>
        <w:spacing w:line="360" w:lineRule="auto"/>
        <w:ind w:firstLine="426"/>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ансамблей</w:t>
      </w:r>
    </w:p>
    <w:p w:rsidR="00BA43A3" w:rsidRDefault="000A22C4" w:rsidP="00BA43A3">
      <w:pPr>
        <w:pStyle w:val="a9"/>
        <w:spacing w:line="360" w:lineRule="auto"/>
        <w:ind w:firstLine="426"/>
        <w:jc w:val="both"/>
        <w:rPr>
          <w:rFonts w:ascii="Times New Roman" w:eastAsia="Times New Roman" w:hAnsi="Times New Roman" w:cs="Times New Roman"/>
          <w:color w:val="111111"/>
          <w:sz w:val="28"/>
          <w:szCs w:val="28"/>
          <w:shd w:val="clear" w:color="auto" w:fill="FFFFFF"/>
          <w:lang w:val="ru-RU"/>
        </w:rPr>
      </w:pPr>
      <w:r>
        <w:rPr>
          <w:rFonts w:ascii="Times New Roman" w:eastAsia="Times New Roman" w:hAnsi="Times New Roman" w:cs="Times New Roman"/>
          <w:color w:val="111111"/>
          <w:sz w:val="28"/>
          <w:szCs w:val="28"/>
          <w:shd w:val="clear" w:color="auto" w:fill="FFFFFF"/>
          <w:lang w:val="ru-RU"/>
        </w:rPr>
        <w:t>Онбазируется</w:t>
      </w:r>
      <w:r w:rsidR="00C60ABF" w:rsidRPr="00FE180E">
        <w:rPr>
          <w:rFonts w:ascii="Times New Roman" w:eastAsia="Times New Roman" w:hAnsi="Times New Roman" w:cs="Times New Roman"/>
          <w:color w:val="111111"/>
          <w:sz w:val="28"/>
          <w:szCs w:val="28"/>
          <w:shd w:val="clear" w:color="auto" w:fill="FFFFFF"/>
          <w:lang w:val="ru-RU"/>
        </w:rPr>
        <w:t xml:space="preserve">на алгоритмах машинного обучения, генерирующих множество классификаторов и разделяющих все объекты из вновь поступающих данных на основе их усреднения или итогов голосования. Изначально метод ансамблей был частным случаем байесовского усреднения, но затем усложнился и оброс </w:t>
      </w:r>
      <w:r>
        <w:rPr>
          <w:rFonts w:ascii="Times New Roman" w:eastAsia="Times New Roman" w:hAnsi="Times New Roman" w:cs="Times New Roman"/>
          <w:color w:val="111111"/>
          <w:sz w:val="28"/>
          <w:szCs w:val="28"/>
          <w:shd w:val="clear" w:color="auto" w:fill="FFFFFF"/>
          <w:lang w:val="ru-RU"/>
        </w:rPr>
        <w:t>дополнительными</w:t>
      </w:r>
      <w:r w:rsidR="00BA43A3">
        <w:rPr>
          <w:rFonts w:ascii="Times New Roman" w:eastAsia="Times New Roman" w:hAnsi="Times New Roman" w:cs="Times New Roman"/>
          <w:color w:val="111111"/>
          <w:sz w:val="28"/>
          <w:szCs w:val="28"/>
          <w:shd w:val="clear" w:color="auto" w:fill="FFFFFF"/>
          <w:lang w:val="ru-RU"/>
        </w:rPr>
        <w:t xml:space="preserve"> </w:t>
      </w:r>
      <w:r w:rsidR="00C60ABF" w:rsidRPr="00FE180E">
        <w:rPr>
          <w:rFonts w:ascii="Times New Roman" w:eastAsia="Times New Roman" w:hAnsi="Times New Roman" w:cs="Times New Roman"/>
          <w:color w:val="111111"/>
          <w:sz w:val="28"/>
          <w:szCs w:val="28"/>
          <w:shd w:val="clear" w:color="auto" w:fill="FFFFFF"/>
          <w:lang w:val="ru-RU"/>
        </w:rPr>
        <w:t>алгоритмами:</w:t>
      </w:r>
      <w:r w:rsidR="00BA43A3">
        <w:rPr>
          <w:rFonts w:ascii="Times New Roman" w:eastAsia="Times New Roman" w:hAnsi="Times New Roman" w:cs="Times New Roman"/>
          <w:color w:val="111111"/>
          <w:sz w:val="28"/>
          <w:szCs w:val="28"/>
          <w:shd w:val="clear" w:color="auto" w:fill="FFFFFF"/>
          <w:lang w:val="ru-RU"/>
        </w:rPr>
        <w:t xml:space="preserve"> </w:t>
      </w:r>
    </w:p>
    <w:p w:rsidR="00C60ABF" w:rsidRPr="00FE180E" w:rsidRDefault="00C60ABF" w:rsidP="00BA43A3">
      <w:pPr>
        <w:pStyle w:val="a9"/>
        <w:numPr>
          <w:ilvl w:val="0"/>
          <w:numId w:val="27"/>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бустинг (boosting) – преобразует слабые модели в сильные посредством формирования ансамбля классификаторов (с математической точки зрения это является улучшающим пересечением);</w:t>
      </w:r>
    </w:p>
    <w:p w:rsidR="00C60ABF" w:rsidRPr="00FE180E" w:rsidRDefault="00C60ABF" w:rsidP="00BA43A3">
      <w:pPr>
        <w:pStyle w:val="a9"/>
        <w:numPr>
          <w:ilvl w:val="0"/>
          <w:numId w:val="27"/>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бэггинг (bagging) – собирает усложнённые классификаторы, при этом параллельно обучая базовые (улучшающее объединение);</w:t>
      </w:r>
    </w:p>
    <w:p w:rsidR="00BA43A3" w:rsidRPr="00BA43A3" w:rsidRDefault="00C60ABF" w:rsidP="00BA43A3">
      <w:pPr>
        <w:pStyle w:val="a9"/>
        <w:numPr>
          <w:ilvl w:val="0"/>
          <w:numId w:val="27"/>
        </w:numPr>
        <w:spacing w:line="360" w:lineRule="auto"/>
        <w:jc w:val="both"/>
        <w:rPr>
          <w:rFonts w:ascii="Times New Roman" w:eastAsia="Times New Roman" w:hAnsi="Times New Roman" w:cs="Times New Roman"/>
          <w:sz w:val="28"/>
          <w:szCs w:val="28"/>
          <w:lang w:val="ru-RU"/>
        </w:rPr>
      </w:pPr>
      <w:r w:rsidRPr="00FE180E">
        <w:rPr>
          <w:rFonts w:ascii="Times New Roman" w:eastAsia="Times New Roman" w:hAnsi="Times New Roman" w:cs="Times New Roman"/>
          <w:color w:val="111111"/>
          <w:sz w:val="28"/>
          <w:szCs w:val="28"/>
          <w:lang w:val="ru-RU"/>
        </w:rPr>
        <w:t>корректирование ошибок выходного кодирования.</w:t>
      </w:r>
    </w:p>
    <w:p w:rsidR="00C60ABF" w:rsidRPr="00FE180E" w:rsidRDefault="00C60ABF" w:rsidP="00BA43A3">
      <w:pPr>
        <w:pStyle w:val="a9"/>
        <w:spacing w:line="360" w:lineRule="auto"/>
        <w:ind w:firstLine="360"/>
        <w:jc w:val="both"/>
        <w:rPr>
          <w:rFonts w:ascii="Times New Roman" w:eastAsia="Times New Roman" w:hAnsi="Times New Roman" w:cs="Times New Roman"/>
          <w:sz w:val="28"/>
          <w:szCs w:val="28"/>
          <w:lang w:val="ru-RU"/>
        </w:rPr>
      </w:pPr>
      <w:r w:rsidRPr="00FE180E">
        <w:rPr>
          <w:rFonts w:ascii="Times New Roman" w:eastAsia="Times New Roman" w:hAnsi="Times New Roman" w:cs="Times New Roman"/>
          <w:color w:val="111111"/>
          <w:sz w:val="28"/>
          <w:szCs w:val="28"/>
          <w:shd w:val="clear" w:color="auto" w:fill="FFFFFF"/>
          <w:lang w:val="ru-RU"/>
        </w:rPr>
        <w:t>Метод ансамблей – более мощный инструмент по сравнению с отдельно стоящими моделями прогнозирования, поскольку:</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он сводит к минимуму влияние случайностей, усредняя ошибки каждого базового классификатора;</w:t>
      </w:r>
    </w:p>
    <w:p w:rsidR="00C60ABF" w:rsidRPr="00FE180E"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уменьшает дисперсию, поскольку несколько разных моделей, исходящих из разных гипотез, имеют больше шансов прийти к правильному результату, чем одна отдельно взятая;</w:t>
      </w:r>
    </w:p>
    <w:p w:rsidR="00BA43A3" w:rsidRDefault="00C60ABF" w:rsidP="00FE180E">
      <w:pPr>
        <w:pStyle w:val="a9"/>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исключает выход за рамки множества: если агрегированная гипотеза оказывается вне множества базовых гипотез, то на этапе формирования комбинированной гипотезы оно расширяется при</w:t>
      </w:r>
      <w:r w:rsidR="000A22C4">
        <w:rPr>
          <w:rFonts w:ascii="Times New Roman" w:eastAsia="Times New Roman" w:hAnsi="Times New Roman" w:cs="Times New Roman"/>
          <w:color w:val="111111"/>
          <w:sz w:val="28"/>
          <w:szCs w:val="28"/>
          <w:lang w:val="ru-RU"/>
        </w:rPr>
        <w:t xml:space="preserve"> помощи того или иного способа,</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и</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гипотеза</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уже</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входит</w:t>
      </w:r>
      <w:r w:rsidR="00BA43A3">
        <w:rPr>
          <w:rFonts w:ascii="Times New Roman" w:eastAsia="Times New Roman" w:hAnsi="Times New Roman" w:cs="Times New Roman"/>
          <w:color w:val="111111"/>
          <w:sz w:val="28"/>
          <w:szCs w:val="28"/>
          <w:lang w:val="ru-RU"/>
        </w:rPr>
        <w:t xml:space="preserve"> </w:t>
      </w:r>
      <w:r w:rsidR="000A22C4">
        <w:rPr>
          <w:rFonts w:ascii="Times New Roman" w:eastAsia="Times New Roman" w:hAnsi="Times New Roman" w:cs="Times New Roman"/>
          <w:color w:val="111111"/>
          <w:sz w:val="28"/>
          <w:szCs w:val="28"/>
          <w:lang w:val="ru-RU"/>
        </w:rPr>
        <w:t>в</w:t>
      </w:r>
      <w:r w:rsidR="00BA43A3">
        <w:rPr>
          <w:rFonts w:ascii="Times New Roman" w:eastAsia="Times New Roman" w:hAnsi="Times New Roman" w:cs="Times New Roman"/>
          <w:color w:val="111111"/>
          <w:sz w:val="28"/>
          <w:szCs w:val="28"/>
          <w:lang w:val="ru-RU"/>
        </w:rPr>
        <w:t xml:space="preserve"> </w:t>
      </w:r>
      <w:r w:rsidRPr="00FE180E">
        <w:rPr>
          <w:rFonts w:ascii="Times New Roman" w:eastAsia="Times New Roman" w:hAnsi="Times New Roman" w:cs="Times New Roman"/>
          <w:color w:val="111111"/>
          <w:sz w:val="28"/>
          <w:szCs w:val="28"/>
          <w:lang w:val="ru-RU"/>
        </w:rPr>
        <w:t>него.</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Алгоритмы</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кластеризации</w:t>
      </w:r>
      <w:r w:rsidR="00BA43A3">
        <w:rPr>
          <w:rFonts w:ascii="Times New Roman" w:eastAsia="Times New Roman" w:hAnsi="Times New Roman" w:cs="Times New Roman"/>
          <w:b/>
          <w:color w:val="111111"/>
          <w:sz w:val="28"/>
          <w:szCs w:val="28"/>
          <w:shd w:val="clear" w:color="auto" w:fill="FFFFFF"/>
          <w:lang w:val="ru-RU"/>
        </w:rPr>
        <w:t xml:space="preserve"> </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Кластеризация заключается в распределении множества объектов по категориям так, чтобы </w:t>
      </w:r>
      <w:r w:rsidR="000A22C4">
        <w:rPr>
          <w:rFonts w:ascii="Times New Roman" w:eastAsia="Times New Roman" w:hAnsi="Times New Roman" w:cs="Times New Roman"/>
          <w:color w:val="111111"/>
          <w:sz w:val="28"/>
          <w:szCs w:val="28"/>
          <w:shd w:val="clear" w:color="auto" w:fill="FFFFFF"/>
          <w:lang w:val="ru-RU"/>
        </w:rPr>
        <w:t>в каждой категории – кластере –оказались</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наиболее</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схожие</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между</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собой</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элементы.</w:t>
      </w:r>
    </w:p>
    <w:p w:rsidR="00C60ABF" w:rsidRPr="00FE180E" w:rsidRDefault="00C60ABF" w:rsidP="00BA43A3">
      <w:pPr>
        <w:pStyle w:val="a9"/>
        <w:spacing w:line="360" w:lineRule="auto"/>
        <w:ind w:firstLine="708"/>
        <w:jc w:val="both"/>
        <w:rPr>
          <w:rFonts w:ascii="Times New Roman" w:eastAsia="Times New Roman" w:hAnsi="Times New Roman" w:cs="Times New Roman"/>
          <w:sz w:val="28"/>
          <w:szCs w:val="28"/>
          <w:lang w:val="ru-RU"/>
        </w:rPr>
      </w:pPr>
      <w:r w:rsidRPr="00FE180E">
        <w:rPr>
          <w:rFonts w:ascii="Times New Roman" w:eastAsia="Times New Roman" w:hAnsi="Times New Roman" w:cs="Times New Roman"/>
          <w:color w:val="111111"/>
          <w:sz w:val="28"/>
          <w:szCs w:val="28"/>
          <w:shd w:val="clear" w:color="auto" w:fill="FFFFFF"/>
          <w:lang w:val="ru-RU"/>
        </w:rPr>
        <w:lastRenderedPageBreak/>
        <w:t>Кластеризировать объекты можно по разным ал</w:t>
      </w:r>
      <w:r w:rsidR="000A22C4">
        <w:rPr>
          <w:rFonts w:ascii="Times New Roman" w:eastAsia="Times New Roman" w:hAnsi="Times New Roman" w:cs="Times New Roman"/>
          <w:color w:val="111111"/>
          <w:sz w:val="28"/>
          <w:szCs w:val="28"/>
          <w:shd w:val="clear" w:color="auto" w:fill="FFFFFF"/>
          <w:lang w:val="ru-RU"/>
        </w:rPr>
        <w:t>горитмам. Чаще всего используют</w:t>
      </w:r>
      <w:r w:rsidRPr="00FE180E">
        <w:rPr>
          <w:rFonts w:ascii="Times New Roman" w:eastAsia="Times New Roman" w:hAnsi="Times New Roman" w:cs="Times New Roman"/>
          <w:color w:val="111111"/>
          <w:sz w:val="28"/>
          <w:szCs w:val="28"/>
          <w:shd w:val="clear" w:color="auto" w:fill="FFFFFF"/>
          <w:lang w:val="ru-RU"/>
        </w:rPr>
        <w:t>следующие:</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на основе центра тяжести треугольника;</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на базе подключения;</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сокращения размерности;</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плотности (основанные на пространственной кластеризации);</w:t>
      </w:r>
    </w:p>
    <w:p w:rsidR="00C60ABF" w:rsidRPr="00FE180E" w:rsidRDefault="00C60ABF" w:rsidP="00BA43A3">
      <w:pPr>
        <w:pStyle w:val="a9"/>
        <w:numPr>
          <w:ilvl w:val="0"/>
          <w:numId w:val="28"/>
        </w:numPr>
        <w:spacing w:line="360" w:lineRule="auto"/>
        <w:jc w:val="both"/>
        <w:rPr>
          <w:rFonts w:ascii="Times New Roman" w:eastAsia="Times New Roman" w:hAnsi="Times New Roman" w:cs="Times New Roman"/>
          <w:color w:val="111111"/>
          <w:sz w:val="28"/>
          <w:szCs w:val="28"/>
          <w:lang w:val="ru-RU"/>
        </w:rPr>
      </w:pPr>
      <w:r w:rsidRPr="00FE180E">
        <w:rPr>
          <w:rFonts w:ascii="Times New Roman" w:eastAsia="Times New Roman" w:hAnsi="Times New Roman" w:cs="Times New Roman"/>
          <w:color w:val="111111"/>
          <w:sz w:val="28"/>
          <w:szCs w:val="28"/>
          <w:lang w:val="ru-RU"/>
        </w:rPr>
        <w:t>вероятностные;</w:t>
      </w:r>
    </w:p>
    <w:p w:rsidR="00BA43A3" w:rsidRDefault="00C60ABF" w:rsidP="00FE180E">
      <w:pPr>
        <w:pStyle w:val="a9"/>
        <w:spacing w:line="360" w:lineRule="auto"/>
        <w:jc w:val="both"/>
        <w:rPr>
          <w:rFonts w:ascii="Times New Roman" w:eastAsia="Times New Roman" w:hAnsi="Times New Roman" w:cs="Times New Roman"/>
          <w:b/>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Алгоритмы кластеризации используются в биологии (исследование взаимодействия генов в геноме, насчитывающем до нескольких тысяч элементов), социологии (обработка результатов социологических исследований методом Уорда, на выходе дающим кластеры с минимальной дисперсией и примерно одинакового размера) и информационных технологиях.</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Метод</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главных</w:t>
      </w:r>
      <w:r w:rsidR="00BA43A3">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компонент</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(PCA)</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Метод главных компонент, или PCA, представляет собой статистическую операцию по ортогональному преобразованию, которая имеет своей целью перевод наблюдений за переменными, которые могут быть как-то взаимосвязаны между собой, в набор главных компон</w:t>
      </w:r>
      <w:r w:rsidR="000A22C4">
        <w:rPr>
          <w:rFonts w:ascii="Times New Roman" w:eastAsia="Times New Roman" w:hAnsi="Times New Roman" w:cs="Times New Roman"/>
          <w:color w:val="111111"/>
          <w:sz w:val="28"/>
          <w:szCs w:val="28"/>
          <w:shd w:val="clear" w:color="auto" w:fill="FFFFFF"/>
          <w:lang w:val="ru-RU"/>
        </w:rPr>
        <w:t>ент – значений, которые линейно</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не</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коррелированы.</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Практические задачи, в которых применяется PCA, – визуализация и большинство процедур сжатия, упрощения, минимизации данных для того, чтобы облегчить процесс обучения. Однако метод главных компонент не годится для ситуаций, когда исходные данные слабо упорядочены (то есть все компоненты метода характеризуются высокой дисперсией). Так что его применимость определяетс</w:t>
      </w:r>
      <w:r w:rsidR="000A22C4">
        <w:rPr>
          <w:rFonts w:ascii="Times New Roman" w:eastAsia="Times New Roman" w:hAnsi="Times New Roman" w:cs="Times New Roman"/>
          <w:color w:val="111111"/>
          <w:sz w:val="28"/>
          <w:szCs w:val="28"/>
          <w:shd w:val="clear" w:color="auto" w:fill="FFFFFF"/>
          <w:lang w:val="ru-RU"/>
        </w:rPr>
        <w:t>я тем, насколько хорошо изучена</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и</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описана</w:t>
      </w:r>
      <w:r w:rsidR="00BA43A3">
        <w:rPr>
          <w:rFonts w:ascii="Times New Roman" w:eastAsia="Times New Roman" w:hAnsi="Times New Roman" w:cs="Times New Roman"/>
          <w:color w:val="111111"/>
          <w:sz w:val="28"/>
          <w:szCs w:val="28"/>
          <w:shd w:val="clear" w:color="auto" w:fill="FFFFFF"/>
          <w:lang w:val="ru-RU"/>
        </w:rPr>
        <w:t xml:space="preserve"> </w:t>
      </w:r>
      <w:r w:rsidR="000A22C4">
        <w:rPr>
          <w:rFonts w:ascii="Times New Roman" w:eastAsia="Times New Roman" w:hAnsi="Times New Roman" w:cs="Times New Roman"/>
          <w:color w:val="111111"/>
          <w:sz w:val="28"/>
          <w:szCs w:val="28"/>
          <w:shd w:val="clear" w:color="auto" w:fill="FFFFFF"/>
          <w:lang w:val="ru-RU"/>
        </w:rPr>
        <w:t>предметная</w:t>
      </w:r>
      <w:r w:rsidR="00BA43A3">
        <w:rPr>
          <w:rFonts w:ascii="Times New Roman" w:eastAsia="Times New Roman" w:hAnsi="Times New Roman" w:cs="Times New Roman"/>
          <w:color w:val="111111"/>
          <w:sz w:val="28"/>
          <w:szCs w:val="28"/>
          <w:shd w:val="clear" w:color="auto" w:fill="FFFFFF"/>
          <w:lang w:val="ru-RU"/>
        </w:rPr>
        <w:t xml:space="preserve"> </w:t>
      </w:r>
      <w:r w:rsidRPr="00FE180E">
        <w:rPr>
          <w:rFonts w:ascii="Times New Roman" w:eastAsia="Times New Roman" w:hAnsi="Times New Roman" w:cs="Times New Roman"/>
          <w:color w:val="111111"/>
          <w:sz w:val="28"/>
          <w:szCs w:val="28"/>
          <w:shd w:val="clear" w:color="auto" w:fill="FFFFFF"/>
          <w:lang w:val="ru-RU"/>
        </w:rPr>
        <w:t>область.</w:t>
      </w:r>
    </w:p>
    <w:p w:rsidR="00BA43A3"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Сингулярное</w:t>
      </w:r>
      <w:r w:rsidR="00BA43A3">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разложение</w:t>
      </w:r>
    </w:p>
    <w:p w:rsidR="00BA43A3"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В линейной алгебре сингулярное разложение, или SVD, определяется как разложение прямоугольной матрицы, состоящей из комплексных или вещественных чисел. Так, матрицу M размерностью [m*n] можно разложить </w:t>
      </w:r>
      <w:r w:rsidRPr="00FE180E">
        <w:rPr>
          <w:rFonts w:ascii="Times New Roman" w:eastAsia="Times New Roman" w:hAnsi="Times New Roman" w:cs="Times New Roman"/>
          <w:color w:val="111111"/>
          <w:sz w:val="28"/>
          <w:szCs w:val="28"/>
          <w:shd w:val="clear" w:color="auto" w:fill="FFFFFF"/>
          <w:lang w:val="ru-RU"/>
        </w:rPr>
        <w:lastRenderedPageBreak/>
        <w:t>таким образом, что M = UΣV, где U и V будут унитарными матрицами, а Σ – диагональной.</w:t>
      </w:r>
    </w:p>
    <w:p w:rsidR="00AF54E1" w:rsidRDefault="00C60ABF" w:rsidP="00BA43A3">
      <w:pPr>
        <w:pStyle w:val="a9"/>
        <w:spacing w:line="360" w:lineRule="auto"/>
        <w:ind w:firstLine="708"/>
        <w:jc w:val="both"/>
        <w:rPr>
          <w:rFonts w:ascii="Times New Roman" w:eastAsia="Times New Roman" w:hAnsi="Times New Roman" w:cs="Times New Roman"/>
          <w:color w:val="111111"/>
          <w:sz w:val="28"/>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 xml:space="preserve">Одним из частных случаев сингулярного разложения является метод главных компонент. Самые первые технологии компьютерного зрения разрабатывались на основе SVD и PCA и работали следующим образом: вначале лица (или другие паттерны, которые предстояло найти) представляли в виде суммы базисных компонент, затем уменьшали их размерность, после чего производили их сопоставление с изображениями из выборки. Современные алгоритмы сингулярного разложения в машинном обучении, конечно, значительно сложнее и изощрённее, </w:t>
      </w:r>
      <w:r w:rsidR="000A22C4">
        <w:rPr>
          <w:rFonts w:ascii="Times New Roman" w:eastAsia="Times New Roman" w:hAnsi="Times New Roman" w:cs="Times New Roman"/>
          <w:color w:val="111111"/>
          <w:sz w:val="28"/>
          <w:szCs w:val="28"/>
          <w:shd w:val="clear" w:color="auto" w:fill="FFFFFF"/>
          <w:lang w:val="ru-RU"/>
        </w:rPr>
        <w:t>чем их предшественники, но сутьихвцеломнем</w:t>
      </w:r>
      <w:r w:rsidRPr="00FE180E">
        <w:rPr>
          <w:rFonts w:ascii="Times New Roman" w:eastAsia="Times New Roman" w:hAnsi="Times New Roman" w:cs="Times New Roman"/>
          <w:color w:val="111111"/>
          <w:sz w:val="28"/>
          <w:szCs w:val="28"/>
          <w:shd w:val="clear" w:color="auto" w:fill="FFFFFF"/>
          <w:lang w:val="ru-RU"/>
        </w:rPr>
        <w:t>изменилась.</w:t>
      </w:r>
    </w:p>
    <w:p w:rsidR="00AF54E1" w:rsidRDefault="000A22C4" w:rsidP="00BA43A3">
      <w:pPr>
        <w:pStyle w:val="a9"/>
        <w:spacing w:line="360" w:lineRule="auto"/>
        <w:ind w:firstLine="708"/>
        <w:jc w:val="both"/>
        <w:rPr>
          <w:rFonts w:ascii="Times New Roman" w:eastAsia="Times New Roman" w:hAnsi="Times New Roman" w:cs="Times New Roman"/>
          <w:b/>
          <w:color w:val="111111"/>
          <w:sz w:val="28"/>
          <w:szCs w:val="28"/>
          <w:shd w:val="clear" w:color="auto" w:fill="FFFFFF"/>
          <w:lang w:val="ru-RU"/>
        </w:rPr>
      </w:pPr>
      <w:r>
        <w:rPr>
          <w:rFonts w:ascii="Times New Roman" w:eastAsia="Times New Roman" w:hAnsi="Times New Roman" w:cs="Times New Roman"/>
          <w:b/>
          <w:color w:val="111111"/>
          <w:sz w:val="28"/>
          <w:szCs w:val="28"/>
          <w:shd w:val="clear" w:color="auto" w:fill="FFFFFF"/>
          <w:lang w:val="ru-RU"/>
        </w:rPr>
        <w:t>Анализ</w:t>
      </w:r>
      <w:r w:rsidR="00AF54E1">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независимых</w:t>
      </w:r>
      <w:r w:rsidR="00AF54E1">
        <w:rPr>
          <w:rFonts w:ascii="Times New Roman" w:eastAsia="Times New Roman" w:hAnsi="Times New Roman" w:cs="Times New Roman"/>
          <w:b/>
          <w:color w:val="111111"/>
          <w:sz w:val="28"/>
          <w:szCs w:val="28"/>
          <w:shd w:val="clear" w:color="auto" w:fill="FFFFFF"/>
          <w:lang w:val="ru-RU"/>
        </w:rPr>
        <w:t xml:space="preserve"> </w:t>
      </w:r>
      <w:r>
        <w:rPr>
          <w:rFonts w:ascii="Times New Roman" w:eastAsia="Times New Roman" w:hAnsi="Times New Roman" w:cs="Times New Roman"/>
          <w:b/>
          <w:color w:val="111111"/>
          <w:sz w:val="28"/>
          <w:szCs w:val="28"/>
          <w:shd w:val="clear" w:color="auto" w:fill="FFFFFF"/>
          <w:lang w:val="ru-RU"/>
        </w:rPr>
        <w:t>компонент</w:t>
      </w:r>
      <w:r w:rsidR="00AF54E1">
        <w:rPr>
          <w:rFonts w:ascii="Times New Roman" w:eastAsia="Times New Roman" w:hAnsi="Times New Roman" w:cs="Times New Roman"/>
          <w:b/>
          <w:color w:val="111111"/>
          <w:sz w:val="28"/>
          <w:szCs w:val="28"/>
          <w:shd w:val="clear" w:color="auto" w:fill="FFFFFF"/>
          <w:lang w:val="ru-RU"/>
        </w:rPr>
        <w:t xml:space="preserve"> </w:t>
      </w:r>
      <w:r w:rsidR="00C60ABF" w:rsidRPr="00FE180E">
        <w:rPr>
          <w:rFonts w:ascii="Times New Roman" w:eastAsia="Times New Roman" w:hAnsi="Times New Roman" w:cs="Times New Roman"/>
          <w:b/>
          <w:color w:val="111111"/>
          <w:sz w:val="28"/>
          <w:szCs w:val="28"/>
          <w:shd w:val="clear" w:color="auto" w:fill="FFFFFF"/>
          <w:lang w:val="ru-RU"/>
        </w:rPr>
        <w:t>(ICA)</w:t>
      </w:r>
    </w:p>
    <w:p w:rsidR="008A063A" w:rsidRPr="00BA43A3" w:rsidRDefault="00C60ABF" w:rsidP="00BA43A3">
      <w:pPr>
        <w:pStyle w:val="a9"/>
        <w:spacing w:line="360" w:lineRule="auto"/>
        <w:ind w:firstLine="708"/>
        <w:jc w:val="both"/>
        <w:rPr>
          <w:rStyle w:val="a5"/>
          <w:rFonts w:eastAsia="Times New Roman" w:cs="Times New Roman"/>
          <w:iCs w:val="0"/>
          <w:color w:val="111111"/>
          <w:szCs w:val="28"/>
          <w:shd w:val="clear" w:color="auto" w:fill="FFFFFF"/>
          <w:lang w:val="ru-RU"/>
        </w:rPr>
      </w:pPr>
      <w:r w:rsidRPr="00FE180E">
        <w:rPr>
          <w:rFonts w:ascii="Times New Roman" w:eastAsia="Times New Roman" w:hAnsi="Times New Roman" w:cs="Times New Roman"/>
          <w:color w:val="111111"/>
          <w:sz w:val="28"/>
          <w:szCs w:val="28"/>
          <w:shd w:val="clear" w:color="auto" w:fill="FFFFFF"/>
          <w:lang w:val="ru-RU"/>
        </w:rPr>
        <w:t>Это один из статистических методов, который выявляет скрытые факторы, оказывающие влияние на случайные величины, сигналы и пр. ICA формирует порождающую модель для баз многофакторных данных. Переменные в модели содержат некоторые скрытые переменные, причем нет никакой информации о правилах их смешивания. Эти скрытые переменные являются независимыми компонентами выборки и считаются негауссовскими сигналами.В отличие от анализа главных компонент, который связан с данным методом, анализ независимых компонент более эффективен, особенно в тех случаях, когда классические подходы оказываются бессильны. Он обнаруживает скрытые причины явлений и благодаря этому нашёл широкое применение в самых различных областях – от астрономии и медицины до распознавания речи, автоматического тестирования и анализа динамики финансовых показателей.</w:t>
      </w:r>
    </w:p>
    <w:p w:rsidR="00C60ABF" w:rsidRDefault="00C60ABF" w:rsidP="00FE180E">
      <w:pPr>
        <w:pStyle w:val="a9"/>
        <w:spacing w:line="360" w:lineRule="auto"/>
        <w:jc w:val="both"/>
        <w:rPr>
          <w:rStyle w:val="a5"/>
          <w:b/>
        </w:rPr>
      </w:pPr>
      <w:r w:rsidRPr="00FE180E">
        <w:rPr>
          <w:rStyle w:val="a5"/>
          <w:rFonts w:cs="Times New Roman"/>
          <w:b/>
          <w:szCs w:val="28"/>
        </w:rPr>
        <w:br w:type="page"/>
      </w:r>
    </w:p>
    <w:p w:rsidR="00307917" w:rsidRDefault="008A063A" w:rsidP="008A063A">
      <w:pPr>
        <w:spacing w:line="240" w:lineRule="auto"/>
        <w:ind w:firstLine="709"/>
        <w:jc w:val="both"/>
        <w:rPr>
          <w:rStyle w:val="a5"/>
          <w:b/>
        </w:rPr>
      </w:pPr>
      <w:r w:rsidRPr="008A063A">
        <w:rPr>
          <w:rStyle w:val="a5"/>
          <w:b/>
        </w:rPr>
        <w:lastRenderedPageBreak/>
        <w:t>1.3.</w:t>
      </w:r>
      <w:r w:rsidRPr="008A063A">
        <w:rPr>
          <w:rStyle w:val="a5"/>
          <w:b/>
        </w:rPr>
        <w:tab/>
        <w:t>Разведочный анализ данных</w:t>
      </w:r>
    </w:p>
    <w:p w:rsidR="008A063A" w:rsidRPr="008A063A" w:rsidRDefault="008A063A" w:rsidP="008A063A">
      <w:pPr>
        <w:spacing w:line="240" w:lineRule="auto"/>
        <w:ind w:firstLine="709"/>
        <w:jc w:val="both"/>
        <w:rPr>
          <w:rFonts w:ascii="Times New Roman" w:hAnsi="Times New Roman" w:cs="Times New Roman"/>
          <w:b/>
          <w:sz w:val="28"/>
          <w:szCs w:val="28"/>
        </w:rPr>
      </w:pPr>
    </w:p>
    <w:p w:rsidR="00307917" w:rsidRPr="008A063A" w:rsidRDefault="00307917" w:rsidP="008A063A">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Разведочный анализ (Exploratory Data Analysis) — это процесс анализа данных, способствующий выдвижению гипотез, когда отсутсвтует представление о связи между переменными или оно недостаточно.</w:t>
      </w:r>
    </w:p>
    <w:p w:rsidR="00307917" w:rsidRPr="008A063A" w:rsidRDefault="00307917"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Важно отметить, что РА— это не набор готовых методов анализа, а философия того, как следует анализировать данные, что искать и как интерпретировать.</w:t>
      </w:r>
    </w:p>
    <w:p w:rsidR="00EE730C" w:rsidRPr="008A063A" w:rsidRDefault="00307917"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 разведочном анализе часто используется статистическая графика — графическая техника, используемая для визуализации количественных данных.</w:t>
      </w:r>
    </w:p>
    <w:p w:rsidR="00EE730C" w:rsidRPr="008A063A" w:rsidRDefault="00EE730C" w:rsidP="008A063A">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Результаты разведочного анализа не используются для выработки управленческих решений. Их назначение — помощь в разработке наилучшей стратегии углубленного анализа, выдвижение гипотез, уточнение особенностей применения тех или иных математических методов и моделей. Без разведочного анализа углубленный анализ данных будет производиться практически «вслепую».</w:t>
      </w:r>
    </w:p>
    <w:p w:rsidR="00307917"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Это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необходимо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для</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того,</w:t>
      </w:r>
      <w:r w:rsidRPr="008A063A">
        <w:rPr>
          <w:rFonts w:ascii="Times New Roman" w:hAnsi="Times New Roman" w:cs="Times New Roman"/>
          <w:sz w:val="28"/>
          <w:szCs w:val="28"/>
          <w:lang w:val="ru-RU"/>
        </w:rPr>
        <w:t xml:space="preserve"> </w:t>
      </w:r>
      <w:r w:rsidRPr="008A063A">
        <w:rPr>
          <w:rFonts w:ascii="Times New Roman" w:hAnsi="Times New Roman" w:cs="Times New Roman"/>
          <w:sz w:val="28"/>
          <w:szCs w:val="28"/>
        </w:rPr>
        <w:t xml:space="preserve">чтобы </w:t>
      </w:r>
      <w:r w:rsidR="00307917" w:rsidRPr="008A063A">
        <w:rPr>
          <w:rFonts w:ascii="Times New Roman" w:hAnsi="Times New Roman" w:cs="Times New Roman"/>
          <w:sz w:val="28"/>
          <w:szCs w:val="28"/>
        </w:rPr>
        <w:t>максимизировать понимание набора данных;</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выявить базовую структуру;</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извлечь важные переменные;</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выявить выбросы и аномалии;</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проверить исходные предположения;</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разработать скупые модели;</w:t>
      </w:r>
    </w:p>
    <w:p w:rsidR="00307917" w:rsidRPr="008A063A" w:rsidRDefault="00307917" w:rsidP="008A063A">
      <w:pPr>
        <w:pStyle w:val="a9"/>
        <w:numPr>
          <w:ilvl w:val="0"/>
          <w:numId w:val="17"/>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определять оптимальные параметры.</w:t>
      </w:r>
    </w:p>
    <w:p w:rsidR="00307917" w:rsidRPr="008A063A" w:rsidRDefault="00307917" w:rsidP="008A063A">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Причина сильной зависимости в графике заключается в том, что основная роль РА — открывать глаза, а графика дает аналитикам возможность заставлять данные раскрывать свои структурные секреты и быть всегда готовыми получить новое, часто непредвиденное, понимание данных. В сочетании с естественными возможностями распознавания образов, которыми все мы обладаем, графика открывает большие шансы для этого.</w:t>
      </w:r>
    </w:p>
    <w:p w:rsidR="00905F2F" w:rsidRDefault="00307917" w:rsidP="00905F2F">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Довольно распространенные методы использования графики в РА это:</w:t>
      </w:r>
    </w:p>
    <w:p w:rsidR="00307917" w:rsidRPr="008A063A" w:rsidRDefault="00307917" w:rsidP="00905F2F">
      <w:pPr>
        <w:pStyle w:val="a9"/>
        <w:numPr>
          <w:ilvl w:val="0"/>
          <w:numId w:val="19"/>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предоставление необработанных данных с помощью гистограмм, диаграмм рассеяния, вероятностных графиков;</w:t>
      </w:r>
    </w:p>
    <w:p w:rsidR="00307917" w:rsidRPr="008A063A" w:rsidRDefault="00307917" w:rsidP="00905F2F">
      <w:pPr>
        <w:pStyle w:val="a9"/>
        <w:numPr>
          <w:ilvl w:val="0"/>
          <w:numId w:val="18"/>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вычисление простых статистических данных: добавление линии среднего значения и стандартного отклонения;сопоставление нескольких графиков.</w:t>
      </w:r>
    </w:p>
    <w:p w:rsidR="00307917" w:rsidRPr="008A063A" w:rsidRDefault="00307917"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К основным методам разведочного анализа относится процедура анализа распределений переменных, </w:t>
      </w:r>
      <w:hyperlink r:id="rId17" w:history="1">
        <w:r w:rsidRPr="008A063A">
          <w:rPr>
            <w:rFonts w:ascii="Times New Roman" w:hAnsi="Times New Roman" w:cs="Times New Roman"/>
            <w:sz w:val="28"/>
            <w:szCs w:val="28"/>
          </w:rPr>
          <w:t>корреляционный анализ</w:t>
        </w:r>
      </w:hyperlink>
      <w:r w:rsidRPr="008A063A">
        <w:rPr>
          <w:rFonts w:ascii="Times New Roman" w:hAnsi="Times New Roman" w:cs="Times New Roman"/>
          <w:sz w:val="28"/>
          <w:szCs w:val="28"/>
        </w:rPr>
        <w:t> c целью поиска </w:t>
      </w:r>
      <w:hyperlink r:id="rId18" w:history="1">
        <w:r w:rsidRPr="008A063A">
          <w:rPr>
            <w:rFonts w:ascii="Times New Roman" w:hAnsi="Times New Roman" w:cs="Times New Roman"/>
            <w:sz w:val="28"/>
            <w:szCs w:val="28"/>
          </w:rPr>
          <w:t>коэффициентов</w:t>
        </w:r>
      </w:hyperlink>
      <w:r w:rsidRPr="008A063A">
        <w:rPr>
          <w:rFonts w:ascii="Times New Roman" w:hAnsi="Times New Roman" w:cs="Times New Roman"/>
          <w:sz w:val="28"/>
          <w:szCs w:val="28"/>
        </w:rPr>
        <w:t>, превосходящих по величине определенные пороговые значения, </w:t>
      </w:r>
      <w:hyperlink r:id="rId19" w:history="1">
        <w:r w:rsidRPr="008A063A">
          <w:rPr>
            <w:rFonts w:ascii="Times New Roman" w:hAnsi="Times New Roman" w:cs="Times New Roman"/>
            <w:sz w:val="28"/>
            <w:szCs w:val="28"/>
          </w:rPr>
          <w:t>факторный анализ</w:t>
        </w:r>
      </w:hyperlink>
      <w:r w:rsidRPr="008A063A">
        <w:rPr>
          <w:rFonts w:ascii="Times New Roman" w:hAnsi="Times New Roman" w:cs="Times New Roman"/>
          <w:sz w:val="28"/>
          <w:szCs w:val="28"/>
        </w:rPr>
        <w:t>, </w:t>
      </w:r>
      <w:hyperlink r:id="rId20" w:history="1">
        <w:r w:rsidRPr="008A063A">
          <w:rPr>
            <w:rFonts w:ascii="Times New Roman" w:hAnsi="Times New Roman" w:cs="Times New Roman"/>
            <w:sz w:val="28"/>
            <w:szCs w:val="28"/>
          </w:rPr>
          <w:t>дискриминантный анализ</w:t>
        </w:r>
      </w:hyperlink>
      <w:r w:rsidRPr="008A063A">
        <w:rPr>
          <w:rFonts w:ascii="Times New Roman" w:hAnsi="Times New Roman" w:cs="Times New Roman"/>
          <w:sz w:val="28"/>
          <w:szCs w:val="28"/>
        </w:rPr>
        <w:t>, многомерное шкалирование, визуальный анализ </w:t>
      </w:r>
      <w:r w:rsidR="007F171F" w:rsidRPr="008A063A">
        <w:rPr>
          <w:rFonts w:ascii="Times New Roman" w:hAnsi="Times New Roman" w:cs="Times New Roman"/>
          <w:sz w:val="28"/>
          <w:szCs w:val="28"/>
        </w:rPr>
        <w:t>.</w:t>
      </w:r>
    </w:p>
    <w:p w:rsidR="00307917" w:rsidRPr="008A063A" w:rsidRDefault="00307917"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Предварительное исследование данных может служить лишь первым этапом в процессе их анализа, и пока результаты не подтверждены на других </w:t>
      </w:r>
      <w:hyperlink r:id="rId21" w:history="1">
        <w:r w:rsidRPr="008A063A">
          <w:rPr>
            <w:rFonts w:ascii="Times New Roman" w:hAnsi="Times New Roman" w:cs="Times New Roman"/>
            <w:sz w:val="28"/>
            <w:szCs w:val="28"/>
          </w:rPr>
          <w:t>выборках</w:t>
        </w:r>
      </w:hyperlink>
      <w:r w:rsidRPr="008A063A">
        <w:rPr>
          <w:rFonts w:ascii="Times New Roman" w:hAnsi="Times New Roman" w:cs="Times New Roman"/>
          <w:sz w:val="28"/>
          <w:szCs w:val="28"/>
        </w:rPr>
        <w:t> или на независимом множестве данных, их следует воспринимать самое большее как гипотезу. Если результаты разведочного анализа говорят в пользу некоторой модели, то ее правильность можно затем проверить, применив к новым данным.</w:t>
      </w:r>
    </w:p>
    <w:p w:rsidR="00D925EF" w:rsidRPr="008A063A" w:rsidRDefault="00EE730C"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Корреляционный анализ (Correlation analysis)</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Совокупность методов обработки данных с целью обнаружения статистической взаимосвязи между случайными величинами или </w:t>
      </w:r>
      <w:hyperlink r:id="rId22" w:history="1">
        <w:r w:rsidRPr="008A063A">
          <w:rPr>
            <w:rFonts w:ascii="Times New Roman" w:hAnsi="Times New Roman" w:cs="Times New Roman"/>
            <w:sz w:val="28"/>
            <w:szCs w:val="28"/>
          </w:rPr>
          <w:t>признаками</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Корреляционный анализ для двух случайных величин заключает в себе:</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Построение корреляционного поля и составление корреляционной таблицы;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Вычисление выборочных </w:t>
      </w:r>
      <w:hyperlink r:id="rId23" w:history="1">
        <w:r w:rsidRPr="008A063A">
          <w:rPr>
            <w:rFonts w:ascii="Times New Roman" w:hAnsi="Times New Roman" w:cs="Times New Roman"/>
            <w:sz w:val="28"/>
            <w:szCs w:val="28"/>
          </w:rPr>
          <w:t>коэффициентов корреляции</w:t>
        </w:r>
      </w:hyperlink>
      <w:r w:rsidRPr="008A063A">
        <w:rPr>
          <w:rFonts w:ascii="Times New Roman" w:hAnsi="Times New Roman" w:cs="Times New Roman"/>
          <w:sz w:val="28"/>
          <w:szCs w:val="28"/>
        </w:rPr>
        <w:t> и корреляционных отношений;</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Проверка статистической </w:t>
      </w:r>
      <w:hyperlink r:id="rId24" w:history="1">
        <w:r w:rsidRPr="008A063A">
          <w:rPr>
            <w:rFonts w:ascii="Times New Roman" w:hAnsi="Times New Roman" w:cs="Times New Roman"/>
            <w:sz w:val="28"/>
            <w:szCs w:val="28"/>
          </w:rPr>
          <w:t>гипотезы</w:t>
        </w:r>
      </w:hyperlink>
      <w:r w:rsidRPr="008A063A">
        <w:rPr>
          <w:rFonts w:ascii="Times New Roman" w:hAnsi="Times New Roman" w:cs="Times New Roman"/>
          <w:sz w:val="28"/>
          <w:szCs w:val="28"/>
        </w:rPr>
        <w:t> значимости связи.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Методами корреляционного анализа решаются следующие задачи: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Взаимосвязь. Установление наличия зависимости между двумя признаками и определение ее силы.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Прогнозирование. Предсказание поведения одного признака на основе изменения другого, коррелирующего с первым.</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Отбор переменных. Корреляционный анализ позволяет производить выбор набора входных переменных для аналитической модели, в наименьшей степени коррелирующих между собой и в наибольшей степени коррелирующих с </w:t>
      </w:r>
      <w:hyperlink r:id="rId25" w:history="1">
        <w:r w:rsidRPr="008A063A">
          <w:rPr>
            <w:rFonts w:ascii="Times New Roman" w:hAnsi="Times New Roman" w:cs="Times New Roman"/>
            <w:sz w:val="28"/>
            <w:szCs w:val="28"/>
          </w:rPr>
          <w:t>выходной переменной</w:t>
        </w:r>
      </w:hyperlink>
      <w:r w:rsidRPr="008A063A">
        <w:rPr>
          <w:rFonts w:ascii="Times New Roman" w:hAnsi="Times New Roman" w:cs="Times New Roman"/>
          <w:sz w:val="28"/>
          <w:szCs w:val="28"/>
        </w:rPr>
        <w:t>. Это позволяет сделать работу аналитических моделей более точной и устойчивой.</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Сила корреляционной связи между двумя переменными характеризуется с помощью коэффициента корреляции.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Конкретный вид (линейная, экспоненциальная и т.д.) корреляционной связи и ее параметры устанавливается в рамках </w:t>
      </w:r>
      <w:hyperlink r:id="rId26" w:history="1">
        <w:r w:rsidRPr="008A063A">
          <w:rPr>
            <w:rFonts w:ascii="Times New Roman" w:hAnsi="Times New Roman" w:cs="Times New Roman"/>
            <w:sz w:val="28"/>
            <w:szCs w:val="28"/>
          </w:rPr>
          <w:t>регрессионного анализа</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Впервые элементы корреляционного анализа в научных исследованиях начал применять французский палеонтолог </w:t>
      </w:r>
      <w:hyperlink r:id="rId27" w:tgtFrame="_blank" w:history="1">
        <w:r w:rsidRPr="008A063A">
          <w:rPr>
            <w:rFonts w:ascii="Times New Roman" w:hAnsi="Times New Roman" w:cs="Times New Roman"/>
            <w:sz w:val="28"/>
            <w:szCs w:val="28"/>
          </w:rPr>
          <w:t>Жорж Кювье</w:t>
        </w:r>
      </w:hyperlink>
      <w:r w:rsidRPr="008A063A">
        <w:rPr>
          <w:rFonts w:ascii="Times New Roman" w:hAnsi="Times New Roman" w:cs="Times New Roman"/>
          <w:sz w:val="28"/>
          <w:szCs w:val="28"/>
        </w:rPr>
        <w:t>, который и ввел в научный обиход термин «корреляция». Значительный вклад в развитие теории корреляционного анализ внесли </w:t>
      </w:r>
      <w:hyperlink r:id="rId28" w:tgtFrame="_blank" w:history="1">
        <w:r w:rsidRPr="008A063A">
          <w:rPr>
            <w:rFonts w:ascii="Times New Roman" w:hAnsi="Times New Roman" w:cs="Times New Roman"/>
            <w:sz w:val="28"/>
            <w:szCs w:val="28"/>
          </w:rPr>
          <w:t>Френсис Гальтон</w:t>
        </w:r>
      </w:hyperlink>
      <w:r w:rsidRPr="008A063A">
        <w:rPr>
          <w:rFonts w:ascii="Times New Roman" w:hAnsi="Times New Roman" w:cs="Times New Roman"/>
          <w:sz w:val="28"/>
          <w:szCs w:val="28"/>
        </w:rPr>
        <w:t>, </w:t>
      </w:r>
      <w:hyperlink r:id="rId29" w:tgtFrame="_blank" w:history="1">
        <w:r w:rsidRPr="008A063A">
          <w:rPr>
            <w:rFonts w:ascii="Times New Roman" w:hAnsi="Times New Roman" w:cs="Times New Roman"/>
            <w:sz w:val="28"/>
            <w:szCs w:val="28"/>
          </w:rPr>
          <w:t>Карл Пирсон</w:t>
        </w:r>
      </w:hyperlink>
      <w:r w:rsidRPr="008A063A">
        <w:rPr>
          <w:rFonts w:ascii="Times New Roman" w:hAnsi="Times New Roman" w:cs="Times New Roman"/>
          <w:sz w:val="28"/>
          <w:szCs w:val="28"/>
        </w:rPr>
        <w:t>, </w:t>
      </w:r>
      <w:hyperlink r:id="rId30" w:tgtFrame="_blank" w:history="1">
        <w:r w:rsidRPr="008A063A">
          <w:rPr>
            <w:rFonts w:ascii="Times New Roman" w:hAnsi="Times New Roman" w:cs="Times New Roman"/>
            <w:sz w:val="28"/>
            <w:szCs w:val="28"/>
          </w:rPr>
          <w:t>Чарльз Спирмен</w:t>
        </w:r>
      </w:hyperlink>
      <w:r w:rsidRPr="008A063A">
        <w:rPr>
          <w:rFonts w:ascii="Times New Roman" w:hAnsi="Times New Roman" w:cs="Times New Roman"/>
          <w:sz w:val="28"/>
          <w:szCs w:val="28"/>
        </w:rPr>
        <w:t>, </w:t>
      </w:r>
      <w:hyperlink r:id="rId31" w:tgtFrame="_blank" w:history="1">
        <w:r w:rsidRPr="008A063A">
          <w:rPr>
            <w:rFonts w:ascii="Times New Roman" w:hAnsi="Times New Roman" w:cs="Times New Roman"/>
            <w:sz w:val="28"/>
            <w:szCs w:val="28"/>
          </w:rPr>
          <w:t>Морис Кендалл</w:t>
        </w:r>
      </w:hyperlink>
      <w:r w:rsidRPr="008A063A">
        <w:rPr>
          <w:rFonts w:ascii="Times New Roman" w:hAnsi="Times New Roman" w:cs="Times New Roman"/>
          <w:sz w:val="28"/>
          <w:szCs w:val="28"/>
        </w:rPr>
        <w:t> и другие.</w:t>
      </w:r>
    </w:p>
    <w:p w:rsidR="00EE730C" w:rsidRPr="000A22C4" w:rsidRDefault="00EE730C" w:rsidP="00905F2F">
      <w:pPr>
        <w:pStyle w:val="a9"/>
        <w:spacing w:line="360" w:lineRule="auto"/>
        <w:ind w:firstLine="708"/>
        <w:jc w:val="both"/>
        <w:rPr>
          <w:rFonts w:ascii="Times New Roman" w:hAnsi="Times New Roman" w:cs="Times New Roman"/>
          <w:b/>
          <w:sz w:val="28"/>
          <w:szCs w:val="28"/>
        </w:rPr>
      </w:pPr>
      <w:r w:rsidRPr="000A22C4">
        <w:rPr>
          <w:rFonts w:ascii="Times New Roman" w:hAnsi="Times New Roman" w:cs="Times New Roman"/>
          <w:b/>
          <w:sz w:val="28"/>
          <w:szCs w:val="28"/>
        </w:rPr>
        <w:t>Факторный анализ (Factorial analysis)</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Направление </w:t>
      </w:r>
      <w:hyperlink r:id="rId32" w:history="1">
        <w:r w:rsidRPr="008A063A">
          <w:rPr>
            <w:rFonts w:ascii="Times New Roman" w:hAnsi="Times New Roman" w:cs="Times New Roman"/>
            <w:sz w:val="28"/>
            <w:szCs w:val="28"/>
          </w:rPr>
          <w:t>математической статистики</w:t>
        </w:r>
      </w:hyperlink>
      <w:r w:rsidRPr="008A063A">
        <w:rPr>
          <w:rFonts w:ascii="Times New Roman" w:hAnsi="Times New Roman" w:cs="Times New Roman"/>
          <w:sz w:val="28"/>
          <w:szCs w:val="28"/>
        </w:rPr>
        <w:t> (один из разделов многомерного статистического анализа), объединяющее вычислительные методы, которые в ряде случаев позволяют получить компактное описание исследуемых явлений на основе обработки больших массивов информации.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От других средств подобного «сжатия информации» (например, распространенных методов статистической группировки объектов) факторный анализ отличается тем, что не опирается на заранее заданный, априорный перечень факторов, влияющих на исследуемые процессы или объекты, а, наоборот, при соблюдении определенных правил и предосторожностей помогает обнаружить наиболее важные из них, причем скрытые (латентные).</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 xml:space="preserve">Например, аналитик непосредственно наблюдает за множеством различных показателей деятельности предприятий, чтобы выявить закономерности, влияющие на рост производительности труда (уровень квалификации персонала, коэффициент сменности оборудования, </w:t>
      </w:r>
      <w:r w:rsidRPr="008A063A">
        <w:rPr>
          <w:rFonts w:ascii="Times New Roman" w:hAnsi="Times New Roman" w:cs="Times New Roman"/>
          <w:sz w:val="28"/>
          <w:szCs w:val="28"/>
        </w:rPr>
        <w:lastRenderedPageBreak/>
        <w:t>электровооруженность труда, «возраст» оборудования, количество мест в столовых и т.д.).</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Так или иначе, все факторы, описываемые этими показателями, воздействуют на изучаемый — производительность труда. При этом многие из них связаны между собой, отражая с разных сторон по существу одни и те же явления.</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С помощью приемов функционального анализа этих связей (</w:t>
      </w:r>
      <w:hyperlink r:id="rId33" w:history="1">
        <w:r w:rsidRPr="008A063A">
          <w:rPr>
            <w:rFonts w:ascii="Times New Roman" w:hAnsi="Times New Roman" w:cs="Times New Roman"/>
            <w:sz w:val="28"/>
            <w:szCs w:val="28"/>
          </w:rPr>
          <w:t>корреляций</w:t>
        </w:r>
      </w:hyperlink>
      <w:r w:rsidRPr="008A063A">
        <w:rPr>
          <w:rFonts w:ascii="Times New Roman" w:hAnsi="Times New Roman" w:cs="Times New Roman"/>
          <w:sz w:val="28"/>
          <w:szCs w:val="28"/>
        </w:rPr>
        <w:t>) удается обнаружить, что на самом деле решающее влияние на рост производительности труда оказывают лишь несколько обобщенных </w:t>
      </w:r>
      <w:hyperlink r:id="rId34" w:history="1">
        <w:r w:rsidRPr="008A063A">
          <w:rPr>
            <w:rFonts w:ascii="Times New Roman" w:hAnsi="Times New Roman" w:cs="Times New Roman"/>
            <w:sz w:val="28"/>
            <w:szCs w:val="28"/>
          </w:rPr>
          <w:t>факторов</w:t>
        </w:r>
      </w:hyperlink>
      <w:r w:rsidRPr="008A063A">
        <w:rPr>
          <w:rFonts w:ascii="Times New Roman" w:hAnsi="Times New Roman" w:cs="Times New Roman"/>
          <w:sz w:val="28"/>
          <w:szCs w:val="28"/>
        </w:rPr>
        <w:t> (например, размер предприятия, уровень организации труда, характер продукции), непосредственно не наблюдавшихся при исследовании. Собственно, это их действие и проявляется в учитываемых показателях.</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Задача состоит в том, чтобы выявить скрытые обобщенные факторы, которые в достаточной для данного исследования степени объясняют изменения изучаемого показателя.</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Выявленные факторы позволяют строить аналитические модели с относительно небольшим числом </w:t>
      </w:r>
      <w:hyperlink r:id="rId35" w:history="1">
        <w:r w:rsidRPr="008A063A">
          <w:rPr>
            <w:rFonts w:ascii="Times New Roman" w:hAnsi="Times New Roman" w:cs="Times New Roman"/>
            <w:sz w:val="28"/>
            <w:szCs w:val="28"/>
          </w:rPr>
          <w:t>независимых переменных</w:t>
        </w:r>
      </w:hyperlink>
      <w:r w:rsidRPr="008A063A">
        <w:rPr>
          <w:rFonts w:ascii="Times New Roman" w:hAnsi="Times New Roman" w:cs="Times New Roman"/>
          <w:sz w:val="28"/>
          <w:szCs w:val="28"/>
        </w:rPr>
        <w:t>, что упрощает их реализацию и интерпретацию пользователем, снижает вычислительные затраты и время, требуемое на получение решений, а следовательно, повышает оперативность принятия решений на основе результатов анализа.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Основные идеи факторного анализа были заложены английским психологом и антропологом </w:t>
      </w:r>
      <w:hyperlink r:id="rId36" w:tgtFrame="_blank" w:history="1">
        <w:r w:rsidRPr="008A063A">
          <w:rPr>
            <w:rFonts w:ascii="Times New Roman" w:hAnsi="Times New Roman" w:cs="Times New Roman"/>
            <w:sz w:val="28"/>
            <w:szCs w:val="28"/>
          </w:rPr>
          <w:t>Фрэнсисом Гальтоном</w:t>
        </w:r>
      </w:hyperlink>
      <w:r w:rsidRPr="008A063A">
        <w:rPr>
          <w:rFonts w:ascii="Times New Roman" w:hAnsi="Times New Roman" w:cs="Times New Roman"/>
          <w:sz w:val="28"/>
          <w:szCs w:val="28"/>
        </w:rPr>
        <w:t> во второй половине 19 в.</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Дискриминантный линейный анализ (Linear discriminant analysis)</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Линейный дискриминантный анализ (ЛДА), а также связанный с ним линейный дискриминант Фишера — методы статистики и </w:t>
      </w:r>
      <w:hyperlink r:id="rId37" w:history="1">
        <w:r w:rsidRPr="008A063A">
          <w:rPr>
            <w:rFonts w:ascii="Times New Roman" w:hAnsi="Times New Roman" w:cs="Times New Roman"/>
            <w:sz w:val="28"/>
            <w:szCs w:val="28"/>
          </w:rPr>
          <w:t>машинного обучения</w:t>
        </w:r>
      </w:hyperlink>
      <w:r w:rsidRPr="008A063A">
        <w:rPr>
          <w:rFonts w:ascii="Times New Roman" w:hAnsi="Times New Roman" w:cs="Times New Roman"/>
          <w:sz w:val="28"/>
          <w:szCs w:val="28"/>
        </w:rPr>
        <w:t xml:space="preserve"> для нахождения линейных комбинаций признаков, наилучшим образом разделяющих два или более класса объектов или событий. Полученная комбинация может быть использована в качестве линейного </w:t>
      </w:r>
      <w:r w:rsidRPr="008A063A">
        <w:rPr>
          <w:rFonts w:ascii="Times New Roman" w:hAnsi="Times New Roman" w:cs="Times New Roman"/>
          <w:sz w:val="28"/>
          <w:szCs w:val="28"/>
        </w:rPr>
        <w:lastRenderedPageBreak/>
        <w:t>классификатора или для сокращения размерности пространства признаков перед последующей </w:t>
      </w:r>
      <w:hyperlink r:id="rId38" w:history="1">
        <w:r w:rsidRPr="008A063A">
          <w:rPr>
            <w:rFonts w:ascii="Times New Roman" w:hAnsi="Times New Roman" w:cs="Times New Roman"/>
            <w:sz w:val="28"/>
            <w:szCs w:val="28"/>
          </w:rPr>
          <w:t>классификацией</w:t>
        </w:r>
      </w:hyperlink>
      <w:r w:rsidRPr="008A063A">
        <w:rPr>
          <w:rFonts w:ascii="Times New Roman" w:hAnsi="Times New Roman" w:cs="Times New Roman"/>
          <w:sz w:val="28"/>
          <w:szCs w:val="28"/>
        </w:rPr>
        <w:t>.</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представляет собой раздел многомерного статистического анализа, содержанием которого является разработка методов решения задач различения (дискриминации) объектов наблюдения по набору </w:t>
      </w:r>
      <w:hyperlink r:id="rId39" w:history="1">
        <w:r w:rsidRPr="008A063A">
          <w:rPr>
            <w:rFonts w:ascii="Times New Roman" w:hAnsi="Times New Roman" w:cs="Times New Roman"/>
            <w:sz w:val="28"/>
            <w:szCs w:val="28"/>
          </w:rPr>
          <w:t>признаков</w:t>
        </w:r>
      </w:hyperlink>
      <w:r w:rsidRPr="008A063A">
        <w:rPr>
          <w:rFonts w:ascii="Times New Roman" w:hAnsi="Times New Roman" w:cs="Times New Roman"/>
          <w:sz w:val="28"/>
          <w:szCs w:val="28"/>
        </w:rPr>
        <w:t>. Иными словами, он позволяет изучать различия между двумя и более группами объектов по нескольким признакам одновременно.</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тесно связан с </w:t>
      </w:r>
      <w:hyperlink r:id="rId40" w:history="1">
        <w:r w:rsidRPr="008A063A">
          <w:rPr>
            <w:rFonts w:ascii="Times New Roman" w:hAnsi="Times New Roman" w:cs="Times New Roman"/>
            <w:sz w:val="28"/>
            <w:szCs w:val="28"/>
          </w:rPr>
          <w:t>дисперсионным анализом</w:t>
        </w:r>
      </w:hyperlink>
      <w:r w:rsidRPr="008A063A">
        <w:rPr>
          <w:rFonts w:ascii="Times New Roman" w:hAnsi="Times New Roman" w:cs="Times New Roman"/>
          <w:sz w:val="28"/>
          <w:szCs w:val="28"/>
        </w:rPr>
        <w:t> и </w:t>
      </w:r>
      <w:hyperlink r:id="rId41" w:history="1">
        <w:r w:rsidRPr="008A063A">
          <w:rPr>
            <w:rFonts w:ascii="Times New Roman" w:hAnsi="Times New Roman" w:cs="Times New Roman"/>
            <w:sz w:val="28"/>
            <w:szCs w:val="28"/>
          </w:rPr>
          <w:t>регрессионным анализом</w:t>
        </w:r>
      </w:hyperlink>
      <w:r w:rsidRPr="008A063A">
        <w:rPr>
          <w:rFonts w:ascii="Times New Roman" w:hAnsi="Times New Roman" w:cs="Times New Roman"/>
          <w:sz w:val="28"/>
          <w:szCs w:val="28"/>
        </w:rPr>
        <w:t>, также пытающимися выразить какую-либо зависимую переменную через линейную комбинацию других признаков или измерений. В этих двух методах </w:t>
      </w:r>
      <w:hyperlink r:id="rId42" w:history="1">
        <w:r w:rsidRPr="008A063A">
          <w:rPr>
            <w:rFonts w:ascii="Times New Roman" w:hAnsi="Times New Roman" w:cs="Times New Roman"/>
            <w:sz w:val="28"/>
            <w:szCs w:val="28"/>
          </w:rPr>
          <w:t>зависимая переменная</w:t>
        </w:r>
      </w:hyperlink>
      <w:r w:rsidRPr="008A063A">
        <w:rPr>
          <w:rFonts w:ascii="Times New Roman" w:hAnsi="Times New Roman" w:cs="Times New Roman"/>
          <w:sz w:val="28"/>
          <w:szCs w:val="28"/>
        </w:rPr>
        <w:t> — численная величина, а в ЛДА она является величиной номинальной (</w:t>
      </w:r>
      <w:hyperlink r:id="rId43" w:history="1">
        <w:r w:rsidRPr="008A063A">
          <w:rPr>
            <w:rFonts w:ascii="Times New Roman" w:hAnsi="Times New Roman" w:cs="Times New Roman"/>
            <w:sz w:val="28"/>
            <w:szCs w:val="28"/>
          </w:rPr>
          <w:t>меткой класса</w:t>
        </w:r>
      </w:hyperlink>
      <w:r w:rsidRPr="008A063A">
        <w:rPr>
          <w:rFonts w:ascii="Times New Roman" w:hAnsi="Times New Roman" w:cs="Times New Roman"/>
          <w:sz w:val="28"/>
          <w:szCs w:val="28"/>
        </w:rPr>
        <w:t>). Помимо того, ЛДА имеет схожие черты с </w:t>
      </w:r>
      <w:hyperlink r:id="rId44" w:history="1">
        <w:r w:rsidRPr="008A063A">
          <w:rPr>
            <w:rFonts w:ascii="Times New Roman" w:hAnsi="Times New Roman" w:cs="Times New Roman"/>
            <w:sz w:val="28"/>
            <w:szCs w:val="28"/>
          </w:rPr>
          <w:t>методом главных компонент</w:t>
        </w:r>
      </w:hyperlink>
      <w:r w:rsidRPr="008A063A">
        <w:rPr>
          <w:rFonts w:ascii="Times New Roman" w:hAnsi="Times New Roman" w:cs="Times New Roman"/>
          <w:sz w:val="28"/>
          <w:szCs w:val="28"/>
        </w:rPr>
        <w:t> и </w:t>
      </w:r>
      <w:hyperlink r:id="rId45" w:history="1">
        <w:r w:rsidRPr="008A063A">
          <w:rPr>
            <w:rFonts w:ascii="Times New Roman" w:hAnsi="Times New Roman" w:cs="Times New Roman"/>
            <w:sz w:val="28"/>
            <w:szCs w:val="28"/>
          </w:rPr>
          <w:t>факторным анализом</w:t>
        </w:r>
      </w:hyperlink>
      <w:r w:rsidRPr="008A063A">
        <w:rPr>
          <w:rFonts w:ascii="Times New Roman" w:hAnsi="Times New Roman" w:cs="Times New Roman"/>
          <w:sz w:val="28"/>
          <w:szCs w:val="28"/>
        </w:rPr>
        <w:t>, которые ищут линейные комбинации величин, наилучшим образом описывающие данные.</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Можно выделить три вида задач дискриминантного анализа:</w:t>
      </w:r>
    </w:p>
    <w:p w:rsidR="00EE730C" w:rsidRPr="008A063A" w:rsidRDefault="00EE730C" w:rsidP="00905F2F">
      <w:pPr>
        <w:pStyle w:val="a9"/>
        <w:numPr>
          <w:ilvl w:val="0"/>
          <w:numId w:val="20"/>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определение дискриминирующих признаков (т.е. признаков, которые позволяют отнести наблюдение к той или иной группе);</w:t>
      </w:r>
    </w:p>
    <w:p w:rsidR="00EE730C" w:rsidRPr="008A063A" w:rsidRDefault="00EE730C" w:rsidP="00905F2F">
      <w:pPr>
        <w:pStyle w:val="a9"/>
        <w:numPr>
          <w:ilvl w:val="0"/>
          <w:numId w:val="20"/>
        </w:numPr>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построение дискриминирующей функции;</w:t>
      </w:r>
    </w:p>
    <w:p w:rsidR="00EE730C" w:rsidRPr="008A063A" w:rsidRDefault="00515BFD" w:rsidP="00905F2F">
      <w:pPr>
        <w:pStyle w:val="a9"/>
        <w:numPr>
          <w:ilvl w:val="0"/>
          <w:numId w:val="20"/>
        </w:numPr>
        <w:spacing w:line="360" w:lineRule="auto"/>
        <w:jc w:val="both"/>
        <w:rPr>
          <w:rFonts w:ascii="Times New Roman" w:hAnsi="Times New Roman" w:cs="Times New Roman"/>
          <w:sz w:val="28"/>
          <w:szCs w:val="28"/>
        </w:rPr>
      </w:pPr>
      <w:hyperlink r:id="rId46" w:history="1">
        <w:r w:rsidR="00EE730C" w:rsidRPr="008A063A">
          <w:rPr>
            <w:rFonts w:ascii="Times New Roman" w:hAnsi="Times New Roman" w:cs="Times New Roman"/>
            <w:sz w:val="28"/>
            <w:szCs w:val="28"/>
          </w:rPr>
          <w:t>прогнозирование</w:t>
        </w:r>
      </w:hyperlink>
      <w:r w:rsidR="00EE730C" w:rsidRPr="008A063A">
        <w:rPr>
          <w:rFonts w:ascii="Times New Roman" w:hAnsi="Times New Roman" w:cs="Times New Roman"/>
          <w:sz w:val="28"/>
          <w:szCs w:val="28"/>
        </w:rPr>
        <w:t> будущих событий, связанных с попаданием объекта в ту или иную группу на основе значений его признака (например, предсказание выживаемости пациента после операции).</w:t>
      </w:r>
    </w:p>
    <w:p w:rsidR="00EE730C" w:rsidRPr="008A063A" w:rsidRDefault="00EE730C" w:rsidP="00905F2F">
      <w:pPr>
        <w:pStyle w:val="a9"/>
        <w:spacing w:line="360" w:lineRule="auto"/>
        <w:ind w:firstLine="360"/>
        <w:jc w:val="both"/>
        <w:rPr>
          <w:rFonts w:ascii="Times New Roman" w:hAnsi="Times New Roman" w:cs="Times New Roman"/>
          <w:sz w:val="28"/>
          <w:szCs w:val="28"/>
        </w:rPr>
      </w:pPr>
      <w:r w:rsidRPr="008A063A">
        <w:rPr>
          <w:rFonts w:ascii="Times New Roman" w:hAnsi="Times New Roman" w:cs="Times New Roman"/>
          <w:sz w:val="28"/>
          <w:szCs w:val="28"/>
        </w:rPr>
        <w:t>Основной целью дискриминации является поиск линейной комбинации признаков (называемых дискриминантными признаками), которые позволили бы наилучшим образом разделить рассматриваемые группы.</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Рассмотрим линейную функцию, называемую канонической дискриминантной функцией (КДФ):</w:t>
      </w:r>
    </w:p>
    <w:p w:rsidR="00EE730C" w:rsidRPr="008A063A" w:rsidRDefault="00EE730C" w:rsidP="008A063A">
      <w:pPr>
        <w:pStyle w:val="a9"/>
        <w:spacing w:line="360" w:lineRule="auto"/>
        <w:jc w:val="both"/>
        <w:rPr>
          <w:rFonts w:ascii="Times New Roman" w:hAnsi="Times New Roman" w:cs="Times New Roman"/>
          <w:sz w:val="28"/>
          <w:szCs w:val="28"/>
          <w:lang w:val="en-US"/>
        </w:rPr>
      </w:pPr>
      <w:r w:rsidRPr="008A063A">
        <w:rPr>
          <w:rFonts w:ascii="Times New Roman" w:hAnsi="Times New Roman" w:cs="Times New Roman"/>
          <w:sz w:val="28"/>
          <w:szCs w:val="28"/>
          <w:lang w:val="en-US"/>
        </w:rPr>
        <w:t>dkm=a0+a1x1km+a2x2km+...+apxpkm,</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где dkm — значение дискриминирующей функции для m-го наблюдения k-й группы, m=1..n, k=1..g, x2ikm — значение дискриминантного признака для m-</w:t>
      </w:r>
      <w:r w:rsidRPr="008A063A">
        <w:rPr>
          <w:rFonts w:ascii="Times New Roman" w:hAnsi="Times New Roman" w:cs="Times New Roman"/>
          <w:sz w:val="28"/>
          <w:szCs w:val="28"/>
        </w:rPr>
        <w:lastRenderedPageBreak/>
        <w:t>го наблюдения k-й группы, p — число дискриминантных признаков (размерность многомерного пространства).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С геометрической точки зрения КДФ определяет гиперповерхности в p-мерном пространстве. При p=2 она будет прямой, а при p=3 — плоскостью. Коэффициенты ai первой КДФ выбираются так, чтобы центроиды различных групп как можно больше отличались друг от друга.</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Для случая, представленного на рисунке, прямая должна разбить пространство признаков (x1,x2) таким образом, чтобы расстояние между центроидами результирующих подмножеств было максимально возможным.</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Коэффициенты второй КДФ выбираются так же, но при этом налагается дополнительное ограничение, чтобы значения второй функции не коррелировали со значениями первой. Аналогично определяются и другие функции. Отсюда следует, что любая КДФ d имеет нулевую внутригрупповую корреляцию с d1,...dg−1.</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Если число групп равно g, то число КДФ будет на единицу меньше числа групп. Однако удобно использовать одну, две или три КДФ, поскольку графическое изображение объектов в этом случае будет представлено в одно-, двух- и трехмерных пространствах. Такое представление особенно полезно в случае, когда число дискриминантных признаков велико по сравнению с числом групп.</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t>ЛДА широко используется для решения задач классификации и распознавания образов, понижения размерности входных данных. Хотя он и работает с информацией, которая определяет принадлежность объекта к одному из классов, но сам по себе классификатором не является, а используется как часть линейной классификационной модели.</w:t>
      </w:r>
    </w:p>
    <w:p w:rsidR="00EE730C" w:rsidRPr="008A063A" w:rsidRDefault="00EE730C" w:rsidP="00905F2F">
      <w:pPr>
        <w:pStyle w:val="a9"/>
        <w:spacing w:line="360" w:lineRule="auto"/>
        <w:ind w:firstLine="708"/>
        <w:jc w:val="both"/>
        <w:rPr>
          <w:rFonts w:ascii="Times New Roman" w:hAnsi="Times New Roman" w:cs="Times New Roman"/>
          <w:sz w:val="28"/>
          <w:szCs w:val="28"/>
        </w:rPr>
      </w:pPr>
      <w:r w:rsidRPr="008A063A">
        <w:rPr>
          <w:rFonts w:ascii="Times New Roman" w:hAnsi="Times New Roman" w:cs="Times New Roman"/>
          <w:sz w:val="28"/>
          <w:szCs w:val="28"/>
        </w:rPr>
        <w:t>Преимущество метода — сравнительная простота реализации и интерпретации результатов. Недостаток — чувствительность к распределению исходных данных, когда даже небольшое их изменение приводит к значительным изменениям результатов классификации.</w:t>
      </w:r>
    </w:p>
    <w:p w:rsidR="00EE730C" w:rsidRPr="008A063A" w:rsidRDefault="00EE730C" w:rsidP="008A063A">
      <w:pPr>
        <w:pStyle w:val="a9"/>
        <w:spacing w:line="360" w:lineRule="auto"/>
        <w:jc w:val="both"/>
        <w:rPr>
          <w:rFonts w:ascii="Times New Roman" w:hAnsi="Times New Roman" w:cs="Times New Roman"/>
          <w:sz w:val="28"/>
          <w:szCs w:val="28"/>
        </w:rPr>
      </w:pPr>
      <w:r w:rsidRPr="008A063A">
        <w:rPr>
          <w:rFonts w:ascii="Times New Roman" w:hAnsi="Times New Roman" w:cs="Times New Roman"/>
          <w:sz w:val="28"/>
          <w:szCs w:val="28"/>
        </w:rPr>
        <w:lastRenderedPageBreak/>
        <w:t>Основные идеи дискриминантного анализа были сформулированы </w:t>
      </w:r>
      <w:hyperlink r:id="rId47" w:tgtFrame="_blank" w:history="1">
        <w:r w:rsidRPr="008A063A">
          <w:rPr>
            <w:rFonts w:ascii="Times New Roman" w:hAnsi="Times New Roman" w:cs="Times New Roman"/>
            <w:sz w:val="28"/>
            <w:szCs w:val="28"/>
          </w:rPr>
          <w:t>Роналдом Фишером</w:t>
        </w:r>
      </w:hyperlink>
      <w:r w:rsidRPr="008A063A">
        <w:rPr>
          <w:rFonts w:ascii="Times New Roman" w:hAnsi="Times New Roman" w:cs="Times New Roman"/>
          <w:sz w:val="28"/>
          <w:szCs w:val="28"/>
        </w:rPr>
        <w:t> в 1936 г.</w:t>
      </w:r>
    </w:p>
    <w:p w:rsidR="00913016" w:rsidRDefault="0091301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F171F" w:rsidRPr="00736313" w:rsidRDefault="00913016" w:rsidP="00913016">
      <w:pPr>
        <w:pStyle w:val="1"/>
        <w:jc w:val="both"/>
        <w:rPr>
          <w:rStyle w:val="a4"/>
          <w:bCs w:val="0"/>
        </w:rPr>
      </w:pPr>
      <w:bookmarkStart w:id="3" w:name="_Toc106468220"/>
      <w:r w:rsidRPr="00736313">
        <w:rPr>
          <w:rStyle w:val="a4"/>
          <w:bCs w:val="0"/>
          <w:lang w:val="ru-RU"/>
        </w:rPr>
        <w:lastRenderedPageBreak/>
        <w:t>2</w:t>
      </w:r>
      <w:r w:rsidR="00736313" w:rsidRPr="00736313">
        <w:rPr>
          <w:rStyle w:val="a4"/>
          <w:bCs w:val="0"/>
          <w:lang w:val="ru-RU"/>
        </w:rPr>
        <w:t>.</w:t>
      </w:r>
      <w:r w:rsidRPr="00736313">
        <w:rPr>
          <w:rStyle w:val="a4"/>
          <w:bCs w:val="0"/>
          <w:lang w:val="ru-RU"/>
        </w:rPr>
        <w:t xml:space="preserve"> </w:t>
      </w:r>
      <w:r w:rsidR="007F171F" w:rsidRPr="00736313">
        <w:rPr>
          <w:rStyle w:val="a4"/>
          <w:bCs w:val="0"/>
        </w:rPr>
        <w:t>Практическая часть</w:t>
      </w:r>
      <w:bookmarkEnd w:id="3"/>
    </w:p>
    <w:p w:rsidR="00736313" w:rsidRDefault="00913016" w:rsidP="00736313">
      <w:pPr>
        <w:tabs>
          <w:tab w:val="left" w:pos="2410"/>
        </w:tabs>
        <w:spacing w:line="240" w:lineRule="auto"/>
        <w:ind w:firstLine="709"/>
        <w:jc w:val="both"/>
        <w:rPr>
          <w:rStyle w:val="a5"/>
          <w:b/>
        </w:rPr>
      </w:pPr>
      <w:r w:rsidRPr="00736313">
        <w:rPr>
          <w:rStyle w:val="a5"/>
          <w:b/>
          <w:lang w:val="ru-RU"/>
        </w:rPr>
        <w:t xml:space="preserve">2.1 </w:t>
      </w:r>
      <w:r w:rsidR="007F171F" w:rsidRPr="00736313">
        <w:rPr>
          <w:rStyle w:val="a5"/>
          <w:b/>
        </w:rPr>
        <w:t>Предобработка данных</w:t>
      </w:r>
    </w:p>
    <w:p w:rsidR="00736313" w:rsidRPr="00736313" w:rsidRDefault="00736313" w:rsidP="00736313">
      <w:pPr>
        <w:tabs>
          <w:tab w:val="left" w:pos="2410"/>
        </w:tabs>
        <w:spacing w:line="240" w:lineRule="auto"/>
        <w:ind w:firstLine="709"/>
        <w:jc w:val="both"/>
        <w:rPr>
          <w:rStyle w:val="a5"/>
          <w:b/>
        </w:rPr>
      </w:pPr>
    </w:p>
    <w:p w:rsidR="00736313" w:rsidRDefault="00736313" w:rsidP="00736313">
      <w:pPr>
        <w:ind w:firstLine="708"/>
      </w:pPr>
      <w:r>
        <w:rPr>
          <w:rStyle w:val="a5"/>
          <w:lang w:val="ru-RU"/>
        </w:rPr>
        <w:t xml:space="preserve">Приступим к выполнению задачи по </w:t>
      </w:r>
      <w:r>
        <w:rPr>
          <w:rFonts w:ascii="Times New Roman" w:hAnsi="Times New Roman" w:cs="Times New Roman"/>
          <w:sz w:val="28"/>
          <w:szCs w:val="28"/>
          <w:lang w:val="ru-RU"/>
        </w:rPr>
        <w:t>п</w:t>
      </w:r>
      <w:r w:rsidRPr="00FB0A39">
        <w:rPr>
          <w:rFonts w:ascii="Times New Roman" w:hAnsi="Times New Roman" w:cs="Times New Roman"/>
          <w:sz w:val="28"/>
          <w:szCs w:val="28"/>
        </w:rPr>
        <w:t>рогнозировани</w:t>
      </w:r>
      <w:r>
        <w:rPr>
          <w:rFonts w:ascii="Times New Roman" w:hAnsi="Times New Roman" w:cs="Times New Roman"/>
          <w:sz w:val="28"/>
          <w:szCs w:val="28"/>
          <w:lang w:val="ru-RU"/>
        </w:rPr>
        <w:t>ю</w:t>
      </w:r>
      <w:r w:rsidRPr="00FB0A39">
        <w:rPr>
          <w:rFonts w:ascii="Times New Roman" w:hAnsi="Times New Roman" w:cs="Times New Roman"/>
          <w:sz w:val="28"/>
          <w:szCs w:val="28"/>
        </w:rPr>
        <w:t xml:space="preserve"> кон</w:t>
      </w:r>
      <w:r>
        <w:rPr>
          <w:rFonts w:ascii="Times New Roman" w:hAnsi="Times New Roman" w:cs="Times New Roman"/>
          <w:sz w:val="28"/>
          <w:szCs w:val="28"/>
        </w:rPr>
        <w:t xml:space="preserve">ечных свойств новых </w:t>
      </w:r>
      <w:r w:rsidRPr="00FB0A39">
        <w:rPr>
          <w:rFonts w:ascii="Times New Roman" w:hAnsi="Times New Roman" w:cs="Times New Roman"/>
          <w:sz w:val="28"/>
          <w:szCs w:val="28"/>
        </w:rPr>
        <w:t>композиционных материалов</w:t>
      </w:r>
    </w:p>
    <w:p w:rsidR="00736313" w:rsidRDefault="00736313" w:rsidP="00736313">
      <w:pPr>
        <w:spacing w:line="240" w:lineRule="auto"/>
        <w:ind w:firstLine="709"/>
        <w:jc w:val="both"/>
        <w:rPr>
          <w:rFonts w:ascii="Times New Roman" w:hAnsi="Times New Roman" w:cs="Times New Roman"/>
          <w:sz w:val="28"/>
          <w:szCs w:val="28"/>
        </w:rPr>
      </w:pPr>
      <w:r w:rsidRPr="000E7DBC">
        <w:rPr>
          <w:rFonts w:ascii="Times New Roman" w:hAnsi="Times New Roman" w:cs="Times New Roman"/>
          <w:b/>
          <w:bCs/>
          <w:sz w:val="28"/>
          <w:szCs w:val="28"/>
        </w:rPr>
        <w:t>На входе</w:t>
      </w:r>
      <w:r w:rsidRPr="00FB0A39">
        <w:rPr>
          <w:rFonts w:ascii="Times New Roman" w:hAnsi="Times New Roman" w:cs="Times New Roman"/>
          <w:sz w:val="28"/>
          <w:szCs w:val="28"/>
        </w:rPr>
        <w:t xml:space="preserve">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736313" w:rsidRPr="00736313" w:rsidRDefault="00736313" w:rsidP="00736313">
      <w:pPr>
        <w:spacing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рисунке №1 представ</w:t>
      </w:r>
      <w:r w:rsidR="00A2093F">
        <w:rPr>
          <w:rFonts w:ascii="Times New Roman" w:hAnsi="Times New Roman" w:cs="Times New Roman"/>
          <w:sz w:val="28"/>
          <w:szCs w:val="28"/>
          <w:lang w:val="ru-RU"/>
        </w:rPr>
        <w:t>лены гистограммы распределения признаков.</w:t>
      </w:r>
    </w:p>
    <w:p w:rsidR="00736313" w:rsidRPr="00736313" w:rsidRDefault="00736313" w:rsidP="00736313">
      <w:pPr>
        <w:spacing w:line="240" w:lineRule="auto"/>
        <w:ind w:firstLine="709"/>
        <w:jc w:val="right"/>
        <w:rPr>
          <w:rStyle w:val="a5"/>
          <w:rFonts w:cs="Times New Roman"/>
          <w:iCs w:val="0"/>
          <w:szCs w:val="28"/>
          <w:vertAlign w:val="subscript"/>
          <w:lang w:val="ru-RU"/>
        </w:rPr>
      </w:pPr>
      <w:r>
        <w:rPr>
          <w:rFonts w:ascii="Times New Roman" w:hAnsi="Times New Roman" w:cs="Times New Roman"/>
          <w:sz w:val="28"/>
          <w:szCs w:val="28"/>
          <w:vertAlign w:val="subscript"/>
          <w:lang w:val="ru-RU"/>
        </w:rPr>
        <w:t>Рисунок №1</w:t>
      </w:r>
    </w:p>
    <w:p w:rsidR="00736313" w:rsidRDefault="00736313" w:rsidP="00A2093F">
      <w:pPr>
        <w:pStyle w:val="a9"/>
        <w:spacing w:line="360" w:lineRule="auto"/>
        <w:jc w:val="both"/>
        <w:rPr>
          <w:rFonts w:ascii="Times New Roman" w:hAnsi="Times New Roman" w:cs="Times New Roman"/>
          <w:sz w:val="28"/>
          <w:szCs w:val="28"/>
        </w:rPr>
      </w:pPr>
      <w:r>
        <w:rPr>
          <w:noProof/>
          <w:lang w:val="ru-RU"/>
        </w:rPr>
        <w:drawing>
          <wp:inline distT="0" distB="0" distL="0" distR="0" wp14:anchorId="7D2B4F4C" wp14:editId="5BA7DBAE">
            <wp:extent cx="6058894" cy="605852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819" t="24034" r="56894" b="7902"/>
                    <a:stretch/>
                  </pic:blipFill>
                  <pic:spPr bwMode="auto">
                    <a:xfrm>
                      <a:off x="0" y="0"/>
                      <a:ext cx="6097306" cy="6096936"/>
                    </a:xfrm>
                    <a:prstGeom prst="rect">
                      <a:avLst/>
                    </a:prstGeom>
                    <a:ln>
                      <a:noFill/>
                    </a:ln>
                    <a:extLst>
                      <a:ext uri="{53640926-AAD7-44D8-BBD7-CCE9431645EC}">
                        <a14:shadowObscured xmlns:a14="http://schemas.microsoft.com/office/drawing/2010/main"/>
                      </a:ext>
                    </a:extLst>
                  </pic:spPr>
                </pic:pic>
              </a:graphicData>
            </a:graphic>
          </wp:inline>
        </w:drawing>
      </w:r>
    </w:p>
    <w:p w:rsidR="00A2093F" w:rsidRDefault="00A2093F" w:rsidP="00A2093F">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 представленным гистограммам видно, что параметры имеют весьма большой разброс. </w:t>
      </w:r>
    </w:p>
    <w:p w:rsidR="00E15981" w:rsidRDefault="00E15981" w:rsidP="00E15981">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следующем рисунке представлены максимальные и минимальные значения признаков.</w:t>
      </w:r>
    </w:p>
    <w:p w:rsidR="00E15981" w:rsidRPr="00E15981" w:rsidRDefault="00E15981" w:rsidP="00E15981">
      <w:pPr>
        <w:pStyle w:val="a9"/>
        <w:jc w:val="right"/>
        <w:rPr>
          <w:rFonts w:ascii="Times New Roman" w:hAnsi="Times New Roman" w:cs="Times New Roman"/>
          <w:sz w:val="28"/>
          <w:szCs w:val="28"/>
          <w:vertAlign w:val="subscript"/>
        </w:rPr>
      </w:pPr>
      <w:r w:rsidRPr="00E15981">
        <w:rPr>
          <w:rFonts w:ascii="Times New Roman" w:hAnsi="Times New Roman" w:cs="Times New Roman"/>
          <w:sz w:val="28"/>
          <w:szCs w:val="28"/>
          <w:vertAlign w:val="subscript"/>
        </w:rPr>
        <w:t>Рисунок №2</w:t>
      </w:r>
    </w:p>
    <w:p w:rsidR="00E15981" w:rsidRDefault="00A2093F" w:rsidP="00E15981">
      <w:pPr>
        <w:pStyle w:val="a9"/>
        <w:spacing w:line="360" w:lineRule="auto"/>
        <w:ind w:left="-1134"/>
        <w:rPr>
          <w:rFonts w:ascii="Times New Roman" w:hAnsi="Times New Roman" w:cs="Times New Roman"/>
          <w:vertAlign w:val="subscript"/>
        </w:rPr>
      </w:pPr>
      <w:r w:rsidRPr="00E15981">
        <w:rPr>
          <w:rFonts w:ascii="Times New Roman" w:hAnsi="Times New Roman" w:cs="Times New Roman"/>
          <w:noProof/>
          <w:vertAlign w:val="subscript"/>
          <w:lang w:val="ru-RU"/>
        </w:rPr>
        <w:drawing>
          <wp:inline distT="0" distB="0" distL="0" distR="0" wp14:anchorId="29C1E57E" wp14:editId="5B6752D5">
            <wp:extent cx="6942841" cy="225806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12" t="48783" r="1041" b="17664"/>
                    <a:stretch/>
                  </pic:blipFill>
                  <pic:spPr bwMode="auto">
                    <a:xfrm>
                      <a:off x="0" y="0"/>
                      <a:ext cx="7044862" cy="2291241"/>
                    </a:xfrm>
                    <a:prstGeom prst="rect">
                      <a:avLst/>
                    </a:prstGeom>
                    <a:ln>
                      <a:noFill/>
                    </a:ln>
                    <a:extLst>
                      <a:ext uri="{53640926-AAD7-44D8-BBD7-CCE9431645EC}">
                        <a14:shadowObscured xmlns:a14="http://schemas.microsoft.com/office/drawing/2010/main"/>
                      </a:ext>
                    </a:extLst>
                  </pic:spPr>
                </pic:pic>
              </a:graphicData>
            </a:graphic>
          </wp:inline>
        </w:drawing>
      </w:r>
    </w:p>
    <w:p w:rsidR="00E15981" w:rsidRDefault="00E15981" w:rsidP="00E15981">
      <w:pPr>
        <w:pStyle w:val="a9"/>
        <w:spacing w:line="360" w:lineRule="auto"/>
        <w:jc w:val="both"/>
        <w:rPr>
          <w:rFonts w:ascii="Times New Roman" w:hAnsi="Times New Roman" w:cs="Times New Roman"/>
          <w:sz w:val="28"/>
          <w:szCs w:val="28"/>
          <w:lang w:val="ru-RU"/>
        </w:rPr>
      </w:pPr>
      <w:r w:rsidRPr="00E15981">
        <w:rPr>
          <w:rFonts w:ascii="Times New Roman" w:hAnsi="Times New Roman" w:cs="Times New Roman"/>
          <w:sz w:val="28"/>
          <w:szCs w:val="28"/>
          <w:lang w:val="ru-RU"/>
        </w:rPr>
        <w:t>Описан</w:t>
      </w:r>
      <w:r>
        <w:rPr>
          <w:rFonts w:ascii="Times New Roman" w:hAnsi="Times New Roman" w:cs="Times New Roman"/>
          <w:sz w:val="28"/>
          <w:szCs w:val="28"/>
          <w:lang w:val="ru-RU"/>
        </w:rPr>
        <w:t>ных</w:t>
      </w:r>
      <w:r w:rsidRPr="00E15981">
        <w:rPr>
          <w:rFonts w:ascii="Times New Roman" w:hAnsi="Times New Roman" w:cs="Times New Roman"/>
          <w:sz w:val="28"/>
          <w:szCs w:val="28"/>
          <w:lang w:val="ru-RU"/>
        </w:rPr>
        <w:t xml:space="preserve"> данных, видно кол</w:t>
      </w:r>
      <w:r>
        <w:rPr>
          <w:rFonts w:ascii="Times New Roman" w:hAnsi="Times New Roman" w:cs="Times New Roman"/>
          <w:sz w:val="28"/>
          <w:szCs w:val="28"/>
          <w:lang w:val="ru-RU"/>
        </w:rPr>
        <w:t>ичеств</w:t>
      </w:r>
      <w:r w:rsidRPr="00E15981">
        <w:rPr>
          <w:rFonts w:ascii="Times New Roman" w:hAnsi="Times New Roman" w:cs="Times New Roman"/>
          <w:sz w:val="28"/>
          <w:szCs w:val="28"/>
          <w:lang w:val="ru-RU"/>
        </w:rPr>
        <w:t>о примеров, мат. ожидание, стандартное отклонение, 25, 50 и 75 квантили и максимальное значение</w:t>
      </w:r>
      <w:r>
        <w:rPr>
          <w:rFonts w:ascii="Times New Roman" w:hAnsi="Times New Roman" w:cs="Times New Roman"/>
          <w:sz w:val="28"/>
          <w:szCs w:val="28"/>
          <w:lang w:val="ru-RU"/>
        </w:rPr>
        <w:t>.</w:t>
      </w:r>
    </w:p>
    <w:p w:rsidR="00E15981" w:rsidRDefault="00E15981" w:rsidP="00E15981">
      <w:pPr>
        <w:pStyle w:val="a9"/>
        <w:spacing w:line="360" w:lineRule="auto"/>
        <w:jc w:val="both"/>
        <w:rPr>
          <w:rFonts w:ascii="Times New Roman" w:hAnsi="Times New Roman" w:cs="Times New Roman"/>
          <w:sz w:val="28"/>
          <w:szCs w:val="28"/>
          <w:lang w:val="ru-RU"/>
        </w:rPr>
      </w:pPr>
      <w:r w:rsidRPr="00E15981">
        <w:rPr>
          <w:rFonts w:ascii="Times New Roman" w:hAnsi="Times New Roman" w:cs="Times New Roman"/>
          <w:sz w:val="28"/>
          <w:szCs w:val="28"/>
          <w:lang w:val="ru-RU"/>
        </w:rPr>
        <w:t>Визуализируем выбросы для различных признаков с помощью диаграмм размаха. Она показывает медиану, 25 и 75 квантили, верхнюю и нижнюю границы, а также выбросы (точки вне прямоугольника и "усов").</w:t>
      </w:r>
    </w:p>
    <w:p w:rsidR="00913016" w:rsidRDefault="00A2093F" w:rsidP="00E15981">
      <w:pPr>
        <w:pStyle w:val="a9"/>
        <w:spacing w:line="360" w:lineRule="auto"/>
        <w:jc w:val="both"/>
      </w:pPr>
      <w:r>
        <w:rPr>
          <w:noProof/>
          <w:lang w:val="ru-RU"/>
        </w:rPr>
        <w:drawing>
          <wp:inline distT="0" distB="0" distL="0" distR="0" wp14:anchorId="523B83F3" wp14:editId="7A83C441">
            <wp:extent cx="5533818" cy="27113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347" t="31893" r="48532" b="27878"/>
                    <a:stretch/>
                  </pic:blipFill>
                  <pic:spPr bwMode="auto">
                    <a:xfrm>
                      <a:off x="0" y="0"/>
                      <a:ext cx="5567180" cy="2727741"/>
                    </a:xfrm>
                    <a:prstGeom prst="rect">
                      <a:avLst/>
                    </a:prstGeom>
                    <a:ln>
                      <a:noFill/>
                    </a:ln>
                    <a:extLst>
                      <a:ext uri="{53640926-AAD7-44D8-BBD7-CCE9431645EC}">
                        <a14:shadowObscured xmlns:a14="http://schemas.microsoft.com/office/drawing/2010/main"/>
                      </a:ext>
                    </a:extLst>
                  </pic:spPr>
                </pic:pic>
              </a:graphicData>
            </a:graphic>
          </wp:inline>
        </w:drawing>
      </w:r>
    </w:p>
    <w:p w:rsidR="00A2093F" w:rsidRDefault="00A2093F" w:rsidP="00736313">
      <w:pPr>
        <w:pStyle w:val="a9"/>
        <w:spacing w:line="360" w:lineRule="auto"/>
        <w:ind w:left="-1134"/>
        <w:jc w:val="both"/>
        <w:rPr>
          <w:rFonts w:ascii="Times New Roman" w:hAnsi="Times New Roman" w:cs="Times New Roman"/>
          <w:sz w:val="28"/>
          <w:szCs w:val="28"/>
        </w:rPr>
      </w:pPr>
      <w:r>
        <w:rPr>
          <w:noProof/>
          <w:lang w:val="ru-RU"/>
        </w:rPr>
        <w:lastRenderedPageBreak/>
        <w:drawing>
          <wp:inline distT="0" distB="0" distL="0" distR="0" wp14:anchorId="020D4A27" wp14:editId="75676FEA">
            <wp:extent cx="5979381" cy="303455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425" t="33801" r="50069" b="26944"/>
                    <a:stretch/>
                  </pic:blipFill>
                  <pic:spPr bwMode="auto">
                    <a:xfrm>
                      <a:off x="0" y="0"/>
                      <a:ext cx="6027823" cy="3059139"/>
                    </a:xfrm>
                    <a:prstGeom prst="rect">
                      <a:avLst/>
                    </a:prstGeom>
                    <a:ln>
                      <a:noFill/>
                    </a:ln>
                    <a:extLst>
                      <a:ext uri="{53640926-AAD7-44D8-BBD7-CCE9431645EC}">
                        <a14:shadowObscured xmlns:a14="http://schemas.microsoft.com/office/drawing/2010/main"/>
                      </a:ext>
                    </a:extLst>
                  </pic:spPr>
                </pic:pic>
              </a:graphicData>
            </a:graphic>
          </wp:inline>
        </w:drawing>
      </w:r>
    </w:p>
    <w:p w:rsidR="00A2093F" w:rsidRPr="00913016" w:rsidRDefault="00A2093F" w:rsidP="00736313">
      <w:pPr>
        <w:pStyle w:val="a9"/>
        <w:spacing w:line="360" w:lineRule="auto"/>
        <w:ind w:left="-1134"/>
        <w:jc w:val="both"/>
        <w:rPr>
          <w:rFonts w:ascii="Times New Roman" w:hAnsi="Times New Roman" w:cs="Times New Roman"/>
          <w:sz w:val="28"/>
          <w:szCs w:val="28"/>
        </w:rPr>
      </w:pPr>
    </w:p>
    <w:p w:rsidR="00913016" w:rsidRPr="00913016" w:rsidRDefault="00A2093F" w:rsidP="00E15981">
      <w:pPr>
        <w:tabs>
          <w:tab w:val="left" w:pos="2410"/>
        </w:tabs>
        <w:spacing w:line="240" w:lineRule="auto"/>
        <w:ind w:left="-993"/>
        <w:rPr>
          <w:rFonts w:ascii="Times New Roman" w:hAnsi="Times New Roman" w:cs="Times New Roman"/>
          <w:i/>
          <w:sz w:val="28"/>
          <w:szCs w:val="28"/>
        </w:rPr>
      </w:pPr>
      <w:r>
        <w:rPr>
          <w:noProof/>
          <w:lang w:val="ru-RU"/>
        </w:rPr>
        <w:drawing>
          <wp:inline distT="0" distB="0" distL="0" distR="0" wp14:anchorId="29CF3B55" wp14:editId="681F464B">
            <wp:extent cx="6104128" cy="298969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686" t="26652" r="49122" b="33126"/>
                    <a:stretch/>
                  </pic:blipFill>
                  <pic:spPr bwMode="auto">
                    <a:xfrm>
                      <a:off x="0" y="0"/>
                      <a:ext cx="6143051" cy="3008754"/>
                    </a:xfrm>
                    <a:prstGeom prst="rect">
                      <a:avLst/>
                    </a:prstGeom>
                    <a:ln>
                      <a:noFill/>
                    </a:ln>
                    <a:extLst>
                      <a:ext uri="{53640926-AAD7-44D8-BBD7-CCE9431645EC}">
                        <a14:shadowObscured xmlns:a14="http://schemas.microsoft.com/office/drawing/2010/main"/>
                      </a:ext>
                    </a:extLst>
                  </pic:spPr>
                </pic:pic>
              </a:graphicData>
            </a:graphic>
          </wp:inline>
        </w:drawing>
      </w:r>
    </w:p>
    <w:p w:rsidR="00FA733B" w:rsidRDefault="00FA733B" w:rsidP="00FA733B">
      <w:pPr>
        <w:pStyle w:val="a9"/>
        <w:spacing w:line="360" w:lineRule="auto"/>
        <w:jc w:val="both"/>
        <w:rPr>
          <w:rFonts w:ascii="Times New Roman" w:hAnsi="Times New Roman" w:cs="Times New Roman"/>
          <w:sz w:val="28"/>
          <w:szCs w:val="28"/>
          <w:lang w:val="ru-RU"/>
        </w:rPr>
      </w:pPr>
      <w:r w:rsidRPr="00FA733B">
        <w:rPr>
          <w:rFonts w:ascii="Times New Roman" w:hAnsi="Times New Roman" w:cs="Times New Roman"/>
          <w:sz w:val="28"/>
          <w:szCs w:val="28"/>
          <w:lang w:val="ru-RU"/>
        </w:rPr>
        <w:t>Выведем коэффициенты корреляции целевых признаков со всеми признаками, а также корреляционную матрицу для признаков</w:t>
      </w:r>
      <w:r>
        <w:rPr>
          <w:rFonts w:ascii="Times New Roman" w:hAnsi="Times New Roman" w:cs="Times New Roman"/>
          <w:sz w:val="28"/>
          <w:szCs w:val="28"/>
          <w:lang w:val="ru-RU"/>
        </w:rPr>
        <w:t>.</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Количество отвердителя, м.%            -0.048208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кг/м3                       -0.021316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Соотношение матрица-наполнитель        -0.019248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Шаг нашивки                            -0.007546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Прочность при растяжении, МПа          -0.001422</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нашивки                       0.013445</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Температура вспышки, С_2                0.015361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ГПа                   0.021086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Поверхностная плотность, г/м2           0.029643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Угол нашивки, град                      0.034193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Потребление смолы, г/м2                 0.055023</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Содержание эпоксидных групп,%_2         0.055271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при растяжении, ГПа    1.000000</w:t>
      </w:r>
    </w:p>
    <w:p w:rsidR="00FA733B" w:rsidRPr="00FA733B" w:rsidRDefault="00FA733B" w:rsidP="00FA733B">
      <w:pPr>
        <w:pStyle w:val="a9"/>
        <w:spacing w:line="360" w:lineRule="auto"/>
        <w:jc w:val="both"/>
        <w:rPr>
          <w:rFonts w:cs="Times New Roman"/>
          <w:iCs/>
          <w:szCs w:val="28"/>
        </w:rPr>
      </w:pPr>
      <w:r w:rsidRPr="00FA733B">
        <w:rPr>
          <w:rFonts w:ascii="Courier New" w:eastAsia="Times New Roman" w:hAnsi="Courier New" w:cs="Courier New"/>
          <w:color w:val="212121"/>
          <w:sz w:val="21"/>
          <w:szCs w:val="21"/>
          <w:shd w:val="clear" w:color="auto" w:fill="FFFFFF"/>
          <w:lang w:val="ru-RU"/>
        </w:rPr>
        <w:t>Name: Модуль упругости при растяжении, ГПа, dtype: float64</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lastRenderedPageBreak/>
        <w:t>Плотность, кг/м3                       -0.076305</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Количество отвердителя, м.%            -0.063256</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Шаг нашивки                            -0.061219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Поверхностная плотность, г/м2          -0.031777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Содержание эпоксидных групп,%_2        -0.007097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Температура вспышки, С_2               -0.004877</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при растяжении, ГПа   -0.001422</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Плотность нашивки                       0.016894</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Угол нашивки, град                      0.017669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Соотношение матрица-наполнитель         0.024488</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Потребление смолы, г/м2                 0.027949</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модуль упругости, ГПа                   0.036641</w:t>
      </w:r>
    </w:p>
    <w:p w:rsidR="00FA733B" w:rsidRPr="00FA733B" w:rsidRDefault="00FA733B" w:rsidP="00FA733B">
      <w:pPr>
        <w:spacing w:line="240" w:lineRule="auto"/>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Прочность при растяжении, МПа           1.000000</w:t>
      </w:r>
    </w:p>
    <w:p w:rsidR="00FA733B" w:rsidRDefault="00FA733B" w:rsidP="00FA733B">
      <w:pPr>
        <w:tabs>
          <w:tab w:val="left" w:pos="2410"/>
        </w:tabs>
        <w:spacing w:line="240" w:lineRule="auto"/>
        <w:jc w:val="both"/>
        <w:rPr>
          <w:rFonts w:ascii="Courier New" w:eastAsia="Times New Roman" w:hAnsi="Courier New" w:cs="Courier New"/>
          <w:color w:val="212121"/>
          <w:sz w:val="21"/>
          <w:szCs w:val="21"/>
          <w:shd w:val="clear" w:color="auto" w:fill="FFFFFF"/>
          <w:lang w:val="ru-RU"/>
        </w:rPr>
      </w:pPr>
      <w:r w:rsidRPr="00FA733B">
        <w:rPr>
          <w:rFonts w:ascii="Courier New" w:eastAsia="Times New Roman" w:hAnsi="Courier New" w:cs="Courier New"/>
          <w:color w:val="212121"/>
          <w:sz w:val="21"/>
          <w:szCs w:val="21"/>
          <w:shd w:val="clear" w:color="auto" w:fill="FFFFFF"/>
          <w:lang w:val="ru-RU"/>
        </w:rPr>
        <w:t>Name: Прочность при растяжении, МПа, dtype: float64</w:t>
      </w:r>
    </w:p>
    <w:p w:rsidR="00FA733B" w:rsidRDefault="00FA733B" w:rsidP="00FA733B">
      <w:pPr>
        <w:tabs>
          <w:tab w:val="left" w:pos="2410"/>
        </w:tabs>
        <w:spacing w:line="240" w:lineRule="auto"/>
        <w:ind w:firstLine="709"/>
        <w:jc w:val="both"/>
        <w:rPr>
          <w:rStyle w:val="a5"/>
          <w:b/>
          <w:lang w:val="ru-RU"/>
        </w:rPr>
      </w:pPr>
    </w:p>
    <w:p w:rsidR="00FA733B" w:rsidRDefault="00FA733B" w:rsidP="00FA733B">
      <w:pPr>
        <w:pStyle w:val="a9"/>
        <w:spacing w:line="360" w:lineRule="auto"/>
        <w:jc w:val="both"/>
        <w:rPr>
          <w:rFonts w:ascii="Times New Roman" w:hAnsi="Times New Roman" w:cs="Times New Roman"/>
          <w:sz w:val="28"/>
          <w:szCs w:val="28"/>
          <w:lang w:val="ru-RU"/>
        </w:rPr>
      </w:pPr>
      <w:r w:rsidRPr="00FA733B">
        <w:rPr>
          <w:rFonts w:ascii="Times New Roman" w:hAnsi="Times New Roman" w:cs="Times New Roman"/>
          <w:sz w:val="28"/>
          <w:szCs w:val="28"/>
          <w:lang w:val="ru-RU"/>
        </w:rPr>
        <w:t>Из показанных значений видно, что у целевых признаков нет сильной корреляции ни с одним из исходных признаков</w:t>
      </w:r>
      <w:r>
        <w:rPr>
          <w:rFonts w:ascii="Times New Roman" w:hAnsi="Times New Roman" w:cs="Times New Roman"/>
          <w:sz w:val="28"/>
          <w:szCs w:val="28"/>
          <w:lang w:val="ru-RU"/>
        </w:rPr>
        <w:t>.</w:t>
      </w:r>
    </w:p>
    <w:p w:rsidR="000D519F" w:rsidRDefault="000D519F" w:rsidP="00FA733B">
      <w:pPr>
        <w:pStyle w:val="a9"/>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Наиболее наглядно это можно увидеть на следующем графике </w:t>
      </w:r>
    </w:p>
    <w:p w:rsidR="000D519F" w:rsidRPr="00FA733B" w:rsidRDefault="000D519F" w:rsidP="00FA733B">
      <w:pPr>
        <w:pStyle w:val="a9"/>
        <w:spacing w:line="360" w:lineRule="auto"/>
        <w:jc w:val="both"/>
        <w:rPr>
          <w:rFonts w:cs="Times New Roman"/>
          <w:iCs/>
          <w:szCs w:val="28"/>
        </w:rPr>
      </w:pPr>
      <w:r w:rsidRPr="000D519F">
        <w:rPr>
          <w:rFonts w:cs="Times New Roman"/>
          <w:iCs/>
          <w:noProof/>
          <w:szCs w:val="28"/>
          <w:lang w:val="ru-RU"/>
        </w:rPr>
        <w:drawing>
          <wp:inline distT="0" distB="0" distL="0" distR="0" wp14:anchorId="282C2EA3" wp14:editId="0898A0DD">
            <wp:extent cx="5940425" cy="4106545"/>
            <wp:effectExtent l="0" t="0" r="3175" b="8255"/>
            <wp:docPr id="6"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rotWithShape="1">
                    <a:blip r:embed="rId53"/>
                    <a:srcRect l="19553" t="24964" r="37850" b="6260"/>
                    <a:stretch/>
                  </pic:blipFill>
                  <pic:spPr>
                    <a:xfrm>
                      <a:off x="0" y="0"/>
                      <a:ext cx="5940425" cy="4106545"/>
                    </a:xfrm>
                    <a:prstGeom prst="rect">
                      <a:avLst/>
                    </a:prstGeom>
                  </pic:spPr>
                </pic:pic>
              </a:graphicData>
            </a:graphic>
          </wp:inline>
        </w:drawing>
      </w:r>
    </w:p>
    <w:p w:rsidR="00FA733B" w:rsidRDefault="00FA733B" w:rsidP="00FA733B">
      <w:pPr>
        <w:tabs>
          <w:tab w:val="left" w:pos="2410"/>
        </w:tabs>
        <w:spacing w:line="240" w:lineRule="auto"/>
        <w:ind w:firstLine="709"/>
        <w:jc w:val="both"/>
        <w:rPr>
          <w:rStyle w:val="a5"/>
          <w:b/>
          <w:lang w:val="ru-RU"/>
        </w:rPr>
      </w:pPr>
    </w:p>
    <w:p w:rsidR="00A63104" w:rsidRDefault="00A63104" w:rsidP="00FA733B">
      <w:pPr>
        <w:tabs>
          <w:tab w:val="left" w:pos="2410"/>
        </w:tabs>
        <w:spacing w:line="240" w:lineRule="auto"/>
        <w:ind w:firstLine="709"/>
        <w:jc w:val="both"/>
        <w:rPr>
          <w:rStyle w:val="a5"/>
          <w:b/>
          <w:lang w:val="ru-RU"/>
        </w:rPr>
      </w:pPr>
    </w:p>
    <w:p w:rsidR="000D519F" w:rsidRDefault="000D519F">
      <w:pPr>
        <w:spacing w:after="160" w:line="259" w:lineRule="auto"/>
        <w:rPr>
          <w:rStyle w:val="a5"/>
          <w:b/>
          <w:lang w:val="ru-RU"/>
        </w:rPr>
      </w:pPr>
      <w:r>
        <w:rPr>
          <w:rStyle w:val="a5"/>
          <w:b/>
          <w:lang w:val="ru-RU"/>
        </w:rPr>
        <w:br w:type="page"/>
      </w:r>
    </w:p>
    <w:p w:rsidR="007F171F" w:rsidRDefault="00FA733B" w:rsidP="00FA733B">
      <w:pPr>
        <w:tabs>
          <w:tab w:val="left" w:pos="2410"/>
        </w:tabs>
        <w:spacing w:line="240" w:lineRule="auto"/>
        <w:ind w:firstLine="709"/>
        <w:jc w:val="both"/>
        <w:rPr>
          <w:rStyle w:val="a5"/>
          <w:b/>
          <w:lang w:val="ru-RU"/>
        </w:rPr>
      </w:pPr>
      <w:r>
        <w:rPr>
          <w:rStyle w:val="a5"/>
          <w:b/>
          <w:lang w:val="ru-RU"/>
        </w:rPr>
        <w:lastRenderedPageBreak/>
        <w:t xml:space="preserve">2.2 </w:t>
      </w:r>
      <w:r w:rsidR="007F171F" w:rsidRPr="00FA733B">
        <w:rPr>
          <w:rStyle w:val="a5"/>
          <w:b/>
          <w:lang w:val="ru-RU"/>
        </w:rPr>
        <w:t>Разработка и обучение модели</w:t>
      </w:r>
    </w:p>
    <w:p w:rsidR="00DB1A1C" w:rsidRPr="00FA733B" w:rsidRDefault="00DB1A1C" w:rsidP="00FA733B">
      <w:pPr>
        <w:tabs>
          <w:tab w:val="left" w:pos="2410"/>
        </w:tabs>
        <w:spacing w:line="240" w:lineRule="auto"/>
        <w:ind w:firstLine="709"/>
        <w:jc w:val="both"/>
        <w:rPr>
          <w:rStyle w:val="a5"/>
          <w:b/>
          <w:lang w:val="ru-RU"/>
        </w:rPr>
      </w:pPr>
    </w:p>
    <w:p w:rsidR="00DB1A1C" w:rsidRDefault="00DB1A1C" w:rsidP="00DB1A1C">
      <w:pPr>
        <w:pStyle w:val="a9"/>
        <w:numPr>
          <w:ilvl w:val="0"/>
          <w:numId w:val="29"/>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разработке и обучении модели использовались следующие методы: </w:t>
      </w:r>
      <w:r w:rsidR="00A63104" w:rsidRPr="00DB1A1C">
        <w:rPr>
          <w:rFonts w:ascii="Times New Roman" w:hAnsi="Times New Roman" w:cs="Times New Roman"/>
          <w:sz w:val="28"/>
          <w:szCs w:val="28"/>
          <w:lang w:val="ru-RU"/>
        </w:rPr>
        <w:t xml:space="preserve">Метод опорных векторов (Support Vector Machines — SVM) </w:t>
      </w:r>
    </w:p>
    <w:p w:rsidR="00913016" w:rsidRDefault="00DB1A1C" w:rsidP="00DB1A1C">
      <w:pPr>
        <w:pStyle w:val="a9"/>
        <w:numPr>
          <w:ilvl w:val="0"/>
          <w:numId w:val="29"/>
        </w:numPr>
        <w:spacing w:line="360" w:lineRule="auto"/>
        <w:jc w:val="both"/>
        <w:rPr>
          <w:rFonts w:ascii="Times New Roman" w:hAnsi="Times New Roman" w:cs="Times New Roman"/>
          <w:sz w:val="28"/>
          <w:szCs w:val="28"/>
          <w:lang w:val="ru-RU"/>
        </w:rPr>
      </w:pPr>
      <w:r w:rsidRPr="00DB1A1C">
        <w:rPr>
          <w:rFonts w:ascii="Times New Roman" w:hAnsi="Times New Roman" w:cs="Times New Roman"/>
          <w:sz w:val="28"/>
          <w:szCs w:val="28"/>
          <w:lang w:val="ru-RU"/>
        </w:rPr>
        <w:t xml:space="preserve">Линейная регрессия </w:t>
      </w:r>
    </w:p>
    <w:p w:rsidR="00DB1A1C" w:rsidRDefault="00DB1A1C" w:rsidP="00DB1A1C">
      <w:pPr>
        <w:pStyle w:val="a3"/>
        <w:numPr>
          <w:ilvl w:val="0"/>
          <w:numId w:val="29"/>
        </w:numPr>
        <w:shd w:val="clear" w:color="auto" w:fill="FFFFFE"/>
        <w:spacing w:line="285" w:lineRule="atLeast"/>
        <w:rPr>
          <w:rFonts w:ascii="Times New Roman" w:hAnsi="Times New Roman" w:cs="Times New Roman"/>
          <w:sz w:val="28"/>
          <w:szCs w:val="28"/>
        </w:rPr>
      </w:pPr>
      <w:r w:rsidRPr="00DB1A1C">
        <w:rPr>
          <w:rFonts w:ascii="Times New Roman" w:hAnsi="Times New Roman" w:cs="Times New Roman"/>
          <w:sz w:val="28"/>
          <w:szCs w:val="28"/>
        </w:rPr>
        <w:t>RandomForestRegressor</w:t>
      </w:r>
    </w:p>
    <w:p w:rsidR="00DB1A1C" w:rsidRPr="00B85A73" w:rsidRDefault="00DB1A1C" w:rsidP="004E4723">
      <w:pPr>
        <w:shd w:val="clear" w:color="auto" w:fill="FFFFFE"/>
        <w:spacing w:line="360" w:lineRule="auto"/>
        <w:ind w:left="360"/>
        <w:jc w:val="both"/>
        <w:rPr>
          <w:rFonts w:ascii="Times New Roman" w:hAnsi="Times New Roman" w:cs="Times New Roman"/>
          <w:sz w:val="28"/>
          <w:szCs w:val="28"/>
        </w:rPr>
      </w:pPr>
      <w:r w:rsidRPr="00DB1A1C">
        <w:rPr>
          <w:rFonts w:ascii="Times New Roman" w:hAnsi="Times New Roman" w:cs="Times New Roman"/>
          <w:sz w:val="28"/>
          <w:szCs w:val="28"/>
        </w:rPr>
        <w:t xml:space="preserve">Из выбранных </w:t>
      </w:r>
      <w:r>
        <w:rPr>
          <w:rFonts w:ascii="Times New Roman" w:hAnsi="Times New Roman" w:cs="Times New Roman"/>
          <w:sz w:val="28"/>
          <w:szCs w:val="28"/>
          <w:lang w:val="ru-RU"/>
        </w:rPr>
        <w:t>м</w:t>
      </w:r>
      <w:r w:rsidR="00B85A73">
        <w:rPr>
          <w:rFonts w:ascii="Times New Roman" w:hAnsi="Times New Roman" w:cs="Times New Roman"/>
          <w:sz w:val="28"/>
          <w:szCs w:val="28"/>
          <w:lang w:val="ru-RU"/>
        </w:rPr>
        <w:t>о</w:t>
      </w:r>
      <w:r>
        <w:rPr>
          <w:rFonts w:ascii="Times New Roman" w:hAnsi="Times New Roman" w:cs="Times New Roman"/>
          <w:sz w:val="28"/>
          <w:szCs w:val="28"/>
          <w:lang w:val="ru-RU"/>
        </w:rPr>
        <w:t xml:space="preserve">делей наилучший результат показали </w:t>
      </w:r>
      <w:r w:rsidR="00B85A73" w:rsidRPr="00B85A73">
        <w:rPr>
          <w:rFonts w:ascii="Times New Roman" w:hAnsi="Times New Roman" w:cs="Times New Roman"/>
          <w:sz w:val="28"/>
          <w:szCs w:val="28"/>
        </w:rPr>
        <w:t>модели: Random Forest, SVM и XGBoost.</w:t>
      </w:r>
    </w:p>
    <w:p w:rsidR="00DB1A1C" w:rsidRDefault="00DB1A1C" w:rsidP="00DB1A1C">
      <w:pPr>
        <w:shd w:val="clear" w:color="auto" w:fill="FFFFFE"/>
        <w:spacing w:line="285" w:lineRule="atLeast"/>
        <w:rPr>
          <w:rFonts w:ascii="Times New Roman" w:hAnsi="Times New Roman" w:cs="Times New Roman"/>
          <w:sz w:val="28"/>
          <w:szCs w:val="28"/>
          <w:lang w:val="ru-RU"/>
        </w:rPr>
      </w:pP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Model: LinearRegression, prediction time: 0.0001, MSE: 1.013406860858747</w:t>
      </w: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Model: SVM, prediction time: 0.0066, MSE: 1.1056956872301062</w:t>
      </w:r>
    </w:p>
    <w:p w:rsidR="00DB1A1C" w:rsidRPr="00DB1A1C" w:rsidRDefault="00DB1A1C" w:rsidP="00DB1A1C">
      <w:pPr>
        <w:spacing w:line="240" w:lineRule="auto"/>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Model: RandomForest, prediction time: 0.0087, MSE: 1.0116117089837213</w:t>
      </w:r>
    </w:p>
    <w:p w:rsidR="000D519F" w:rsidRPr="000D519F" w:rsidRDefault="00DB1A1C" w:rsidP="00DB1A1C">
      <w:pPr>
        <w:shd w:val="clear" w:color="auto" w:fill="FFFFFE"/>
        <w:spacing w:line="285" w:lineRule="atLeast"/>
        <w:rPr>
          <w:rFonts w:ascii="Courier New" w:eastAsia="Times New Roman" w:hAnsi="Courier New" w:cs="Courier New"/>
          <w:color w:val="212121"/>
          <w:sz w:val="21"/>
          <w:szCs w:val="21"/>
          <w:shd w:val="clear" w:color="auto" w:fill="FFFFFF"/>
          <w:lang w:val="en-US"/>
        </w:rPr>
      </w:pPr>
      <w:r w:rsidRPr="00DB1A1C">
        <w:rPr>
          <w:rFonts w:ascii="Courier New" w:eastAsia="Times New Roman" w:hAnsi="Courier New" w:cs="Courier New"/>
          <w:color w:val="212121"/>
          <w:sz w:val="21"/>
          <w:szCs w:val="21"/>
          <w:shd w:val="clear" w:color="auto" w:fill="FFFFFF"/>
          <w:lang w:val="en-US"/>
        </w:rPr>
        <w:t>Model: XGBoost, prediction time: 0.0006, MSE: 1.227911619608587</w:t>
      </w:r>
    </w:p>
    <w:p w:rsidR="000D519F" w:rsidRPr="00DB1A1C" w:rsidRDefault="000D519F" w:rsidP="00DB1A1C">
      <w:pPr>
        <w:shd w:val="clear" w:color="auto" w:fill="FFFFFE"/>
        <w:spacing w:line="285" w:lineRule="atLeast"/>
        <w:rPr>
          <w:rFonts w:ascii="Times New Roman" w:hAnsi="Times New Roman" w:cs="Times New Roman"/>
          <w:sz w:val="28"/>
          <w:szCs w:val="28"/>
          <w:lang w:val="en-US"/>
        </w:rPr>
      </w:pPr>
    </w:p>
    <w:p w:rsidR="00B85A73" w:rsidRDefault="000D519F" w:rsidP="004E4723">
      <w:pPr>
        <w:shd w:val="clear" w:color="auto" w:fill="FFFFFE"/>
        <w:spacing w:line="360" w:lineRule="auto"/>
        <w:ind w:left="360"/>
        <w:jc w:val="both"/>
        <w:rPr>
          <w:rFonts w:ascii="Times New Roman" w:hAnsi="Times New Roman" w:cs="Times New Roman"/>
          <w:sz w:val="28"/>
          <w:szCs w:val="28"/>
          <w:lang w:val="ru-RU"/>
        </w:rPr>
      </w:pPr>
      <w:r w:rsidRPr="000D519F">
        <w:rPr>
          <w:rFonts w:ascii="Times New Roman" w:hAnsi="Times New Roman" w:cs="Times New Roman"/>
          <w:sz w:val="28"/>
          <w:szCs w:val="28"/>
        </w:rPr>
        <w:t>В результате обучения нейронная сеть показала ошибку MSE 1.066 на тестовом</w:t>
      </w:r>
      <w:r>
        <w:rPr>
          <w:rFonts w:ascii="Times New Roman" w:hAnsi="Times New Roman" w:cs="Times New Roman"/>
          <w:sz w:val="28"/>
          <w:szCs w:val="28"/>
          <w:lang w:val="ru-RU"/>
        </w:rPr>
        <w:t xml:space="preserve"> уровне.</w:t>
      </w:r>
    </w:p>
    <w:p w:rsidR="000D519F" w:rsidRPr="005E33AB" w:rsidRDefault="000D519F" w:rsidP="005E33AB">
      <w:pPr>
        <w:pStyle w:val="1"/>
        <w:rPr>
          <w:rStyle w:val="a5"/>
          <w:iCs w:val="0"/>
          <w:sz w:val="36"/>
        </w:rPr>
      </w:pPr>
      <w:bookmarkStart w:id="4" w:name="_Toc106468221"/>
      <w:r w:rsidRPr="005E33AB">
        <w:rPr>
          <w:rStyle w:val="a5"/>
          <w:iCs w:val="0"/>
          <w:sz w:val="36"/>
        </w:rPr>
        <w:t>Заключение</w:t>
      </w:r>
      <w:bookmarkEnd w:id="4"/>
      <w:r w:rsidRPr="005E33AB">
        <w:rPr>
          <w:rStyle w:val="a5"/>
          <w:iCs w:val="0"/>
          <w:sz w:val="36"/>
        </w:rPr>
        <w:t xml:space="preserve"> </w:t>
      </w:r>
    </w:p>
    <w:p w:rsidR="004E4723" w:rsidRDefault="004E4723" w:rsidP="000D519F">
      <w:pPr>
        <w:tabs>
          <w:tab w:val="left" w:pos="2410"/>
        </w:tabs>
        <w:spacing w:line="240" w:lineRule="auto"/>
        <w:ind w:firstLine="709"/>
        <w:jc w:val="both"/>
        <w:rPr>
          <w:rStyle w:val="a5"/>
          <w:lang w:val="ru-RU"/>
        </w:rPr>
      </w:pPr>
    </w:p>
    <w:p w:rsidR="000D519F" w:rsidRDefault="000D519F" w:rsidP="004E4723">
      <w:pPr>
        <w:tabs>
          <w:tab w:val="left" w:pos="2410"/>
        </w:tabs>
        <w:spacing w:line="360" w:lineRule="auto"/>
        <w:ind w:firstLine="709"/>
        <w:jc w:val="both"/>
        <w:rPr>
          <w:rStyle w:val="a5"/>
          <w:lang w:val="ru-RU"/>
        </w:rPr>
      </w:pPr>
      <w:r>
        <w:rPr>
          <w:rStyle w:val="a5"/>
          <w:lang w:val="ru-RU"/>
        </w:rPr>
        <w:t xml:space="preserve">При решении данной задачи не удалось достигнуть желаемых результатов, так как признаки плохо между собой коррелируют ни один из признаков не приближается близко к параметрам упругости и прочности. Соответственно не удалось подобрать оптимальную комбинацию признаков. Поэтому модель </w:t>
      </w:r>
      <w:r w:rsidR="004E4723">
        <w:rPr>
          <w:rStyle w:val="a5"/>
          <w:lang w:val="ru-RU"/>
        </w:rPr>
        <w:t>плохо предсказывает свойства материала.</w:t>
      </w:r>
    </w:p>
    <w:p w:rsidR="00B2671C" w:rsidRDefault="00B2671C" w:rsidP="00B2671C">
      <w:pPr>
        <w:pStyle w:val="1"/>
        <w:rPr>
          <w:rStyle w:val="a5"/>
          <w:iCs w:val="0"/>
          <w:sz w:val="36"/>
        </w:rPr>
      </w:pPr>
      <w:r w:rsidRPr="00B2671C">
        <w:rPr>
          <w:rStyle w:val="a5"/>
          <w:iCs w:val="0"/>
          <w:sz w:val="36"/>
        </w:rPr>
        <w:t>Список литературы</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Композиционные материалы волокнистого строения.К., 1980.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Конкин А.А., Углеродные и другие жаростойкие волокнистые материалы, М., 1974.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Композиционные материалы, пер. с англ., т.1-8, М., 1998. </w:t>
      </w:r>
    </w:p>
    <w:p w:rsidR="00B2671C" w:rsidRPr="00B2671C" w:rsidRDefault="00B2671C" w:rsidP="00B2671C">
      <w:pPr>
        <w:numPr>
          <w:ilvl w:val="0"/>
          <w:numId w:val="30"/>
        </w:numPr>
        <w:spacing w:after="200" w:line="360" w:lineRule="auto"/>
        <w:jc w:val="both"/>
        <w:rPr>
          <w:rFonts w:ascii="Times New Roman" w:eastAsia="Calibri" w:hAnsi="Times New Roman" w:cs="Times New Roman"/>
          <w:bCs/>
          <w:sz w:val="28"/>
          <w:szCs w:val="28"/>
          <w:lang w:val="ru-RU" w:eastAsia="en-US"/>
        </w:rPr>
      </w:pPr>
      <w:r w:rsidRPr="00B2671C">
        <w:rPr>
          <w:rFonts w:ascii="Times New Roman" w:eastAsia="Calibri" w:hAnsi="Times New Roman" w:cs="Times New Roman"/>
          <w:bCs/>
          <w:sz w:val="28"/>
          <w:szCs w:val="28"/>
          <w:lang w:val="ru-RU" w:eastAsia="en-US"/>
        </w:rPr>
        <w:t xml:space="preserve">Наполнители для полимерных композиционных материалов, пер. с англ., М., 2005. </w:t>
      </w:r>
    </w:p>
    <w:p w:rsidR="00B2671C" w:rsidRPr="00B2671C" w:rsidRDefault="00B2671C" w:rsidP="00B2671C">
      <w:pPr>
        <w:rPr>
          <w:lang w:val="ru-RU"/>
        </w:rPr>
      </w:pPr>
    </w:p>
    <w:sectPr w:rsidR="00B2671C" w:rsidRPr="00B2671C" w:rsidSect="005E33AB">
      <w:footerReference w:type="default" r:id="rId5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BFD" w:rsidRDefault="00515BFD" w:rsidP="005E33AB">
      <w:pPr>
        <w:spacing w:line="240" w:lineRule="auto"/>
      </w:pPr>
      <w:r>
        <w:separator/>
      </w:r>
    </w:p>
  </w:endnote>
  <w:endnote w:type="continuationSeparator" w:id="0">
    <w:p w:rsidR="00515BFD" w:rsidRDefault="00515BFD" w:rsidP="005E3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121651"/>
      <w:docPartObj>
        <w:docPartGallery w:val="Page Numbers (Bottom of Page)"/>
        <w:docPartUnique/>
      </w:docPartObj>
    </w:sdtPr>
    <w:sdtEndPr/>
    <w:sdtContent>
      <w:p w:rsidR="005E33AB" w:rsidRDefault="005E33AB">
        <w:pPr>
          <w:pStyle w:val="ac"/>
          <w:jc w:val="right"/>
        </w:pPr>
        <w:r>
          <w:fldChar w:fldCharType="begin"/>
        </w:r>
        <w:r>
          <w:instrText>PAGE   \* MERGEFORMAT</w:instrText>
        </w:r>
        <w:r>
          <w:fldChar w:fldCharType="separate"/>
        </w:r>
        <w:r w:rsidR="00637FAC" w:rsidRPr="00637FAC">
          <w:rPr>
            <w:noProof/>
            <w:lang w:val="ru-RU"/>
          </w:rPr>
          <w:t>4</w:t>
        </w:r>
        <w:r>
          <w:fldChar w:fldCharType="end"/>
        </w:r>
      </w:p>
    </w:sdtContent>
  </w:sdt>
  <w:p w:rsidR="005E33AB" w:rsidRDefault="005E33A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BFD" w:rsidRDefault="00515BFD" w:rsidP="005E33AB">
      <w:pPr>
        <w:spacing w:line="240" w:lineRule="auto"/>
      </w:pPr>
      <w:r>
        <w:separator/>
      </w:r>
    </w:p>
  </w:footnote>
  <w:footnote w:type="continuationSeparator" w:id="0">
    <w:p w:rsidR="00515BFD" w:rsidRDefault="00515BFD" w:rsidP="005E33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1B4B"/>
    <w:multiLevelType w:val="multilevel"/>
    <w:tmpl w:val="7FF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443573"/>
    <w:multiLevelType w:val="hybridMultilevel"/>
    <w:tmpl w:val="588A274E"/>
    <w:lvl w:ilvl="0" w:tplc="0419000B">
      <w:start w:val="1"/>
      <w:numFmt w:val="bullet"/>
      <w:lvlText w:val=""/>
      <w:lvlJc w:val="left"/>
      <w:pPr>
        <w:ind w:left="1380" w:hanging="360"/>
      </w:pPr>
      <w:rPr>
        <w:rFonts w:ascii="Wingdings" w:hAnsi="Wingdings" w:hint="default"/>
      </w:rPr>
    </w:lvl>
    <w:lvl w:ilvl="1" w:tplc="04190003" w:tentative="1">
      <w:start w:val="1"/>
      <w:numFmt w:val="bullet"/>
      <w:lvlText w:val="o"/>
      <w:lvlJc w:val="left"/>
      <w:pPr>
        <w:ind w:left="2100" w:hanging="360"/>
      </w:pPr>
      <w:rPr>
        <w:rFonts w:ascii="Courier New" w:hAnsi="Courier New" w:cs="Courier New" w:hint="default"/>
      </w:rPr>
    </w:lvl>
    <w:lvl w:ilvl="2" w:tplc="04190005" w:tentative="1">
      <w:start w:val="1"/>
      <w:numFmt w:val="bullet"/>
      <w:lvlText w:val=""/>
      <w:lvlJc w:val="left"/>
      <w:pPr>
        <w:ind w:left="2820" w:hanging="360"/>
      </w:pPr>
      <w:rPr>
        <w:rFonts w:ascii="Wingdings" w:hAnsi="Wingdings" w:hint="default"/>
      </w:rPr>
    </w:lvl>
    <w:lvl w:ilvl="3" w:tplc="04190001" w:tentative="1">
      <w:start w:val="1"/>
      <w:numFmt w:val="bullet"/>
      <w:lvlText w:val=""/>
      <w:lvlJc w:val="left"/>
      <w:pPr>
        <w:ind w:left="3540" w:hanging="360"/>
      </w:pPr>
      <w:rPr>
        <w:rFonts w:ascii="Symbol" w:hAnsi="Symbol" w:hint="default"/>
      </w:rPr>
    </w:lvl>
    <w:lvl w:ilvl="4" w:tplc="04190003" w:tentative="1">
      <w:start w:val="1"/>
      <w:numFmt w:val="bullet"/>
      <w:lvlText w:val="o"/>
      <w:lvlJc w:val="left"/>
      <w:pPr>
        <w:ind w:left="4260" w:hanging="360"/>
      </w:pPr>
      <w:rPr>
        <w:rFonts w:ascii="Courier New" w:hAnsi="Courier New" w:cs="Courier New" w:hint="default"/>
      </w:rPr>
    </w:lvl>
    <w:lvl w:ilvl="5" w:tplc="04190005" w:tentative="1">
      <w:start w:val="1"/>
      <w:numFmt w:val="bullet"/>
      <w:lvlText w:val=""/>
      <w:lvlJc w:val="left"/>
      <w:pPr>
        <w:ind w:left="4980" w:hanging="360"/>
      </w:pPr>
      <w:rPr>
        <w:rFonts w:ascii="Wingdings" w:hAnsi="Wingdings" w:hint="default"/>
      </w:rPr>
    </w:lvl>
    <w:lvl w:ilvl="6" w:tplc="04190001" w:tentative="1">
      <w:start w:val="1"/>
      <w:numFmt w:val="bullet"/>
      <w:lvlText w:val=""/>
      <w:lvlJc w:val="left"/>
      <w:pPr>
        <w:ind w:left="5700" w:hanging="360"/>
      </w:pPr>
      <w:rPr>
        <w:rFonts w:ascii="Symbol" w:hAnsi="Symbol" w:hint="default"/>
      </w:rPr>
    </w:lvl>
    <w:lvl w:ilvl="7" w:tplc="04190003" w:tentative="1">
      <w:start w:val="1"/>
      <w:numFmt w:val="bullet"/>
      <w:lvlText w:val="o"/>
      <w:lvlJc w:val="left"/>
      <w:pPr>
        <w:ind w:left="6420" w:hanging="360"/>
      </w:pPr>
      <w:rPr>
        <w:rFonts w:ascii="Courier New" w:hAnsi="Courier New" w:cs="Courier New" w:hint="default"/>
      </w:rPr>
    </w:lvl>
    <w:lvl w:ilvl="8" w:tplc="04190005" w:tentative="1">
      <w:start w:val="1"/>
      <w:numFmt w:val="bullet"/>
      <w:lvlText w:val=""/>
      <w:lvlJc w:val="left"/>
      <w:pPr>
        <w:ind w:left="7140" w:hanging="360"/>
      </w:pPr>
      <w:rPr>
        <w:rFonts w:ascii="Wingdings" w:hAnsi="Wingdings" w:hint="default"/>
      </w:rPr>
    </w:lvl>
  </w:abstractNum>
  <w:abstractNum w:abstractNumId="2" w15:restartNumberingAfterBreak="0">
    <w:nsid w:val="0C640DCB"/>
    <w:multiLevelType w:val="hybridMultilevel"/>
    <w:tmpl w:val="8F4A6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FE00CF"/>
    <w:multiLevelType w:val="hybridMultilevel"/>
    <w:tmpl w:val="874ABC1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D71B22"/>
    <w:multiLevelType w:val="hybridMultilevel"/>
    <w:tmpl w:val="4AD41AF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FE6D32"/>
    <w:multiLevelType w:val="multilevel"/>
    <w:tmpl w:val="BED0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66841"/>
    <w:multiLevelType w:val="multilevel"/>
    <w:tmpl w:val="BB6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180F47"/>
    <w:multiLevelType w:val="hybridMultilevel"/>
    <w:tmpl w:val="9322042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90CBE"/>
    <w:multiLevelType w:val="hybridMultilevel"/>
    <w:tmpl w:val="009A673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482EB4"/>
    <w:multiLevelType w:val="multilevel"/>
    <w:tmpl w:val="ED70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91F19"/>
    <w:multiLevelType w:val="multilevel"/>
    <w:tmpl w:val="981E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7B338D"/>
    <w:multiLevelType w:val="multilevel"/>
    <w:tmpl w:val="B21A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9427B9"/>
    <w:multiLevelType w:val="multilevel"/>
    <w:tmpl w:val="1904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4207F"/>
    <w:multiLevelType w:val="hybridMultilevel"/>
    <w:tmpl w:val="A4143A9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4865757"/>
    <w:multiLevelType w:val="hybridMultilevel"/>
    <w:tmpl w:val="FEFED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91070DA"/>
    <w:multiLevelType w:val="multilevel"/>
    <w:tmpl w:val="4B86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3C5F25"/>
    <w:multiLevelType w:val="hybridMultilevel"/>
    <w:tmpl w:val="BE8C97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58A1BD0"/>
    <w:multiLevelType w:val="multilevel"/>
    <w:tmpl w:val="4E92CB0A"/>
    <w:lvl w:ilvl="0">
      <w:start w:val="1"/>
      <w:numFmt w:val="decimal"/>
      <w:lvlText w:val="%1."/>
      <w:lvlJc w:val="right"/>
      <w:pPr>
        <w:ind w:left="1637" w:hanging="360"/>
      </w:pPr>
      <w:rPr>
        <w:u w:val="none"/>
      </w:rPr>
    </w:lvl>
    <w:lvl w:ilvl="1">
      <w:start w:val="1"/>
      <w:numFmt w:val="decimal"/>
      <w:lvlText w:val="%1.%2."/>
      <w:lvlJc w:val="right"/>
      <w:pPr>
        <w:ind w:left="1920" w:hanging="360"/>
      </w:pPr>
      <w:rPr>
        <w:u w:val="none"/>
      </w:rPr>
    </w:lvl>
    <w:lvl w:ilvl="2">
      <w:start w:val="1"/>
      <w:numFmt w:val="decimal"/>
      <w:lvlText w:val="%1.%2.%3."/>
      <w:lvlJc w:val="right"/>
      <w:pPr>
        <w:ind w:left="3077" w:hanging="360"/>
      </w:pPr>
      <w:rPr>
        <w:u w:val="none"/>
      </w:rPr>
    </w:lvl>
    <w:lvl w:ilvl="3">
      <w:start w:val="1"/>
      <w:numFmt w:val="decimal"/>
      <w:lvlText w:val="%1.%2.%3.%4."/>
      <w:lvlJc w:val="right"/>
      <w:pPr>
        <w:ind w:left="3797" w:hanging="360"/>
      </w:pPr>
      <w:rPr>
        <w:u w:val="none"/>
      </w:rPr>
    </w:lvl>
    <w:lvl w:ilvl="4">
      <w:start w:val="1"/>
      <w:numFmt w:val="decimal"/>
      <w:lvlText w:val="%1.%2.%3.%4.%5."/>
      <w:lvlJc w:val="right"/>
      <w:pPr>
        <w:ind w:left="4517" w:hanging="360"/>
      </w:pPr>
      <w:rPr>
        <w:u w:val="none"/>
      </w:rPr>
    </w:lvl>
    <w:lvl w:ilvl="5">
      <w:start w:val="1"/>
      <w:numFmt w:val="decimal"/>
      <w:lvlText w:val="%1.%2.%3.%4.%5.%6."/>
      <w:lvlJc w:val="right"/>
      <w:pPr>
        <w:ind w:left="5237" w:hanging="360"/>
      </w:pPr>
      <w:rPr>
        <w:u w:val="none"/>
      </w:rPr>
    </w:lvl>
    <w:lvl w:ilvl="6">
      <w:start w:val="1"/>
      <w:numFmt w:val="decimal"/>
      <w:lvlText w:val="%1.%2.%3.%4.%5.%6.%7."/>
      <w:lvlJc w:val="right"/>
      <w:pPr>
        <w:ind w:left="5957" w:hanging="360"/>
      </w:pPr>
      <w:rPr>
        <w:u w:val="none"/>
      </w:rPr>
    </w:lvl>
    <w:lvl w:ilvl="7">
      <w:start w:val="1"/>
      <w:numFmt w:val="decimal"/>
      <w:lvlText w:val="%1.%2.%3.%4.%5.%6.%7.%8."/>
      <w:lvlJc w:val="right"/>
      <w:pPr>
        <w:ind w:left="6677" w:hanging="360"/>
      </w:pPr>
      <w:rPr>
        <w:u w:val="none"/>
      </w:rPr>
    </w:lvl>
    <w:lvl w:ilvl="8">
      <w:start w:val="1"/>
      <w:numFmt w:val="decimal"/>
      <w:lvlText w:val="%1.%2.%3.%4.%5.%6.%7.%8.%9."/>
      <w:lvlJc w:val="right"/>
      <w:pPr>
        <w:ind w:left="7397" w:hanging="360"/>
      </w:pPr>
      <w:rPr>
        <w:u w:val="none"/>
      </w:rPr>
    </w:lvl>
  </w:abstractNum>
  <w:abstractNum w:abstractNumId="18" w15:restartNumberingAfterBreak="0">
    <w:nsid w:val="661B601E"/>
    <w:multiLevelType w:val="hybridMultilevel"/>
    <w:tmpl w:val="5F34AC6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6CC5FB3"/>
    <w:multiLevelType w:val="hybridMultilevel"/>
    <w:tmpl w:val="27AE97E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8106D70"/>
    <w:multiLevelType w:val="hybridMultilevel"/>
    <w:tmpl w:val="7220945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EC5676"/>
    <w:multiLevelType w:val="hybridMultilevel"/>
    <w:tmpl w:val="58B0E908"/>
    <w:lvl w:ilvl="0" w:tplc="A31A8FAC">
      <w:start w:val="1"/>
      <w:numFmt w:val="decimal"/>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22" w15:restartNumberingAfterBreak="0">
    <w:nsid w:val="6B3F1894"/>
    <w:multiLevelType w:val="hybridMultilevel"/>
    <w:tmpl w:val="0824BF1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543B7F"/>
    <w:multiLevelType w:val="multilevel"/>
    <w:tmpl w:val="6EFE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382ED6"/>
    <w:multiLevelType w:val="hybridMultilevel"/>
    <w:tmpl w:val="1ED64AF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3B4331"/>
    <w:multiLevelType w:val="hybridMultilevel"/>
    <w:tmpl w:val="E06C488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6E4685E"/>
    <w:multiLevelType w:val="hybridMultilevel"/>
    <w:tmpl w:val="F36C386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E14735"/>
    <w:multiLevelType w:val="hybridMultilevel"/>
    <w:tmpl w:val="014C11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757667"/>
    <w:multiLevelType w:val="multilevel"/>
    <w:tmpl w:val="2D26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3C3528"/>
    <w:multiLevelType w:val="hybridMultilevel"/>
    <w:tmpl w:val="F5DA657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14"/>
  </w:num>
  <w:num w:numId="4">
    <w:abstractNumId w:val="21"/>
  </w:num>
  <w:num w:numId="5">
    <w:abstractNumId w:val="27"/>
  </w:num>
  <w:num w:numId="6">
    <w:abstractNumId w:val="8"/>
  </w:num>
  <w:num w:numId="7">
    <w:abstractNumId w:val="13"/>
  </w:num>
  <w:num w:numId="8">
    <w:abstractNumId w:val="22"/>
  </w:num>
  <w:num w:numId="9">
    <w:abstractNumId w:val="9"/>
  </w:num>
  <w:num w:numId="10">
    <w:abstractNumId w:val="28"/>
  </w:num>
  <w:num w:numId="11">
    <w:abstractNumId w:val="15"/>
  </w:num>
  <w:num w:numId="12">
    <w:abstractNumId w:val="23"/>
  </w:num>
  <w:num w:numId="13">
    <w:abstractNumId w:val="12"/>
  </w:num>
  <w:num w:numId="14">
    <w:abstractNumId w:val="1"/>
  </w:num>
  <w:num w:numId="15">
    <w:abstractNumId w:val="7"/>
  </w:num>
  <w:num w:numId="16">
    <w:abstractNumId w:val="2"/>
  </w:num>
  <w:num w:numId="17">
    <w:abstractNumId w:val="24"/>
  </w:num>
  <w:num w:numId="18">
    <w:abstractNumId w:val="18"/>
  </w:num>
  <w:num w:numId="19">
    <w:abstractNumId w:val="19"/>
  </w:num>
  <w:num w:numId="20">
    <w:abstractNumId w:val="3"/>
  </w:num>
  <w:num w:numId="21">
    <w:abstractNumId w:val="5"/>
  </w:num>
  <w:num w:numId="22">
    <w:abstractNumId w:val="0"/>
  </w:num>
  <w:num w:numId="23">
    <w:abstractNumId w:val="11"/>
  </w:num>
  <w:num w:numId="24">
    <w:abstractNumId w:val="6"/>
  </w:num>
  <w:num w:numId="25">
    <w:abstractNumId w:val="10"/>
  </w:num>
  <w:num w:numId="26">
    <w:abstractNumId w:val="29"/>
  </w:num>
  <w:num w:numId="27">
    <w:abstractNumId w:val="20"/>
  </w:num>
  <w:num w:numId="28">
    <w:abstractNumId w:val="25"/>
  </w:num>
  <w:num w:numId="29">
    <w:abstractNumId w:val="4"/>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D1D"/>
    <w:rsid w:val="000A22C4"/>
    <w:rsid w:val="000D519F"/>
    <w:rsid w:val="00197273"/>
    <w:rsid w:val="00307917"/>
    <w:rsid w:val="003518A4"/>
    <w:rsid w:val="004E4723"/>
    <w:rsid w:val="00515BFD"/>
    <w:rsid w:val="00564D1D"/>
    <w:rsid w:val="005E33AB"/>
    <w:rsid w:val="00637FAC"/>
    <w:rsid w:val="00650FA9"/>
    <w:rsid w:val="006A2275"/>
    <w:rsid w:val="00736313"/>
    <w:rsid w:val="007F171F"/>
    <w:rsid w:val="0089117B"/>
    <w:rsid w:val="008A063A"/>
    <w:rsid w:val="00905F2F"/>
    <w:rsid w:val="00913016"/>
    <w:rsid w:val="00A2093F"/>
    <w:rsid w:val="00A63104"/>
    <w:rsid w:val="00A84968"/>
    <w:rsid w:val="00AA422F"/>
    <w:rsid w:val="00AF54E1"/>
    <w:rsid w:val="00B2671C"/>
    <w:rsid w:val="00B85A73"/>
    <w:rsid w:val="00B86C16"/>
    <w:rsid w:val="00BA43A3"/>
    <w:rsid w:val="00BE3445"/>
    <w:rsid w:val="00C60ABF"/>
    <w:rsid w:val="00C66878"/>
    <w:rsid w:val="00C74C81"/>
    <w:rsid w:val="00CC0A79"/>
    <w:rsid w:val="00D707CF"/>
    <w:rsid w:val="00D925EF"/>
    <w:rsid w:val="00DB1A1C"/>
    <w:rsid w:val="00E15981"/>
    <w:rsid w:val="00E73D92"/>
    <w:rsid w:val="00EE730C"/>
    <w:rsid w:val="00F2491F"/>
    <w:rsid w:val="00F41599"/>
    <w:rsid w:val="00F63FC0"/>
    <w:rsid w:val="00FA733B"/>
    <w:rsid w:val="00FE18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4BD147-5499-492E-A7F1-37F4F5B28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FC0"/>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89117B"/>
    <w:pPr>
      <w:keepNext/>
      <w:keepLines/>
      <w:spacing w:before="400" w:after="120"/>
      <w:outlineLvl w:val="0"/>
    </w:pPr>
    <w:rPr>
      <w:rFonts w:ascii="Times New Roman" w:hAnsi="Times New Roman"/>
      <w:sz w:val="36"/>
      <w:szCs w:val="40"/>
    </w:rPr>
  </w:style>
  <w:style w:type="paragraph" w:styleId="3">
    <w:name w:val="heading 3"/>
    <w:basedOn w:val="a"/>
    <w:next w:val="a"/>
    <w:link w:val="30"/>
    <w:uiPriority w:val="9"/>
    <w:semiHidden/>
    <w:unhideWhenUsed/>
    <w:qFormat/>
    <w:rsid w:val="00C60AB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9117B"/>
    <w:rPr>
      <w:rFonts w:ascii="Times New Roman" w:eastAsia="Arial" w:hAnsi="Times New Roman" w:cs="Arial"/>
      <w:sz w:val="36"/>
      <w:szCs w:val="40"/>
      <w:lang w:val="ru" w:eastAsia="ru-RU"/>
    </w:rPr>
  </w:style>
  <w:style w:type="paragraph" w:styleId="a3">
    <w:name w:val="List Paragraph"/>
    <w:basedOn w:val="a"/>
    <w:uiPriority w:val="34"/>
    <w:qFormat/>
    <w:rsid w:val="00D925EF"/>
    <w:pPr>
      <w:spacing w:after="200"/>
      <w:ind w:left="720"/>
      <w:contextualSpacing/>
    </w:pPr>
    <w:rPr>
      <w:rFonts w:asciiTheme="minorHAnsi" w:eastAsiaTheme="minorHAnsi" w:hAnsiTheme="minorHAnsi" w:cstheme="minorBidi"/>
      <w:lang w:val="ru-RU" w:eastAsia="en-US"/>
    </w:rPr>
  </w:style>
  <w:style w:type="character" w:styleId="a4">
    <w:name w:val="Strong"/>
    <w:basedOn w:val="a0"/>
    <w:uiPriority w:val="22"/>
    <w:qFormat/>
    <w:rsid w:val="0089117B"/>
    <w:rPr>
      <w:b/>
      <w:bCs/>
    </w:rPr>
  </w:style>
  <w:style w:type="character" w:styleId="a5">
    <w:name w:val="Emphasis"/>
    <w:basedOn w:val="a0"/>
    <w:uiPriority w:val="20"/>
    <w:qFormat/>
    <w:rsid w:val="0089117B"/>
    <w:rPr>
      <w:rFonts w:ascii="Times New Roman" w:hAnsi="Times New Roman"/>
      <w:i w:val="0"/>
      <w:iCs/>
      <w:sz w:val="28"/>
    </w:rPr>
  </w:style>
  <w:style w:type="paragraph" w:styleId="a6">
    <w:name w:val="Normal (Web)"/>
    <w:basedOn w:val="a"/>
    <w:uiPriority w:val="99"/>
    <w:semiHidden/>
    <w:unhideWhenUsed/>
    <w:rsid w:val="00307917"/>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7">
    <w:name w:val="Hyperlink"/>
    <w:basedOn w:val="a0"/>
    <w:uiPriority w:val="99"/>
    <w:unhideWhenUsed/>
    <w:rsid w:val="00307917"/>
    <w:rPr>
      <w:color w:val="0000FF"/>
      <w:u w:val="single"/>
    </w:rPr>
  </w:style>
  <w:style w:type="character" w:styleId="a8">
    <w:name w:val="FollowedHyperlink"/>
    <w:basedOn w:val="a0"/>
    <w:uiPriority w:val="99"/>
    <w:semiHidden/>
    <w:unhideWhenUsed/>
    <w:rsid w:val="00EE730C"/>
    <w:rPr>
      <w:color w:val="954F72" w:themeColor="followedHyperlink"/>
      <w:u w:val="single"/>
    </w:rPr>
  </w:style>
  <w:style w:type="character" w:customStyle="1" w:styleId="mjx-char">
    <w:name w:val="mjx-char"/>
    <w:basedOn w:val="a0"/>
    <w:rsid w:val="00EE730C"/>
  </w:style>
  <w:style w:type="paragraph" w:styleId="a9">
    <w:name w:val="No Spacing"/>
    <w:uiPriority w:val="1"/>
    <w:qFormat/>
    <w:rsid w:val="008A063A"/>
    <w:pPr>
      <w:spacing w:after="0" w:line="240" w:lineRule="auto"/>
    </w:pPr>
    <w:rPr>
      <w:rFonts w:ascii="Arial" w:eastAsia="Arial" w:hAnsi="Arial" w:cs="Arial"/>
      <w:lang w:val="ru" w:eastAsia="ru-RU"/>
    </w:rPr>
  </w:style>
  <w:style w:type="character" w:customStyle="1" w:styleId="30">
    <w:name w:val="Заголовок 3 Знак"/>
    <w:basedOn w:val="a0"/>
    <w:link w:val="3"/>
    <w:uiPriority w:val="9"/>
    <w:semiHidden/>
    <w:rsid w:val="00C60ABF"/>
    <w:rPr>
      <w:rFonts w:asciiTheme="majorHAnsi" w:eastAsiaTheme="majorEastAsia" w:hAnsiTheme="majorHAnsi" w:cstheme="majorBidi"/>
      <w:color w:val="1F4D78" w:themeColor="accent1" w:themeShade="7F"/>
      <w:sz w:val="24"/>
      <w:szCs w:val="24"/>
      <w:lang w:val="ru" w:eastAsia="ru-RU"/>
    </w:rPr>
  </w:style>
  <w:style w:type="paragraph" w:styleId="aa">
    <w:name w:val="header"/>
    <w:basedOn w:val="a"/>
    <w:link w:val="ab"/>
    <w:uiPriority w:val="99"/>
    <w:unhideWhenUsed/>
    <w:rsid w:val="005E33AB"/>
    <w:pPr>
      <w:tabs>
        <w:tab w:val="center" w:pos="4677"/>
        <w:tab w:val="right" w:pos="9355"/>
      </w:tabs>
      <w:spacing w:line="240" w:lineRule="auto"/>
    </w:pPr>
  </w:style>
  <w:style w:type="character" w:customStyle="1" w:styleId="ab">
    <w:name w:val="Верхний колонтитул Знак"/>
    <w:basedOn w:val="a0"/>
    <w:link w:val="aa"/>
    <w:uiPriority w:val="99"/>
    <w:rsid w:val="005E33AB"/>
    <w:rPr>
      <w:rFonts w:ascii="Arial" w:eastAsia="Arial" w:hAnsi="Arial" w:cs="Arial"/>
      <w:lang w:val="ru" w:eastAsia="ru-RU"/>
    </w:rPr>
  </w:style>
  <w:style w:type="paragraph" w:styleId="ac">
    <w:name w:val="footer"/>
    <w:basedOn w:val="a"/>
    <w:link w:val="ad"/>
    <w:uiPriority w:val="99"/>
    <w:unhideWhenUsed/>
    <w:rsid w:val="005E33AB"/>
    <w:pPr>
      <w:tabs>
        <w:tab w:val="center" w:pos="4677"/>
        <w:tab w:val="right" w:pos="9355"/>
      </w:tabs>
      <w:spacing w:line="240" w:lineRule="auto"/>
    </w:pPr>
  </w:style>
  <w:style w:type="character" w:customStyle="1" w:styleId="ad">
    <w:name w:val="Нижний колонтитул Знак"/>
    <w:basedOn w:val="a0"/>
    <w:link w:val="ac"/>
    <w:uiPriority w:val="99"/>
    <w:rsid w:val="005E33AB"/>
    <w:rPr>
      <w:rFonts w:ascii="Arial" w:eastAsia="Arial" w:hAnsi="Arial" w:cs="Arial"/>
      <w:lang w:val="ru" w:eastAsia="ru-RU"/>
    </w:rPr>
  </w:style>
  <w:style w:type="paragraph" w:styleId="ae">
    <w:name w:val="TOC Heading"/>
    <w:basedOn w:val="1"/>
    <w:next w:val="a"/>
    <w:uiPriority w:val="39"/>
    <w:unhideWhenUsed/>
    <w:qFormat/>
    <w:rsid w:val="005E33AB"/>
    <w:pPr>
      <w:spacing w:before="240" w:after="0" w:line="259" w:lineRule="auto"/>
      <w:outlineLvl w:val="9"/>
    </w:pPr>
    <w:rPr>
      <w:rFonts w:asciiTheme="majorHAnsi" w:eastAsiaTheme="majorEastAsia" w:hAnsiTheme="majorHAnsi" w:cstheme="majorBidi"/>
      <w:color w:val="2E74B5" w:themeColor="accent1" w:themeShade="BF"/>
      <w:sz w:val="32"/>
      <w:szCs w:val="32"/>
      <w:lang w:val="ru-RU"/>
    </w:rPr>
  </w:style>
  <w:style w:type="paragraph" w:styleId="2">
    <w:name w:val="toc 2"/>
    <w:basedOn w:val="a"/>
    <w:next w:val="a"/>
    <w:autoRedefine/>
    <w:uiPriority w:val="39"/>
    <w:unhideWhenUsed/>
    <w:rsid w:val="005E33AB"/>
    <w:pPr>
      <w:spacing w:after="100" w:line="259" w:lineRule="auto"/>
      <w:ind w:left="220"/>
    </w:pPr>
    <w:rPr>
      <w:rFonts w:asciiTheme="minorHAnsi" w:eastAsiaTheme="minorEastAsia" w:hAnsiTheme="minorHAnsi" w:cs="Times New Roman"/>
      <w:lang w:val="ru-RU"/>
    </w:rPr>
  </w:style>
  <w:style w:type="paragraph" w:styleId="11">
    <w:name w:val="toc 1"/>
    <w:basedOn w:val="a"/>
    <w:next w:val="a"/>
    <w:autoRedefine/>
    <w:uiPriority w:val="39"/>
    <w:unhideWhenUsed/>
    <w:rsid w:val="005E33AB"/>
    <w:pPr>
      <w:spacing w:after="100" w:line="259" w:lineRule="auto"/>
    </w:pPr>
    <w:rPr>
      <w:rFonts w:asciiTheme="minorHAnsi" w:eastAsiaTheme="minorEastAsia" w:hAnsiTheme="minorHAnsi" w:cs="Times New Roman"/>
      <w:lang w:val="ru-RU"/>
    </w:rPr>
  </w:style>
  <w:style w:type="paragraph" w:styleId="31">
    <w:name w:val="toc 3"/>
    <w:basedOn w:val="a"/>
    <w:next w:val="a"/>
    <w:autoRedefine/>
    <w:uiPriority w:val="39"/>
    <w:unhideWhenUsed/>
    <w:rsid w:val="005E33AB"/>
    <w:pPr>
      <w:spacing w:after="100" w:line="259" w:lineRule="auto"/>
      <w:ind w:left="440"/>
    </w:pPr>
    <w:rPr>
      <w:rFonts w:asciiTheme="minorHAnsi" w:eastAsiaTheme="minorEastAsia" w:hAnsiTheme="minorHAnsi"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4040">
      <w:bodyDiv w:val="1"/>
      <w:marLeft w:val="0"/>
      <w:marRight w:val="0"/>
      <w:marTop w:val="0"/>
      <w:marBottom w:val="0"/>
      <w:divBdr>
        <w:top w:val="none" w:sz="0" w:space="0" w:color="auto"/>
        <w:left w:val="none" w:sz="0" w:space="0" w:color="auto"/>
        <w:bottom w:val="none" w:sz="0" w:space="0" w:color="auto"/>
        <w:right w:val="none" w:sz="0" w:space="0" w:color="auto"/>
      </w:divBdr>
    </w:div>
    <w:div w:id="72972908">
      <w:bodyDiv w:val="1"/>
      <w:marLeft w:val="0"/>
      <w:marRight w:val="0"/>
      <w:marTop w:val="0"/>
      <w:marBottom w:val="0"/>
      <w:divBdr>
        <w:top w:val="none" w:sz="0" w:space="0" w:color="auto"/>
        <w:left w:val="none" w:sz="0" w:space="0" w:color="auto"/>
        <w:bottom w:val="none" w:sz="0" w:space="0" w:color="auto"/>
        <w:right w:val="none" w:sz="0" w:space="0" w:color="auto"/>
      </w:divBdr>
    </w:div>
    <w:div w:id="629281484">
      <w:bodyDiv w:val="1"/>
      <w:marLeft w:val="0"/>
      <w:marRight w:val="0"/>
      <w:marTop w:val="0"/>
      <w:marBottom w:val="0"/>
      <w:divBdr>
        <w:top w:val="none" w:sz="0" w:space="0" w:color="auto"/>
        <w:left w:val="none" w:sz="0" w:space="0" w:color="auto"/>
        <w:bottom w:val="none" w:sz="0" w:space="0" w:color="auto"/>
        <w:right w:val="none" w:sz="0" w:space="0" w:color="auto"/>
      </w:divBdr>
      <w:divsChild>
        <w:div w:id="422648140">
          <w:marLeft w:val="0"/>
          <w:marRight w:val="0"/>
          <w:marTop w:val="0"/>
          <w:marBottom w:val="0"/>
          <w:divBdr>
            <w:top w:val="none" w:sz="0" w:space="0" w:color="auto"/>
            <w:left w:val="none" w:sz="0" w:space="0" w:color="auto"/>
            <w:bottom w:val="none" w:sz="0" w:space="0" w:color="auto"/>
            <w:right w:val="none" w:sz="0" w:space="0" w:color="auto"/>
          </w:divBdr>
          <w:divsChild>
            <w:div w:id="270208582">
              <w:marLeft w:val="0"/>
              <w:marRight w:val="0"/>
              <w:marTop w:val="0"/>
              <w:marBottom w:val="0"/>
              <w:divBdr>
                <w:top w:val="none" w:sz="0" w:space="0" w:color="auto"/>
                <w:left w:val="none" w:sz="0" w:space="0" w:color="auto"/>
                <w:bottom w:val="none" w:sz="0" w:space="0" w:color="auto"/>
                <w:right w:val="none" w:sz="0" w:space="0" w:color="auto"/>
              </w:divBdr>
              <w:divsChild>
                <w:div w:id="1771465959">
                  <w:marLeft w:val="0"/>
                  <w:marRight w:val="0"/>
                  <w:marTop w:val="0"/>
                  <w:marBottom w:val="0"/>
                  <w:divBdr>
                    <w:top w:val="none" w:sz="0" w:space="0" w:color="auto"/>
                    <w:left w:val="none" w:sz="0" w:space="0" w:color="auto"/>
                    <w:bottom w:val="none" w:sz="0" w:space="0" w:color="auto"/>
                    <w:right w:val="none" w:sz="0" w:space="0" w:color="auto"/>
                  </w:divBdr>
                  <w:divsChild>
                    <w:div w:id="1219365468">
                      <w:marLeft w:val="300"/>
                      <w:marRight w:val="300"/>
                      <w:marTop w:val="0"/>
                      <w:marBottom w:val="0"/>
                      <w:divBdr>
                        <w:top w:val="none" w:sz="0" w:space="0" w:color="auto"/>
                        <w:left w:val="none" w:sz="0" w:space="0" w:color="auto"/>
                        <w:bottom w:val="none" w:sz="0" w:space="0" w:color="auto"/>
                        <w:right w:val="none" w:sz="0" w:space="0" w:color="auto"/>
                      </w:divBdr>
                      <w:divsChild>
                        <w:div w:id="16590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3185">
          <w:marLeft w:val="0"/>
          <w:marRight w:val="0"/>
          <w:marTop w:val="0"/>
          <w:marBottom w:val="0"/>
          <w:divBdr>
            <w:top w:val="none" w:sz="0" w:space="0" w:color="auto"/>
            <w:left w:val="none" w:sz="0" w:space="0" w:color="auto"/>
            <w:bottom w:val="none" w:sz="0" w:space="0" w:color="auto"/>
            <w:right w:val="none" w:sz="0" w:space="0" w:color="auto"/>
          </w:divBdr>
          <w:divsChild>
            <w:div w:id="181943692">
              <w:marLeft w:val="0"/>
              <w:marRight w:val="0"/>
              <w:marTop w:val="0"/>
              <w:marBottom w:val="0"/>
              <w:divBdr>
                <w:top w:val="none" w:sz="0" w:space="0" w:color="auto"/>
                <w:left w:val="none" w:sz="0" w:space="0" w:color="auto"/>
                <w:bottom w:val="none" w:sz="0" w:space="0" w:color="auto"/>
                <w:right w:val="none" w:sz="0" w:space="0" w:color="auto"/>
              </w:divBdr>
              <w:divsChild>
                <w:div w:id="860821980">
                  <w:marLeft w:val="300"/>
                  <w:marRight w:val="300"/>
                  <w:marTop w:val="0"/>
                  <w:marBottom w:val="0"/>
                  <w:divBdr>
                    <w:top w:val="none" w:sz="0" w:space="0" w:color="auto"/>
                    <w:left w:val="none" w:sz="0" w:space="0" w:color="auto"/>
                    <w:bottom w:val="none" w:sz="0" w:space="0" w:color="auto"/>
                    <w:right w:val="none" w:sz="0" w:space="0" w:color="auto"/>
                  </w:divBdr>
                  <w:divsChild>
                    <w:div w:id="1038507039">
                      <w:marLeft w:val="0"/>
                      <w:marRight w:val="0"/>
                      <w:marTop w:val="0"/>
                      <w:marBottom w:val="600"/>
                      <w:divBdr>
                        <w:top w:val="none" w:sz="0" w:space="0" w:color="auto"/>
                        <w:left w:val="none" w:sz="0" w:space="0" w:color="auto"/>
                        <w:bottom w:val="none" w:sz="0" w:space="0" w:color="auto"/>
                        <w:right w:val="none" w:sz="0" w:space="0" w:color="auto"/>
                      </w:divBdr>
                      <w:divsChild>
                        <w:div w:id="901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844008">
          <w:marLeft w:val="0"/>
          <w:marRight w:val="0"/>
          <w:marTop w:val="0"/>
          <w:marBottom w:val="0"/>
          <w:divBdr>
            <w:top w:val="none" w:sz="0" w:space="0" w:color="auto"/>
            <w:left w:val="none" w:sz="0" w:space="0" w:color="auto"/>
            <w:bottom w:val="none" w:sz="0" w:space="0" w:color="auto"/>
            <w:right w:val="none" w:sz="0" w:space="0" w:color="auto"/>
          </w:divBdr>
          <w:divsChild>
            <w:div w:id="308174199">
              <w:marLeft w:val="0"/>
              <w:marRight w:val="0"/>
              <w:marTop w:val="0"/>
              <w:marBottom w:val="0"/>
              <w:divBdr>
                <w:top w:val="none" w:sz="0" w:space="0" w:color="auto"/>
                <w:left w:val="none" w:sz="0" w:space="0" w:color="auto"/>
                <w:bottom w:val="none" w:sz="0" w:space="0" w:color="auto"/>
                <w:right w:val="none" w:sz="0" w:space="0" w:color="auto"/>
              </w:divBdr>
              <w:divsChild>
                <w:div w:id="729765100">
                  <w:marLeft w:val="0"/>
                  <w:marRight w:val="0"/>
                  <w:marTop w:val="0"/>
                  <w:marBottom w:val="0"/>
                  <w:divBdr>
                    <w:top w:val="none" w:sz="0" w:space="0" w:color="auto"/>
                    <w:left w:val="none" w:sz="0" w:space="0" w:color="auto"/>
                    <w:bottom w:val="none" w:sz="0" w:space="0" w:color="auto"/>
                    <w:right w:val="none" w:sz="0" w:space="0" w:color="auto"/>
                  </w:divBdr>
                  <w:divsChild>
                    <w:div w:id="2108765445">
                      <w:marLeft w:val="300"/>
                      <w:marRight w:val="300"/>
                      <w:marTop w:val="0"/>
                      <w:marBottom w:val="0"/>
                      <w:divBdr>
                        <w:top w:val="none" w:sz="0" w:space="0" w:color="auto"/>
                        <w:left w:val="none" w:sz="0" w:space="0" w:color="auto"/>
                        <w:bottom w:val="none" w:sz="0" w:space="0" w:color="auto"/>
                        <w:right w:val="none" w:sz="0" w:space="0" w:color="auto"/>
                      </w:divBdr>
                      <w:divsChild>
                        <w:div w:id="15790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59670">
          <w:marLeft w:val="0"/>
          <w:marRight w:val="0"/>
          <w:marTop w:val="0"/>
          <w:marBottom w:val="0"/>
          <w:divBdr>
            <w:top w:val="none" w:sz="0" w:space="0" w:color="auto"/>
            <w:left w:val="none" w:sz="0" w:space="0" w:color="auto"/>
            <w:bottom w:val="none" w:sz="0" w:space="0" w:color="auto"/>
            <w:right w:val="none" w:sz="0" w:space="0" w:color="auto"/>
          </w:divBdr>
          <w:divsChild>
            <w:div w:id="995568311">
              <w:marLeft w:val="0"/>
              <w:marRight w:val="0"/>
              <w:marTop w:val="0"/>
              <w:marBottom w:val="0"/>
              <w:divBdr>
                <w:top w:val="none" w:sz="0" w:space="0" w:color="auto"/>
                <w:left w:val="none" w:sz="0" w:space="0" w:color="auto"/>
                <w:bottom w:val="none" w:sz="0" w:space="0" w:color="auto"/>
                <w:right w:val="none" w:sz="0" w:space="0" w:color="auto"/>
              </w:divBdr>
              <w:divsChild>
                <w:div w:id="2131393790">
                  <w:marLeft w:val="0"/>
                  <w:marRight w:val="0"/>
                  <w:marTop w:val="0"/>
                  <w:marBottom w:val="0"/>
                  <w:divBdr>
                    <w:top w:val="none" w:sz="0" w:space="0" w:color="auto"/>
                    <w:left w:val="none" w:sz="0" w:space="0" w:color="auto"/>
                    <w:bottom w:val="none" w:sz="0" w:space="0" w:color="auto"/>
                    <w:right w:val="none" w:sz="0" w:space="0" w:color="auto"/>
                  </w:divBdr>
                  <w:divsChild>
                    <w:div w:id="1470128902">
                      <w:marLeft w:val="300"/>
                      <w:marRight w:val="300"/>
                      <w:marTop w:val="0"/>
                      <w:marBottom w:val="0"/>
                      <w:divBdr>
                        <w:top w:val="none" w:sz="0" w:space="0" w:color="auto"/>
                        <w:left w:val="none" w:sz="0" w:space="0" w:color="auto"/>
                        <w:bottom w:val="none" w:sz="0" w:space="0" w:color="auto"/>
                        <w:right w:val="none" w:sz="0" w:space="0" w:color="auto"/>
                      </w:divBdr>
                      <w:divsChild>
                        <w:div w:id="4581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62790">
          <w:marLeft w:val="0"/>
          <w:marRight w:val="0"/>
          <w:marTop w:val="0"/>
          <w:marBottom w:val="0"/>
          <w:divBdr>
            <w:top w:val="none" w:sz="0" w:space="0" w:color="auto"/>
            <w:left w:val="none" w:sz="0" w:space="0" w:color="auto"/>
            <w:bottom w:val="none" w:sz="0" w:space="0" w:color="auto"/>
            <w:right w:val="none" w:sz="0" w:space="0" w:color="auto"/>
          </w:divBdr>
          <w:divsChild>
            <w:div w:id="1124081694">
              <w:marLeft w:val="0"/>
              <w:marRight w:val="0"/>
              <w:marTop w:val="0"/>
              <w:marBottom w:val="0"/>
              <w:divBdr>
                <w:top w:val="none" w:sz="0" w:space="0" w:color="auto"/>
                <w:left w:val="none" w:sz="0" w:space="0" w:color="auto"/>
                <w:bottom w:val="none" w:sz="0" w:space="0" w:color="auto"/>
                <w:right w:val="none" w:sz="0" w:space="0" w:color="auto"/>
              </w:divBdr>
              <w:divsChild>
                <w:div w:id="112596201">
                  <w:marLeft w:val="0"/>
                  <w:marRight w:val="0"/>
                  <w:marTop w:val="0"/>
                  <w:marBottom w:val="0"/>
                  <w:divBdr>
                    <w:top w:val="none" w:sz="0" w:space="0" w:color="auto"/>
                    <w:left w:val="none" w:sz="0" w:space="0" w:color="auto"/>
                    <w:bottom w:val="none" w:sz="0" w:space="0" w:color="auto"/>
                    <w:right w:val="none" w:sz="0" w:space="0" w:color="auto"/>
                  </w:divBdr>
                  <w:divsChild>
                    <w:div w:id="1578007934">
                      <w:marLeft w:val="300"/>
                      <w:marRight w:val="300"/>
                      <w:marTop w:val="0"/>
                      <w:marBottom w:val="0"/>
                      <w:divBdr>
                        <w:top w:val="none" w:sz="0" w:space="0" w:color="auto"/>
                        <w:left w:val="none" w:sz="0" w:space="0" w:color="auto"/>
                        <w:bottom w:val="none" w:sz="0" w:space="0" w:color="auto"/>
                        <w:right w:val="none" w:sz="0" w:space="0" w:color="auto"/>
                      </w:divBdr>
                      <w:divsChild>
                        <w:div w:id="1489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871655">
      <w:bodyDiv w:val="1"/>
      <w:marLeft w:val="0"/>
      <w:marRight w:val="0"/>
      <w:marTop w:val="0"/>
      <w:marBottom w:val="0"/>
      <w:divBdr>
        <w:top w:val="none" w:sz="0" w:space="0" w:color="auto"/>
        <w:left w:val="none" w:sz="0" w:space="0" w:color="auto"/>
        <w:bottom w:val="none" w:sz="0" w:space="0" w:color="auto"/>
        <w:right w:val="none" w:sz="0" w:space="0" w:color="auto"/>
      </w:divBdr>
    </w:div>
    <w:div w:id="746615716">
      <w:bodyDiv w:val="1"/>
      <w:marLeft w:val="0"/>
      <w:marRight w:val="0"/>
      <w:marTop w:val="0"/>
      <w:marBottom w:val="0"/>
      <w:divBdr>
        <w:top w:val="none" w:sz="0" w:space="0" w:color="auto"/>
        <w:left w:val="none" w:sz="0" w:space="0" w:color="auto"/>
        <w:bottom w:val="none" w:sz="0" w:space="0" w:color="auto"/>
        <w:right w:val="none" w:sz="0" w:space="0" w:color="auto"/>
      </w:divBdr>
    </w:div>
    <w:div w:id="976255886">
      <w:bodyDiv w:val="1"/>
      <w:marLeft w:val="0"/>
      <w:marRight w:val="0"/>
      <w:marTop w:val="0"/>
      <w:marBottom w:val="0"/>
      <w:divBdr>
        <w:top w:val="none" w:sz="0" w:space="0" w:color="auto"/>
        <w:left w:val="none" w:sz="0" w:space="0" w:color="auto"/>
        <w:bottom w:val="none" w:sz="0" w:space="0" w:color="auto"/>
        <w:right w:val="none" w:sz="0" w:space="0" w:color="auto"/>
      </w:divBdr>
    </w:div>
    <w:div w:id="1025910005">
      <w:bodyDiv w:val="1"/>
      <w:marLeft w:val="0"/>
      <w:marRight w:val="0"/>
      <w:marTop w:val="0"/>
      <w:marBottom w:val="0"/>
      <w:divBdr>
        <w:top w:val="none" w:sz="0" w:space="0" w:color="auto"/>
        <w:left w:val="none" w:sz="0" w:space="0" w:color="auto"/>
        <w:bottom w:val="none" w:sz="0" w:space="0" w:color="auto"/>
        <w:right w:val="none" w:sz="0" w:space="0" w:color="auto"/>
      </w:divBdr>
    </w:div>
    <w:div w:id="1391465800">
      <w:bodyDiv w:val="1"/>
      <w:marLeft w:val="0"/>
      <w:marRight w:val="0"/>
      <w:marTop w:val="0"/>
      <w:marBottom w:val="0"/>
      <w:divBdr>
        <w:top w:val="none" w:sz="0" w:space="0" w:color="auto"/>
        <w:left w:val="none" w:sz="0" w:space="0" w:color="auto"/>
        <w:bottom w:val="none" w:sz="0" w:space="0" w:color="auto"/>
        <w:right w:val="none" w:sz="0" w:space="0" w:color="auto"/>
      </w:divBdr>
    </w:div>
    <w:div w:id="1574465471">
      <w:bodyDiv w:val="1"/>
      <w:marLeft w:val="0"/>
      <w:marRight w:val="0"/>
      <w:marTop w:val="0"/>
      <w:marBottom w:val="0"/>
      <w:divBdr>
        <w:top w:val="none" w:sz="0" w:space="0" w:color="auto"/>
        <w:left w:val="none" w:sz="0" w:space="0" w:color="auto"/>
        <w:bottom w:val="none" w:sz="0" w:space="0" w:color="auto"/>
        <w:right w:val="none" w:sz="0" w:space="0" w:color="auto"/>
      </w:divBdr>
    </w:div>
    <w:div w:id="1593860299">
      <w:bodyDiv w:val="1"/>
      <w:marLeft w:val="0"/>
      <w:marRight w:val="0"/>
      <w:marTop w:val="0"/>
      <w:marBottom w:val="0"/>
      <w:divBdr>
        <w:top w:val="none" w:sz="0" w:space="0" w:color="auto"/>
        <w:left w:val="none" w:sz="0" w:space="0" w:color="auto"/>
        <w:bottom w:val="none" w:sz="0" w:space="0" w:color="auto"/>
        <w:right w:val="none" w:sz="0" w:space="0" w:color="auto"/>
      </w:divBdr>
    </w:div>
    <w:div w:id="1607691286">
      <w:bodyDiv w:val="1"/>
      <w:marLeft w:val="0"/>
      <w:marRight w:val="0"/>
      <w:marTop w:val="0"/>
      <w:marBottom w:val="0"/>
      <w:divBdr>
        <w:top w:val="none" w:sz="0" w:space="0" w:color="auto"/>
        <w:left w:val="none" w:sz="0" w:space="0" w:color="auto"/>
        <w:bottom w:val="none" w:sz="0" w:space="0" w:color="auto"/>
        <w:right w:val="none" w:sz="0" w:space="0" w:color="auto"/>
      </w:divBdr>
    </w:div>
    <w:div w:id="1744641351">
      <w:bodyDiv w:val="1"/>
      <w:marLeft w:val="0"/>
      <w:marRight w:val="0"/>
      <w:marTop w:val="0"/>
      <w:marBottom w:val="0"/>
      <w:divBdr>
        <w:top w:val="none" w:sz="0" w:space="0" w:color="auto"/>
        <w:left w:val="none" w:sz="0" w:space="0" w:color="auto"/>
        <w:bottom w:val="none" w:sz="0" w:space="0" w:color="auto"/>
        <w:right w:val="none" w:sz="0" w:space="0" w:color="auto"/>
      </w:divBdr>
      <w:divsChild>
        <w:div w:id="1780686839">
          <w:marLeft w:val="0"/>
          <w:marRight w:val="0"/>
          <w:marTop w:val="0"/>
          <w:marBottom w:val="0"/>
          <w:divBdr>
            <w:top w:val="none" w:sz="0" w:space="0" w:color="auto"/>
            <w:left w:val="none" w:sz="0" w:space="0" w:color="auto"/>
            <w:bottom w:val="none" w:sz="0" w:space="0" w:color="auto"/>
            <w:right w:val="none" w:sz="0" w:space="0" w:color="auto"/>
          </w:divBdr>
          <w:divsChild>
            <w:div w:id="11535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284">
      <w:bodyDiv w:val="1"/>
      <w:marLeft w:val="0"/>
      <w:marRight w:val="0"/>
      <w:marTop w:val="0"/>
      <w:marBottom w:val="0"/>
      <w:divBdr>
        <w:top w:val="none" w:sz="0" w:space="0" w:color="auto"/>
        <w:left w:val="none" w:sz="0" w:space="0" w:color="auto"/>
        <w:bottom w:val="none" w:sz="0" w:space="0" w:color="auto"/>
        <w:right w:val="none" w:sz="0" w:space="0" w:color="auto"/>
      </w:divBdr>
    </w:div>
    <w:div w:id="198018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E%D0%BF%D1%82%D0%B8%D0%BC%D0%B8%D0%B7%D0%B0%D1%86%D0%B8%D1%8F_(%D0%BC%D0%B0%D1%82%D0%B5%D0%BC%D0%B0%D1%82%D0%B8%D0%BA%D0%B0)" TargetMode="External"/><Relationship Id="rId18" Type="http://schemas.openxmlformats.org/officeDocument/2006/relationships/hyperlink" Target="https://wiki.loginom.ru/articles/correlation-coefficient.html" TargetMode="External"/><Relationship Id="rId26" Type="http://schemas.openxmlformats.org/officeDocument/2006/relationships/hyperlink" Target="https://wiki.loginom.ru/articles/regression-analysis.html" TargetMode="External"/><Relationship Id="rId39" Type="http://schemas.openxmlformats.org/officeDocument/2006/relationships/hyperlink" Target="https://wiki.loginom.ru/articles/attribute.html" TargetMode="External"/><Relationship Id="rId21" Type="http://schemas.openxmlformats.org/officeDocument/2006/relationships/hyperlink" Target="https://wiki.loginom.ru/articles/sample.html" TargetMode="External"/><Relationship Id="rId34" Type="http://schemas.openxmlformats.org/officeDocument/2006/relationships/hyperlink" Target="https://wiki.loginom.ru/articles/factor.html" TargetMode="External"/><Relationship Id="rId42" Type="http://schemas.openxmlformats.org/officeDocument/2006/relationships/hyperlink" Target="https://wiki.loginom.ru/articles/output-variable.html" TargetMode="External"/><Relationship Id="rId47" Type="http://schemas.openxmlformats.org/officeDocument/2006/relationships/hyperlink" Target="https://ru.wikipedia.org/wiki/%D0%A4%D0%B8%D1%88%D0%B5%D1%80,_%D0%A0%D0%BE%D0%BD%D0%B0%D0%BB%D0%B4" TargetMode="External"/><Relationship Id="rId50" Type="http://schemas.openxmlformats.org/officeDocument/2006/relationships/image" Target="media/image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wikipedia.org/wiki/%D0%9C%D0%B0%D1%82%D0%B5%D0%BC%D0%B0%D1%82%D0%B8%D1%87%D0%B5%D1%81%D0%BA%D0%B8%D0%B9_%D0%B0%D0%BD%D0%B0%D0%BB%D0%B8%D0%B7" TargetMode="External"/><Relationship Id="rId17" Type="http://schemas.openxmlformats.org/officeDocument/2006/relationships/hyperlink" Target="https://wiki.loginom.ru/articles/correlation-analysis.html" TargetMode="External"/><Relationship Id="rId25" Type="http://schemas.openxmlformats.org/officeDocument/2006/relationships/hyperlink" Target="https://wiki.loginom.ru/articles/output-variable.html" TargetMode="External"/><Relationship Id="rId33" Type="http://schemas.openxmlformats.org/officeDocument/2006/relationships/hyperlink" Target="https://wiki.loginom.ru/articles/correlation.html" TargetMode="External"/><Relationship Id="rId38" Type="http://schemas.openxmlformats.org/officeDocument/2006/relationships/hyperlink" Target="https://wiki.loginom.ru/articles/classification.html" TargetMode="External"/><Relationship Id="rId46" Type="http://schemas.openxmlformats.org/officeDocument/2006/relationships/hyperlink" Target="https://wiki.loginom.ru/articles/forecasting.html" TargetMode="External"/><Relationship Id="rId2" Type="http://schemas.openxmlformats.org/officeDocument/2006/relationships/numbering" Target="numbering.xml"/><Relationship Id="rId16" Type="http://schemas.openxmlformats.org/officeDocument/2006/relationships/hyperlink" Target="https://ru.wikipedia.org/wiki/%D0%94%D0%B0%D0%BD%D0%BD%D1%8B%D0%B5_(%D0%B2%D1%8B%D1%87%D0%B8%D1%81%D0%BB%D0%B8%D1%82%D0%B5%D0%BB%D1%8C%D0%BD%D0%B0%D1%8F_%D1%82%D0%B5%D1%85%D0%BD%D0%B8%D0%BA%D0%B0)" TargetMode="External"/><Relationship Id="rId20" Type="http://schemas.openxmlformats.org/officeDocument/2006/relationships/hyperlink" Target="https://wiki.loginom.ru/articles/linear-discriminant-analysis.html" TargetMode="External"/><Relationship Id="rId29" Type="http://schemas.openxmlformats.org/officeDocument/2006/relationships/hyperlink" Target="https://ru.wikipedia.org/wiki/%D0%9F%D0%B8%D1%80%D1%81%D0%BE%D0%BD,_%D0%9A%D0%B0%D1%80%D0%BB" TargetMode="External"/><Relationship Id="rId41" Type="http://schemas.openxmlformats.org/officeDocument/2006/relationships/hyperlink" Target="https://wiki.loginom.ru/articles/regression-analysis.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7%D0%B8%D1%81%D0%BB%D0%B5%D0%BD%D0%BD%D1%8B%D0%B5_%D0%BC%D0%B5%D1%82%D0%BE%D0%B4%D1%8B" TargetMode="External"/><Relationship Id="rId24" Type="http://schemas.openxmlformats.org/officeDocument/2006/relationships/hyperlink" Target="https://wiki.loginom.ru/articles/hypothesis.html" TargetMode="External"/><Relationship Id="rId32" Type="http://schemas.openxmlformats.org/officeDocument/2006/relationships/hyperlink" Target="https://wiki.loginom.ru/articles/mathematical-statistics.html" TargetMode="External"/><Relationship Id="rId37" Type="http://schemas.openxmlformats.org/officeDocument/2006/relationships/hyperlink" Target="https://wiki.loginom.ru/articles/machine-learning.html" TargetMode="External"/><Relationship Id="rId40" Type="http://schemas.openxmlformats.org/officeDocument/2006/relationships/hyperlink" Target="https://wiki.loginom.ru/articles/anova.html" TargetMode="External"/><Relationship Id="rId45" Type="http://schemas.openxmlformats.org/officeDocument/2006/relationships/hyperlink" Target="https://wiki.loginom.ru/articles/factorial-analysis.html" TargetMode="External"/><Relationship Id="rId53"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u.wikipedia.org/wiki/%D0%A2%D0%B5%D0%BE%D1%80%D0%B8%D1%8F_%D0%B3%D1%80%D0%B0%D1%84%D0%BE%D0%B2" TargetMode="External"/><Relationship Id="rId23" Type="http://schemas.openxmlformats.org/officeDocument/2006/relationships/hyperlink" Target="https://wiki.loginom.ru/articles/correlation-coefficient.html" TargetMode="External"/><Relationship Id="rId28" Type="http://schemas.openxmlformats.org/officeDocument/2006/relationships/hyperlink" Target="https://ru.wikipedia.org/wiki/%D0%93%D0%B0%D0%BB%D1%8C%D1%82%D0%BE%D0%BD,_%D0%A4%D1%80%D1%8D%D0%BD%D1%81%D0%B8%D1%81" TargetMode="External"/><Relationship Id="rId36" Type="http://schemas.openxmlformats.org/officeDocument/2006/relationships/hyperlink" Target="https://ru.wikipedia.org/wiki/%D0%93%D0%B0%D0%BB%D1%8C%D1%82%D0%BE%D0%BD,_%D0%A4%D1%80%D1%8D%D0%BD%D1%81%D0%B8%D1%81" TargetMode="External"/><Relationship Id="rId49" Type="http://schemas.openxmlformats.org/officeDocument/2006/relationships/image" Target="media/image2.png"/><Relationship Id="rId10" Type="http://schemas.openxmlformats.org/officeDocument/2006/relationships/hyperlink" Target="https://ru.wikipedia.org/wiki/%D0%9C%D0%B0%D1%82%D0%B5%D0%BC%D0%B0%D1%82%D0%B8%D1%87%D0%B5%D1%81%D0%BA%D0%B0%D1%8F_%D1%81%D1%82%D0%B0%D1%82%D0%B8%D1%81%D1%82%D0%B8%D0%BA%D0%B0" TargetMode="External"/><Relationship Id="rId19" Type="http://schemas.openxmlformats.org/officeDocument/2006/relationships/hyperlink" Target="https://wiki.loginom.ru/articles/factorial-analysis.html" TargetMode="External"/><Relationship Id="rId31" Type="http://schemas.openxmlformats.org/officeDocument/2006/relationships/hyperlink" Target="https://ru.wikipedia.org/wiki/%D0%9A%D0%B5%D0%BD%D0%B4%D0%B0%D0%BB%D0%BB,_%D0%9C%D0%BE%D1%80%D0%B8%D1%81_%D0%94%D0%B6%D0%BE%D1%80%D0%B4%D0%B6" TargetMode="External"/><Relationship Id="rId44" Type="http://schemas.openxmlformats.org/officeDocument/2006/relationships/hyperlink" Target="https://wiki.loginom.ru/articles/principal-component-analysis.html" TargetMode="External"/><Relationship Id="rId52"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ru.wikipedia.org/wiki/%D0%98%D1%81%D0%BA%D1%83%D1%81%D1%81%D1%82%D0%B2%D0%B5%D0%BD%D0%BD%D1%8B%D0%B9_%D0%B8%D0%BD%D1%82%D0%B5%D0%BB%D0%BB%D0%B5%D0%BA%D1%82" TargetMode="External"/><Relationship Id="rId14" Type="http://schemas.openxmlformats.org/officeDocument/2006/relationships/hyperlink" Target="https://ru.wikipedia.org/wiki/%D0%A2%D0%B5%D0%BE%D1%80%D0%B8%D1%8F_%D0%B2%D0%B5%D1%80%D0%BE%D1%8F%D1%82%D0%BD%D0%BE%D1%81%D1%82%D0%B5%D0%B9" TargetMode="External"/><Relationship Id="rId22" Type="http://schemas.openxmlformats.org/officeDocument/2006/relationships/hyperlink" Target="https://wiki.loginom.ru/articles/attribute.html" TargetMode="External"/><Relationship Id="rId27" Type="http://schemas.openxmlformats.org/officeDocument/2006/relationships/hyperlink" Target="https://ru.wikipedia.org/wiki/%D0%9A%D1%8E%D0%B2%D1%8C%D0%B5,_%D0%96%D0%BE%D1%80%D0%B6_%D0%9B%D0%B5%D0%BE%D0%BF%D0%BE%D0%BB%D1%8C%D0%B4" TargetMode="External"/><Relationship Id="rId30" Type="http://schemas.openxmlformats.org/officeDocument/2006/relationships/hyperlink" Target="https://ru.wikipedia.org/wiki/%D0%A1%D0%BF%D0%B8%D1%80%D0%BC%D0%B5%D0%BD,_%D0%A7%D0%B0%D1%80%D0%BB%D1%8C%D0%B7_%D0%AD%D0%B4%D0%B2%D0%B0%D1%80%D0%B4" TargetMode="External"/><Relationship Id="rId35" Type="http://schemas.openxmlformats.org/officeDocument/2006/relationships/hyperlink" Target="https://wiki.loginom.ru/articles/input-variable.html" TargetMode="External"/><Relationship Id="rId43" Type="http://schemas.openxmlformats.org/officeDocument/2006/relationships/hyperlink" Target="https://wiki.loginom.ru/articles/class-label.html" TargetMode="External"/><Relationship Id="rId48" Type="http://schemas.openxmlformats.org/officeDocument/2006/relationships/image" Target="media/image1.png"/><Relationship Id="rId56" Type="http://schemas.openxmlformats.org/officeDocument/2006/relationships/theme" Target="theme/theme1.xml"/><Relationship Id="rId8" Type="http://schemas.openxmlformats.org/officeDocument/2006/relationships/hyperlink" Target="https://ru.wikipedia.org/wiki/%D0%90%D0%BD%D0%B3%D0%BB%D0%B8%D0%B9%D1%81%D0%BA%D0%B8%D0%B9_%D1%8F%D0%B7%D1%8B%D0%BA" TargetMode="External"/><Relationship Id="rId51" Type="http://schemas.openxmlformats.org/officeDocument/2006/relationships/image" Target="media/image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A5D69-ADF2-4878-A9C6-A24835B19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5934</Words>
  <Characters>33825</Characters>
  <Application>Microsoft Office Word</Application>
  <DocSecurity>0</DocSecurity>
  <Lines>281</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Колбенев</dc:creator>
  <cp:keywords/>
  <dc:description/>
  <cp:lastModifiedBy>Пользователь</cp:lastModifiedBy>
  <cp:revision>2</cp:revision>
  <dcterms:created xsi:type="dcterms:W3CDTF">2023-04-19T08:10:00Z</dcterms:created>
  <dcterms:modified xsi:type="dcterms:W3CDTF">2023-04-19T08:10:00Z</dcterms:modified>
</cp:coreProperties>
</file>