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E8" w:rsidRDefault="00DF49E2" w:rsidP="005554E8">
      <w:pPr>
        <w:pStyle w:val="2"/>
        <w:keepNext w:val="0"/>
        <w:keepLines w:val="0"/>
        <w:spacing w:before="360" w:after="80" w:line="360" w:lineRule="auto"/>
        <w:rPr>
          <w:color w:val="2C2D30"/>
          <w:sz w:val="34"/>
          <w:szCs w:val="34"/>
        </w:rPr>
      </w:pPr>
      <w:proofErr w:type="spellStart"/>
      <w:r>
        <w:rPr>
          <w:color w:val="2C2D30"/>
          <w:sz w:val="34"/>
          <w:szCs w:val="34"/>
        </w:rPr>
        <w:t>Техническое</w:t>
      </w:r>
      <w:proofErr w:type="spellEnd"/>
      <w:r>
        <w:rPr>
          <w:color w:val="2C2D30"/>
          <w:sz w:val="34"/>
          <w:szCs w:val="34"/>
        </w:rPr>
        <w:t xml:space="preserve"> </w:t>
      </w:r>
      <w:proofErr w:type="spellStart"/>
      <w:r>
        <w:rPr>
          <w:color w:val="2C2D30"/>
          <w:sz w:val="34"/>
          <w:szCs w:val="34"/>
        </w:rPr>
        <w:t>задание</w:t>
      </w:r>
      <w:proofErr w:type="spellEnd"/>
      <w:r>
        <w:rPr>
          <w:color w:val="2C2D30"/>
          <w:sz w:val="34"/>
          <w:szCs w:val="34"/>
          <w:lang w:val="ru-RU"/>
        </w:rPr>
        <w:t xml:space="preserve">: </w:t>
      </w:r>
      <w:bookmarkStart w:id="0" w:name="_GoBack"/>
      <w:bookmarkEnd w:id="0"/>
      <w:r w:rsidR="005554E8">
        <w:rPr>
          <w:color w:val="2C2D30"/>
          <w:sz w:val="34"/>
          <w:szCs w:val="34"/>
        </w:rPr>
        <w:t>«</w:t>
      </w:r>
      <w:proofErr w:type="spellStart"/>
      <w:r w:rsidR="005554E8">
        <w:rPr>
          <w:color w:val="2C2D30"/>
          <w:sz w:val="34"/>
          <w:szCs w:val="34"/>
        </w:rPr>
        <w:t>Библиотека</w:t>
      </w:r>
      <w:proofErr w:type="spellEnd"/>
      <w:r w:rsidR="005554E8">
        <w:rPr>
          <w:color w:val="2C2D30"/>
          <w:sz w:val="34"/>
          <w:szCs w:val="34"/>
        </w:rPr>
        <w:t>»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 xml:space="preserve">Разработайте конфигурацию для </w:t>
      </w:r>
      <w:r w:rsidRPr="005554E8">
        <w:rPr>
          <w:b/>
          <w:lang w:val="ru-RU"/>
        </w:rPr>
        <w:t>автоматизации библиотеки</w:t>
      </w:r>
      <w:r w:rsidRPr="005554E8">
        <w:rPr>
          <w:lang w:val="ru-RU"/>
        </w:rPr>
        <w:t>.</w:t>
      </w:r>
    </w:p>
    <w:p w:rsidR="005554E8" w:rsidRDefault="005554E8" w:rsidP="005554E8">
      <w:pPr>
        <w:spacing w:before="240" w:after="240"/>
        <w:jc w:val="both"/>
      </w:pPr>
      <w:r w:rsidRPr="005554E8">
        <w:rPr>
          <w:lang w:val="ru-RU"/>
        </w:rPr>
        <w:t xml:space="preserve">В системе надо вести каталог (справочник) книг, хранящихся в библиотеке. </w:t>
      </w:r>
      <w:proofErr w:type="spellStart"/>
      <w:r>
        <w:t>Каждая</w:t>
      </w:r>
      <w:proofErr w:type="spellEnd"/>
      <w:r>
        <w:t xml:space="preserve"> </w:t>
      </w:r>
      <w:proofErr w:type="spellStart"/>
      <w:r>
        <w:t>книга</w:t>
      </w:r>
      <w:proofErr w:type="spellEnd"/>
      <w:r>
        <w:t xml:space="preserve"> </w:t>
      </w:r>
      <w:proofErr w:type="spellStart"/>
      <w:r>
        <w:t>описывается</w:t>
      </w:r>
      <w:proofErr w:type="spellEnd"/>
      <w:r>
        <w:t xml:space="preserve"> </w:t>
      </w:r>
      <w:proofErr w:type="spellStart"/>
      <w:r>
        <w:t>следующими</w:t>
      </w:r>
      <w:proofErr w:type="spellEnd"/>
      <w:r>
        <w:t xml:space="preserve"> </w:t>
      </w:r>
      <w:proofErr w:type="spellStart"/>
      <w:r>
        <w:t>параметрами</w:t>
      </w:r>
      <w:proofErr w:type="spellEnd"/>
      <w:r>
        <w:t>:</w:t>
      </w:r>
    </w:p>
    <w:p w:rsidR="005554E8" w:rsidRPr="005554E8" w:rsidRDefault="005554E8" w:rsidP="005554E8">
      <w:pPr>
        <w:numPr>
          <w:ilvl w:val="0"/>
          <w:numId w:val="2"/>
        </w:numPr>
        <w:spacing w:before="240" w:after="0"/>
        <w:jc w:val="both"/>
        <w:rPr>
          <w:lang w:val="ru-RU"/>
        </w:rPr>
      </w:pPr>
      <w:r w:rsidRPr="005554E8">
        <w:rPr>
          <w:lang w:val="ru-RU"/>
        </w:rPr>
        <w:t>автор — выбирается из справочника авторов;</w:t>
      </w:r>
    </w:p>
    <w:p w:rsidR="005554E8" w:rsidRDefault="005554E8" w:rsidP="005554E8">
      <w:pPr>
        <w:numPr>
          <w:ilvl w:val="0"/>
          <w:numId w:val="2"/>
        </w:numPr>
        <w:spacing w:before="0" w:after="0"/>
        <w:jc w:val="both"/>
      </w:pPr>
      <w:proofErr w:type="spellStart"/>
      <w:r>
        <w:t>заголовок</w:t>
      </w:r>
      <w:proofErr w:type="spellEnd"/>
      <w:r>
        <w:t xml:space="preserve"> — </w:t>
      </w:r>
      <w:proofErr w:type="spellStart"/>
      <w:r>
        <w:t>произвольная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>;</w:t>
      </w:r>
    </w:p>
    <w:p w:rsidR="005554E8" w:rsidRPr="005554E8" w:rsidRDefault="005554E8" w:rsidP="005554E8">
      <w:pPr>
        <w:numPr>
          <w:ilvl w:val="0"/>
          <w:numId w:val="2"/>
        </w:numPr>
        <w:spacing w:before="0" w:after="0"/>
        <w:jc w:val="both"/>
        <w:rPr>
          <w:lang w:val="ru-RU"/>
        </w:rPr>
      </w:pPr>
      <w:r>
        <w:t>ISBN</w:t>
      </w:r>
      <w:r w:rsidRPr="005554E8">
        <w:rPr>
          <w:lang w:val="ru-RU"/>
        </w:rPr>
        <w:t xml:space="preserve"> — уникальный номер книжного издания, тринадцати символьная строка;</w:t>
      </w:r>
    </w:p>
    <w:p w:rsidR="005554E8" w:rsidRPr="005554E8" w:rsidRDefault="005554E8" w:rsidP="005554E8">
      <w:pPr>
        <w:numPr>
          <w:ilvl w:val="0"/>
          <w:numId w:val="2"/>
        </w:numPr>
        <w:spacing w:before="0" w:after="0"/>
        <w:jc w:val="both"/>
        <w:rPr>
          <w:lang w:val="ru-RU"/>
        </w:rPr>
      </w:pPr>
      <w:r w:rsidRPr="005554E8">
        <w:rPr>
          <w:lang w:val="ru-RU"/>
        </w:rPr>
        <w:t>жанр — выбирается из справочника жанров;</w:t>
      </w:r>
    </w:p>
    <w:p w:rsidR="005554E8" w:rsidRPr="005554E8" w:rsidRDefault="005554E8" w:rsidP="005554E8">
      <w:pPr>
        <w:numPr>
          <w:ilvl w:val="0"/>
          <w:numId w:val="2"/>
        </w:numPr>
        <w:spacing w:before="0" w:after="240"/>
        <w:jc w:val="both"/>
        <w:rPr>
          <w:lang w:val="ru-RU"/>
        </w:rPr>
      </w:pPr>
      <w:r w:rsidRPr="005554E8">
        <w:rPr>
          <w:lang w:val="ru-RU"/>
        </w:rPr>
        <w:t>тип переплёта (твёрдый или мягкий).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>В форме редактирования элемента справочника «Книги» предусмотрите команду «Сформировать наименование» с кнопкой на форме. При нажатии на кнопку наименование элемента автоматически формируется из полей «Автор» и «Заголовок», например:</w:t>
      </w:r>
    </w:p>
    <w:p w:rsidR="005554E8" w:rsidRPr="005554E8" w:rsidRDefault="005554E8" w:rsidP="005554E8">
      <w:pPr>
        <w:spacing w:before="0" w:after="0"/>
        <w:ind w:left="360"/>
        <w:jc w:val="both"/>
        <w:rPr>
          <w:i/>
          <w:lang w:val="ru-RU"/>
        </w:rPr>
      </w:pPr>
      <w:r w:rsidRPr="005554E8">
        <w:rPr>
          <w:b/>
          <w:lang w:val="ru-RU"/>
        </w:rPr>
        <w:t>Автор</w:t>
      </w:r>
      <w:r w:rsidRPr="005554E8">
        <w:rPr>
          <w:lang w:val="ru-RU"/>
        </w:rPr>
        <w:t xml:space="preserve"> = </w:t>
      </w:r>
      <w:r w:rsidRPr="005554E8">
        <w:rPr>
          <w:i/>
          <w:lang w:val="ru-RU"/>
        </w:rPr>
        <w:t>А. Дюма</w:t>
      </w:r>
    </w:p>
    <w:p w:rsidR="005554E8" w:rsidRPr="005554E8" w:rsidRDefault="005554E8" w:rsidP="005554E8">
      <w:pPr>
        <w:spacing w:before="0" w:after="0"/>
        <w:ind w:left="360"/>
        <w:jc w:val="both"/>
        <w:rPr>
          <w:i/>
          <w:lang w:val="ru-RU"/>
        </w:rPr>
      </w:pPr>
      <w:r w:rsidRPr="005554E8">
        <w:rPr>
          <w:b/>
          <w:lang w:val="ru-RU"/>
        </w:rPr>
        <w:t>Заголовок</w:t>
      </w:r>
      <w:proofErr w:type="gramStart"/>
      <w:r w:rsidRPr="005554E8">
        <w:rPr>
          <w:lang w:val="ru-RU"/>
        </w:rPr>
        <w:t xml:space="preserve"> = </w:t>
      </w:r>
      <w:r w:rsidRPr="005554E8">
        <w:rPr>
          <w:i/>
          <w:lang w:val="ru-RU"/>
        </w:rPr>
        <w:t>Т</w:t>
      </w:r>
      <w:proofErr w:type="gramEnd"/>
      <w:r w:rsidRPr="005554E8">
        <w:rPr>
          <w:i/>
          <w:lang w:val="ru-RU"/>
        </w:rPr>
        <w:t>ри мушкетёра</w:t>
      </w:r>
    </w:p>
    <w:p w:rsidR="005554E8" w:rsidRPr="005554E8" w:rsidRDefault="005554E8" w:rsidP="005554E8">
      <w:pPr>
        <w:spacing w:before="0" w:after="0"/>
        <w:ind w:left="360"/>
        <w:jc w:val="both"/>
        <w:rPr>
          <w:i/>
          <w:lang w:val="ru-RU"/>
        </w:rPr>
      </w:pPr>
      <w:r w:rsidRPr="005554E8">
        <w:rPr>
          <w:b/>
          <w:lang w:val="ru-RU"/>
        </w:rPr>
        <w:t>Наименование</w:t>
      </w:r>
      <w:r w:rsidRPr="005554E8">
        <w:rPr>
          <w:lang w:val="ru-RU"/>
        </w:rPr>
        <w:t xml:space="preserve"> = </w:t>
      </w:r>
      <w:r w:rsidRPr="005554E8">
        <w:rPr>
          <w:i/>
          <w:lang w:val="ru-RU"/>
        </w:rPr>
        <w:t>А. Дюма, «Три мушкетёра»</w:t>
      </w:r>
    </w:p>
    <w:p w:rsidR="005554E8" w:rsidRDefault="005554E8" w:rsidP="005554E8">
      <w:pPr>
        <w:spacing w:before="240" w:after="240"/>
        <w:jc w:val="both"/>
      </w:pPr>
      <w:r w:rsidRPr="005554E8">
        <w:rPr>
          <w:lang w:val="ru-RU"/>
        </w:rPr>
        <w:t xml:space="preserve">Для учёта пополнения библиотечного фонда предусмотрите в системе операцию поступления новых книг. </w:t>
      </w:r>
      <w:r>
        <w:t xml:space="preserve">В </w:t>
      </w:r>
      <w:proofErr w:type="spellStart"/>
      <w:r>
        <w:t>строках</w:t>
      </w:r>
      <w:proofErr w:type="spellEnd"/>
      <w:r>
        <w:t xml:space="preserve"> </w:t>
      </w:r>
      <w:proofErr w:type="spellStart"/>
      <w:r>
        <w:t>табличной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 xml:space="preserve"> </w:t>
      </w:r>
      <w:proofErr w:type="spellStart"/>
      <w:r>
        <w:t>укажите</w:t>
      </w:r>
      <w:proofErr w:type="spellEnd"/>
      <w:r>
        <w:t>:</w:t>
      </w:r>
    </w:p>
    <w:p w:rsidR="005554E8" w:rsidRDefault="005554E8" w:rsidP="005554E8">
      <w:pPr>
        <w:numPr>
          <w:ilvl w:val="0"/>
          <w:numId w:val="7"/>
        </w:numPr>
        <w:spacing w:before="240" w:after="0"/>
        <w:jc w:val="both"/>
      </w:pPr>
      <w:proofErr w:type="spellStart"/>
      <w:r>
        <w:t>книгу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соответствующего</w:t>
      </w:r>
      <w:proofErr w:type="spellEnd"/>
      <w:r>
        <w:t xml:space="preserve"> </w:t>
      </w:r>
      <w:proofErr w:type="spellStart"/>
      <w:r>
        <w:t>справочника</w:t>
      </w:r>
      <w:proofErr w:type="spellEnd"/>
      <w:r>
        <w:t>;</w:t>
      </w:r>
    </w:p>
    <w:p w:rsidR="005554E8" w:rsidRDefault="005554E8" w:rsidP="005554E8">
      <w:pPr>
        <w:numPr>
          <w:ilvl w:val="0"/>
          <w:numId w:val="7"/>
        </w:numPr>
        <w:spacing w:before="0" w:after="240"/>
        <w:jc w:val="both"/>
      </w:pPr>
      <w:proofErr w:type="spellStart"/>
      <w:proofErr w:type="gramStart"/>
      <w:r>
        <w:t>количество</w:t>
      </w:r>
      <w:proofErr w:type="spellEnd"/>
      <w:proofErr w:type="gramEnd"/>
      <w:r>
        <w:t xml:space="preserve"> </w:t>
      </w:r>
      <w:proofErr w:type="spellStart"/>
      <w:r>
        <w:t>поступивших</w:t>
      </w:r>
      <w:proofErr w:type="spellEnd"/>
      <w:r>
        <w:t xml:space="preserve"> </w:t>
      </w:r>
      <w:proofErr w:type="spellStart"/>
      <w:r>
        <w:t>экземпляров</w:t>
      </w:r>
      <w:proofErr w:type="spellEnd"/>
      <w:r>
        <w:t>.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>Для упрощения модели каждый экземпляр книги отдельно не учитывается, то есть поштучный учёт не ведётся. Поступившие книги приходуются в регистр «Книги на хранении». Адресного хранения (зал, стеллаж, полка) система не предусматривает, достаточно хранить в регистре книгу и количество экземпляров — в библиотеке может быть несколько экземпляров одной книги.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>Для документа поступления предусмотрите формирование печатной формы «Пополнение библиотечного фонда», содержащей номер и дату поступления в шапке, а также перечень поступивших книг с соответствующим количеством экземпляров в табличной части.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>Автоматизируйте (задокументируйте) операции по выдаче книг посетителям библиотеки или клиентам, а также по возврату.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>При выдаче книг пользователь указывает в шапке документа:</w:t>
      </w:r>
    </w:p>
    <w:p w:rsidR="005554E8" w:rsidRPr="005554E8" w:rsidRDefault="005554E8" w:rsidP="005554E8">
      <w:pPr>
        <w:numPr>
          <w:ilvl w:val="0"/>
          <w:numId w:val="4"/>
        </w:numPr>
        <w:spacing w:before="240" w:after="0"/>
        <w:jc w:val="both"/>
        <w:rPr>
          <w:lang w:val="ru-RU"/>
        </w:rPr>
      </w:pPr>
      <w:r w:rsidRPr="005554E8">
        <w:rPr>
          <w:lang w:val="ru-RU"/>
        </w:rPr>
        <w:t>дату выдачи (стандартная дата документа);</w:t>
      </w:r>
    </w:p>
    <w:p w:rsidR="005554E8" w:rsidRPr="005554E8" w:rsidRDefault="005554E8" w:rsidP="005554E8">
      <w:pPr>
        <w:numPr>
          <w:ilvl w:val="0"/>
          <w:numId w:val="4"/>
        </w:numPr>
        <w:spacing w:before="0" w:after="0"/>
        <w:jc w:val="both"/>
        <w:rPr>
          <w:lang w:val="ru-RU"/>
        </w:rPr>
      </w:pPr>
      <w:r w:rsidRPr="005554E8">
        <w:rPr>
          <w:lang w:val="ru-RU"/>
        </w:rPr>
        <w:t>клиента из соответствующего справочника, который надо предусмотреть в системе, для чего достаточно хранить Ф. И. О. клиента;</w:t>
      </w:r>
    </w:p>
    <w:p w:rsidR="005554E8" w:rsidRPr="005554E8" w:rsidRDefault="005554E8" w:rsidP="005554E8">
      <w:pPr>
        <w:numPr>
          <w:ilvl w:val="0"/>
          <w:numId w:val="4"/>
        </w:numPr>
        <w:spacing w:before="0" w:after="240"/>
        <w:jc w:val="both"/>
        <w:rPr>
          <w:lang w:val="ru-RU"/>
        </w:rPr>
      </w:pPr>
      <w:r w:rsidRPr="005554E8">
        <w:rPr>
          <w:lang w:val="ru-RU"/>
        </w:rPr>
        <w:lastRenderedPageBreak/>
        <w:t>дату возврата книги в библиотеку.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>В табличной части документа указывается перечень книг, которые выдаются клиенту. Для упрощения считаем, что можно взять на руки только один экземпляр каждой книги.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 xml:space="preserve">Дата возврата рассчитывается автоматически на основании служебного значения — срок выдачи по умолчанию (СВУ) и изменение вручную. Автоматический расчёт выполняется при создании нового документа и при изменении даты выдачи. 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 xml:space="preserve">СВУ — количество дней, на которое выдаются книги клиентам (целое число). Это значение хранится в системе — историю вести не надо, пользователь должен иметь возможность отредактировать его. 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>Таким образом, дата возврата рассчитывается по формуле:</w:t>
      </w:r>
    </w:p>
    <w:p w:rsidR="005554E8" w:rsidRPr="005554E8" w:rsidRDefault="005554E8" w:rsidP="005554E8">
      <w:pPr>
        <w:spacing w:before="240" w:after="240"/>
        <w:jc w:val="both"/>
        <w:rPr>
          <w:i/>
          <w:lang w:val="ru-RU"/>
        </w:rPr>
      </w:pPr>
      <w:proofErr w:type="spellStart"/>
      <w:r w:rsidRPr="005554E8">
        <w:rPr>
          <w:i/>
          <w:lang w:val="ru-RU"/>
        </w:rPr>
        <w:t>ДатаВыдачи</w:t>
      </w:r>
      <w:proofErr w:type="spellEnd"/>
      <w:r w:rsidRPr="005554E8">
        <w:rPr>
          <w:i/>
          <w:lang w:val="ru-RU"/>
        </w:rPr>
        <w:t xml:space="preserve"> + СВУ</w:t>
      </w:r>
    </w:p>
    <w:p w:rsidR="005554E8" w:rsidRPr="005554E8" w:rsidRDefault="005554E8" w:rsidP="005554E8">
      <w:pPr>
        <w:spacing w:before="0" w:after="0"/>
        <w:jc w:val="both"/>
        <w:rPr>
          <w:lang w:val="ru-RU"/>
        </w:rPr>
      </w:pPr>
      <w:r w:rsidRPr="005554E8">
        <w:rPr>
          <w:lang w:val="ru-RU"/>
        </w:rPr>
        <w:t>Например:</w:t>
      </w:r>
    </w:p>
    <w:p w:rsidR="005554E8" w:rsidRPr="005554E8" w:rsidRDefault="005554E8" w:rsidP="005554E8">
      <w:pPr>
        <w:spacing w:before="0" w:after="0"/>
        <w:jc w:val="both"/>
        <w:rPr>
          <w:i/>
          <w:lang w:val="ru-RU"/>
        </w:rPr>
      </w:pPr>
      <w:proofErr w:type="spellStart"/>
      <w:r w:rsidRPr="005554E8">
        <w:rPr>
          <w:b/>
          <w:lang w:val="ru-RU"/>
        </w:rPr>
        <w:t>ДатаВыдачи</w:t>
      </w:r>
      <w:proofErr w:type="spellEnd"/>
      <w:r w:rsidRPr="005554E8">
        <w:rPr>
          <w:lang w:val="ru-RU"/>
        </w:rPr>
        <w:t xml:space="preserve"> = </w:t>
      </w:r>
      <w:r w:rsidRPr="005554E8">
        <w:rPr>
          <w:i/>
          <w:lang w:val="ru-RU"/>
        </w:rPr>
        <w:t>15.04.2021</w:t>
      </w:r>
    </w:p>
    <w:p w:rsidR="005554E8" w:rsidRPr="005554E8" w:rsidRDefault="005554E8" w:rsidP="005554E8">
      <w:pPr>
        <w:spacing w:before="0" w:after="0"/>
        <w:jc w:val="both"/>
        <w:rPr>
          <w:lang w:val="ru-RU"/>
        </w:rPr>
      </w:pPr>
      <w:r w:rsidRPr="005554E8">
        <w:rPr>
          <w:b/>
          <w:lang w:val="ru-RU"/>
        </w:rPr>
        <w:t>СВУ</w:t>
      </w:r>
      <w:r w:rsidRPr="005554E8">
        <w:rPr>
          <w:lang w:val="ru-RU"/>
        </w:rPr>
        <w:t xml:space="preserve"> = 10 (дней)</w:t>
      </w:r>
    </w:p>
    <w:p w:rsidR="005554E8" w:rsidRPr="005554E8" w:rsidRDefault="005554E8" w:rsidP="005554E8">
      <w:pPr>
        <w:spacing w:before="0" w:after="0"/>
        <w:jc w:val="both"/>
        <w:rPr>
          <w:i/>
          <w:lang w:val="ru-RU"/>
        </w:rPr>
      </w:pPr>
      <w:proofErr w:type="spellStart"/>
      <w:r w:rsidRPr="005554E8">
        <w:rPr>
          <w:b/>
          <w:lang w:val="ru-RU"/>
        </w:rPr>
        <w:t>ДатаВозврата</w:t>
      </w:r>
      <w:proofErr w:type="spellEnd"/>
      <w:r w:rsidRPr="005554E8">
        <w:rPr>
          <w:lang w:val="ru-RU"/>
        </w:rPr>
        <w:t xml:space="preserve"> = </w:t>
      </w:r>
      <w:r w:rsidRPr="005554E8">
        <w:rPr>
          <w:i/>
          <w:lang w:val="ru-RU"/>
        </w:rPr>
        <w:t>25.04.2021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>Для упрощения считаем, что библиотека работает в выходные дни, поэтому особым образом учитывать их не надо.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>При выдаче книги снимаются с хранения и переводятся в регистр «Книги на руках», где надо вести количественный учёт выданных книг в следующих разрезах:</w:t>
      </w:r>
    </w:p>
    <w:p w:rsidR="005554E8" w:rsidRDefault="005554E8" w:rsidP="005554E8">
      <w:pPr>
        <w:numPr>
          <w:ilvl w:val="0"/>
          <w:numId w:val="6"/>
        </w:numPr>
        <w:spacing w:before="0" w:after="0"/>
        <w:jc w:val="both"/>
      </w:pPr>
      <w:proofErr w:type="spellStart"/>
      <w:r>
        <w:t>клиент</w:t>
      </w:r>
      <w:proofErr w:type="spellEnd"/>
      <w:r>
        <w:t>;</w:t>
      </w:r>
    </w:p>
    <w:p w:rsidR="005554E8" w:rsidRDefault="005554E8" w:rsidP="005554E8">
      <w:pPr>
        <w:numPr>
          <w:ilvl w:val="0"/>
          <w:numId w:val="6"/>
        </w:numPr>
        <w:spacing w:before="0" w:after="0"/>
        <w:jc w:val="both"/>
      </w:pPr>
      <w:proofErr w:type="spellStart"/>
      <w:r>
        <w:t>книга</w:t>
      </w:r>
      <w:proofErr w:type="spellEnd"/>
      <w:r>
        <w:t>;</w:t>
      </w:r>
    </w:p>
    <w:p w:rsidR="005554E8" w:rsidRDefault="005554E8" w:rsidP="005554E8">
      <w:pPr>
        <w:numPr>
          <w:ilvl w:val="0"/>
          <w:numId w:val="6"/>
        </w:numPr>
        <w:spacing w:before="0" w:after="0"/>
        <w:jc w:val="both"/>
      </w:pPr>
      <w:proofErr w:type="spellStart"/>
      <w:proofErr w:type="gramStart"/>
      <w:r>
        <w:t>дата</w:t>
      </w:r>
      <w:proofErr w:type="spellEnd"/>
      <w:proofErr w:type="gramEnd"/>
      <w:r>
        <w:t xml:space="preserve"> </w:t>
      </w:r>
      <w:proofErr w:type="spellStart"/>
      <w:r>
        <w:t>возврата</w:t>
      </w:r>
      <w:proofErr w:type="spellEnd"/>
      <w:r>
        <w:t>.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>Таким образом, мы имеем возможность:</w:t>
      </w:r>
    </w:p>
    <w:p w:rsidR="005554E8" w:rsidRDefault="005554E8" w:rsidP="005554E8">
      <w:pPr>
        <w:numPr>
          <w:ilvl w:val="0"/>
          <w:numId w:val="3"/>
        </w:numPr>
        <w:spacing w:before="240" w:after="0"/>
        <w:jc w:val="both"/>
      </w:pPr>
      <w:proofErr w:type="spellStart"/>
      <w:r>
        <w:t>анализировать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выданных</w:t>
      </w:r>
      <w:proofErr w:type="spellEnd"/>
      <w:r>
        <w:t xml:space="preserve"> </w:t>
      </w:r>
      <w:proofErr w:type="spellStart"/>
      <w:r>
        <w:t>книг</w:t>
      </w:r>
      <w:proofErr w:type="spellEnd"/>
      <w:r>
        <w:t>;</w:t>
      </w:r>
    </w:p>
    <w:p w:rsidR="005554E8" w:rsidRPr="005554E8" w:rsidRDefault="005554E8" w:rsidP="005554E8">
      <w:pPr>
        <w:numPr>
          <w:ilvl w:val="0"/>
          <w:numId w:val="3"/>
        </w:numPr>
        <w:spacing w:before="0" w:after="0"/>
        <w:jc w:val="both"/>
        <w:rPr>
          <w:lang w:val="ru-RU"/>
        </w:rPr>
      </w:pPr>
      <w:r w:rsidRPr="005554E8">
        <w:rPr>
          <w:lang w:val="ru-RU"/>
        </w:rPr>
        <w:t>понимать, у кого на руках есть та или иная книга;</w:t>
      </w:r>
    </w:p>
    <w:p w:rsidR="005554E8" w:rsidRPr="005554E8" w:rsidRDefault="005554E8" w:rsidP="005554E8">
      <w:pPr>
        <w:numPr>
          <w:ilvl w:val="0"/>
          <w:numId w:val="3"/>
        </w:numPr>
        <w:spacing w:before="0" w:after="240"/>
        <w:jc w:val="both"/>
        <w:rPr>
          <w:lang w:val="ru-RU"/>
        </w:rPr>
      </w:pPr>
      <w:r w:rsidRPr="005554E8">
        <w:rPr>
          <w:lang w:val="ru-RU"/>
        </w:rPr>
        <w:t>видеть срок, когда читатель должен вернуть её в библиотеку.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 xml:space="preserve">Учитывая возврат книг клиентом, в шапке документа важно указать дату возврата (стандартная дата документа) и ссылку на документ выдачи, по которому производится возврат. В табличной части документа указывается перечень возвращаемых книг — количество также указывать не надо, принимаем его </w:t>
      </w:r>
      <w:proofErr w:type="gramStart"/>
      <w:r w:rsidRPr="005554E8">
        <w:rPr>
          <w:lang w:val="ru-RU"/>
        </w:rPr>
        <w:t>равным</w:t>
      </w:r>
      <w:proofErr w:type="gramEnd"/>
      <w:r w:rsidRPr="005554E8">
        <w:rPr>
          <w:lang w:val="ru-RU"/>
        </w:rPr>
        <w:t xml:space="preserve"> 1.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>Удобно предусмотреть ввод документа возврата, основываясь на документе выдачи. Автоматически заполняется ссылка на документ выдачи в шапке, а также перечень возвращаемых книг в табличной части.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lastRenderedPageBreak/>
        <w:t>Дополнительно в документе возврата надо предусмотреть расчёт штрафа (сумма в рублях), который должен уплатить клиент, если просрочил возврат — фактическая дата возврата превышает дату возврата, указанную в документе выдачи. Сумма штрафа рассчитывается по следующей формуле: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proofErr w:type="gramStart"/>
      <w:r w:rsidRPr="005554E8">
        <w:rPr>
          <w:i/>
          <w:lang w:val="ru-RU"/>
        </w:rPr>
        <w:t>Ш</w:t>
      </w:r>
      <w:proofErr w:type="gramEnd"/>
      <w:r w:rsidRPr="005554E8">
        <w:rPr>
          <w:i/>
          <w:lang w:val="ru-RU"/>
        </w:rPr>
        <w:t xml:space="preserve"> х ЧК х КДП</w:t>
      </w:r>
      <w:r w:rsidRPr="005554E8">
        <w:rPr>
          <w:lang w:val="ru-RU"/>
        </w:rPr>
        <w:t>, где:</w:t>
      </w:r>
    </w:p>
    <w:p w:rsidR="005554E8" w:rsidRPr="005554E8" w:rsidRDefault="005554E8" w:rsidP="005554E8">
      <w:pPr>
        <w:numPr>
          <w:ilvl w:val="0"/>
          <w:numId w:val="1"/>
        </w:numPr>
        <w:spacing w:before="240" w:after="0"/>
        <w:jc w:val="both"/>
        <w:rPr>
          <w:lang w:val="ru-RU"/>
        </w:rPr>
      </w:pPr>
      <w:proofErr w:type="gramStart"/>
      <w:r w:rsidRPr="005554E8">
        <w:rPr>
          <w:lang w:val="ru-RU"/>
        </w:rPr>
        <w:t>Ш</w:t>
      </w:r>
      <w:proofErr w:type="gramEnd"/>
      <w:r w:rsidRPr="005554E8">
        <w:rPr>
          <w:lang w:val="ru-RU"/>
        </w:rPr>
        <w:t xml:space="preserve"> — штраф за одну книгу за один день просрочки с фиксированной суммой в рублях;</w:t>
      </w:r>
    </w:p>
    <w:p w:rsidR="005554E8" w:rsidRPr="005554E8" w:rsidRDefault="005554E8" w:rsidP="005554E8">
      <w:pPr>
        <w:numPr>
          <w:ilvl w:val="0"/>
          <w:numId w:val="1"/>
        </w:numPr>
        <w:spacing w:before="0" w:after="0"/>
        <w:jc w:val="both"/>
        <w:rPr>
          <w:lang w:val="ru-RU"/>
        </w:rPr>
      </w:pPr>
      <w:r w:rsidRPr="005554E8">
        <w:rPr>
          <w:lang w:val="ru-RU"/>
        </w:rPr>
        <w:t>ЧК — число книг, которые возвращаются с просрочкой;</w:t>
      </w:r>
    </w:p>
    <w:p w:rsidR="005554E8" w:rsidRDefault="005554E8" w:rsidP="005554E8">
      <w:pPr>
        <w:numPr>
          <w:ilvl w:val="0"/>
          <w:numId w:val="1"/>
        </w:numPr>
        <w:spacing w:before="0" w:after="240"/>
        <w:jc w:val="both"/>
      </w:pPr>
      <w:r>
        <w:t xml:space="preserve">КДП —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дней</w:t>
      </w:r>
      <w:proofErr w:type="spellEnd"/>
      <w:r>
        <w:t xml:space="preserve"> </w:t>
      </w:r>
      <w:proofErr w:type="spellStart"/>
      <w:r>
        <w:t>просрочки</w:t>
      </w:r>
      <w:proofErr w:type="spellEnd"/>
      <w:r>
        <w:t>.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 xml:space="preserve">Значение </w:t>
      </w:r>
      <w:proofErr w:type="gramStart"/>
      <w:r w:rsidRPr="005554E8">
        <w:rPr>
          <w:i/>
          <w:lang w:val="ru-RU"/>
        </w:rPr>
        <w:t>Ш</w:t>
      </w:r>
      <w:proofErr w:type="gramEnd"/>
      <w:r w:rsidRPr="005554E8">
        <w:rPr>
          <w:lang w:val="ru-RU"/>
        </w:rPr>
        <w:t xml:space="preserve"> устанавливается на определённую дату и хранится в системе (требуется учёт истории).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>Важно, чтобы расчёт суммы штрафа выполнялся при нажатии на кнопку «Рассчитать штраф», с соответствующей командой. Заполняется числовое поле «Сумма штрафа» в шапке документа — при отсутствии просрочки сумма штрафа равна 0.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>При возврате книги снимаются с учёта «на руках» и переводятся обратно на хранение.</w:t>
      </w:r>
    </w:p>
    <w:p w:rsidR="005554E8" w:rsidRDefault="005554E8" w:rsidP="005554E8">
      <w:pPr>
        <w:spacing w:before="240" w:after="240"/>
        <w:jc w:val="both"/>
      </w:pPr>
      <w:r w:rsidRPr="005554E8">
        <w:rPr>
          <w:lang w:val="ru-RU"/>
        </w:rPr>
        <w:t xml:space="preserve">В конфигурации предусмотрите отчёт, который показывает количество выданных книг (на руках) на заданную дату. </w:t>
      </w:r>
      <w:proofErr w:type="spellStart"/>
      <w:r>
        <w:t>Отчёт</w:t>
      </w:r>
      <w:proofErr w:type="spellEnd"/>
      <w:r>
        <w:t xml:space="preserve"> </w:t>
      </w:r>
      <w:proofErr w:type="spellStart"/>
      <w:r>
        <w:t>сформируйте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следующими</w:t>
      </w:r>
      <w:proofErr w:type="spellEnd"/>
      <w:r>
        <w:t xml:space="preserve"> </w:t>
      </w:r>
      <w:proofErr w:type="spellStart"/>
      <w:r>
        <w:t>группировками</w:t>
      </w:r>
      <w:proofErr w:type="spellEnd"/>
      <w:r>
        <w:t>:</w:t>
      </w:r>
    </w:p>
    <w:p w:rsidR="005554E8" w:rsidRDefault="005554E8" w:rsidP="005554E8">
      <w:pPr>
        <w:numPr>
          <w:ilvl w:val="0"/>
          <w:numId w:val="5"/>
        </w:numPr>
        <w:spacing w:before="240" w:after="0"/>
        <w:jc w:val="both"/>
      </w:pPr>
      <w:proofErr w:type="spellStart"/>
      <w:r>
        <w:t>Дата</w:t>
      </w:r>
      <w:proofErr w:type="spellEnd"/>
      <w:r>
        <w:t xml:space="preserve"> </w:t>
      </w:r>
      <w:proofErr w:type="spellStart"/>
      <w:r>
        <w:t>возврата</w:t>
      </w:r>
      <w:proofErr w:type="spellEnd"/>
      <w:r>
        <w:t>.</w:t>
      </w:r>
    </w:p>
    <w:p w:rsidR="005554E8" w:rsidRDefault="005554E8" w:rsidP="005554E8">
      <w:pPr>
        <w:numPr>
          <w:ilvl w:val="1"/>
          <w:numId w:val="5"/>
        </w:numPr>
        <w:spacing w:before="0" w:after="0"/>
        <w:jc w:val="both"/>
      </w:pPr>
      <w:proofErr w:type="spellStart"/>
      <w:r>
        <w:t>Клиент</w:t>
      </w:r>
      <w:proofErr w:type="spellEnd"/>
      <w:r>
        <w:t>.</w:t>
      </w:r>
    </w:p>
    <w:p w:rsidR="005554E8" w:rsidRDefault="005554E8" w:rsidP="005554E8">
      <w:pPr>
        <w:numPr>
          <w:ilvl w:val="2"/>
          <w:numId w:val="5"/>
        </w:numPr>
        <w:spacing w:before="0" w:after="240"/>
        <w:jc w:val="both"/>
      </w:pPr>
      <w:proofErr w:type="spellStart"/>
      <w:r>
        <w:t>Книга</w:t>
      </w:r>
      <w:proofErr w:type="spellEnd"/>
      <w:r>
        <w:t>.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>Интерфейс приложения должен включать два раздела: «Обслуживание» и «Библиотечный фонд».</w:t>
      </w:r>
    </w:p>
    <w:p w:rsidR="005554E8" w:rsidRPr="005554E8" w:rsidRDefault="005554E8" w:rsidP="005554E8">
      <w:pPr>
        <w:spacing w:before="240" w:after="240"/>
        <w:jc w:val="both"/>
        <w:rPr>
          <w:lang w:val="ru-RU"/>
        </w:rPr>
      </w:pPr>
      <w:r w:rsidRPr="005554E8">
        <w:rPr>
          <w:lang w:val="ru-RU"/>
        </w:rPr>
        <w:t>Раздел «Обслуживание» предназначается для автоматизации работы зала и содержит функции для регистрации выдачи и возврата книг. В этом разделе можно редактировать справочник клиентов и формировать отчёт по книгам на руках.</w:t>
      </w:r>
    </w:p>
    <w:p w:rsidR="005554E8" w:rsidRDefault="005554E8" w:rsidP="005554E8">
      <w:pPr>
        <w:spacing w:before="240" w:after="240"/>
        <w:jc w:val="both"/>
      </w:pPr>
      <w:r w:rsidRPr="005554E8">
        <w:rPr>
          <w:lang w:val="ru-RU"/>
        </w:rPr>
        <w:t xml:space="preserve">В разделе «Библиотечный фонд» пользователь может редактировать справочники книг, авторов и жанров, регистрировать поступление новых книг, а также устанавливать значение суммы штрафа за просрочку (Ш) и срока возврата по умолчанию </w:t>
      </w:r>
      <w:r>
        <w:t>(СВУ).</w:t>
      </w:r>
    </w:p>
    <w:p w:rsidR="00C90351" w:rsidRDefault="00C90351"/>
    <w:sectPr w:rsidR="00C90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D57"/>
    <w:multiLevelType w:val="multilevel"/>
    <w:tmpl w:val="2FBA5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397F3F"/>
    <w:multiLevelType w:val="multilevel"/>
    <w:tmpl w:val="C5143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0614540"/>
    <w:multiLevelType w:val="multilevel"/>
    <w:tmpl w:val="BA82B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92A314D"/>
    <w:multiLevelType w:val="multilevel"/>
    <w:tmpl w:val="44FCC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948017E"/>
    <w:multiLevelType w:val="multilevel"/>
    <w:tmpl w:val="B9A22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94E6A2A"/>
    <w:multiLevelType w:val="multilevel"/>
    <w:tmpl w:val="3566F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3097972"/>
    <w:multiLevelType w:val="multilevel"/>
    <w:tmpl w:val="A3E4E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C8"/>
    <w:rsid w:val="005554E8"/>
    <w:rsid w:val="00896FC8"/>
    <w:rsid w:val="00C90351"/>
    <w:rsid w:val="00DF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554E8"/>
    <w:pPr>
      <w:spacing w:before="200" w:line="360" w:lineRule="auto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paragraph" w:styleId="2">
    <w:name w:val="heading 2"/>
    <w:basedOn w:val="a"/>
    <w:next w:val="a"/>
    <w:link w:val="20"/>
    <w:rsid w:val="005554E8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554E8"/>
    <w:rPr>
      <w:rFonts w:ascii="Arial" w:eastAsia="Arial" w:hAnsi="Arial" w:cs="Arial"/>
      <w:b/>
      <w:color w:val="000000"/>
      <w:sz w:val="32"/>
      <w:szCs w:val="32"/>
      <w:lang w:val="en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554E8"/>
    <w:pPr>
      <w:spacing w:before="200" w:line="360" w:lineRule="auto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paragraph" w:styleId="2">
    <w:name w:val="heading 2"/>
    <w:basedOn w:val="a"/>
    <w:next w:val="a"/>
    <w:link w:val="20"/>
    <w:rsid w:val="005554E8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554E8"/>
    <w:rPr>
      <w:rFonts w:ascii="Arial" w:eastAsia="Arial" w:hAnsi="Arial" w:cs="Arial"/>
      <w:b/>
      <w:color w:val="000000"/>
      <w:sz w:val="32"/>
      <w:szCs w:val="32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2021-12-09T07:35:00Z</dcterms:created>
  <dcterms:modified xsi:type="dcterms:W3CDTF">2021-12-09T07:35:00Z</dcterms:modified>
</cp:coreProperties>
</file>