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3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Процессы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и управление ими в операционной системе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Linux</w:t>
      </w:r>
      <w:r>
        <w:rPr>
          <w:rFonts w:ascii="Times" w:hAnsi="Times" w:eastAsia="Times" w:cs="Times"/>
          <w:sz w:val="28"/>
          <w:szCs w:val="28"/>
          <w:rtl w:val="0"/>
        </w:rPr>
        <w:t>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9114"/>
      <w:bookmarkStart w:id="1" w:name="_Toc28662"/>
      <w:r>
        <w:rPr>
          <w:rFonts w:ascii="Times" w:hAnsi="Times" w:eastAsia="Times" w:cs="Times"/>
          <w:b/>
          <w:sz w:val="32"/>
          <w:szCs w:val="32"/>
          <w:rtl w:val="0"/>
        </w:rPr>
        <w:t>Цел</w:t>
      </w: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ь</w:t>
      </w:r>
      <w:r>
        <w:rPr>
          <w:rFonts w:ascii="Times" w:hAnsi="Times" w:eastAsia="Times" w:cs="Times"/>
          <w:b/>
          <w:sz w:val="32"/>
          <w:szCs w:val="32"/>
          <w:rtl w:val="0"/>
        </w:rPr>
        <w:t xml:space="preserve">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u w:val="none"/>
          <w:lang w:val="ru-RU"/>
        </w:rPr>
      </w:pP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Ход</w:t>
      </w: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 xml:space="preserve"> работы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ascii="Times" w:hAnsi="Times" w:eastAsia="Times" w:cs="Times"/>
          <w:b w:val="0"/>
          <w:bCs w:val="0"/>
          <w:i/>
          <w:iCs/>
          <w:sz w:val="28"/>
          <w:szCs w:val="28"/>
          <w:u w:val="single"/>
          <w:lang w:val="ru-RU"/>
        </w:rPr>
        <w:t>Часть</w:t>
      </w:r>
      <w:r>
        <w:rPr>
          <w:rFonts w:hint="default" w:ascii="Times" w:hAnsi="Times" w:eastAsia="Times" w:cs="Times"/>
          <w:b w:val="0"/>
          <w:bCs w:val="0"/>
          <w:i/>
          <w:iCs/>
          <w:sz w:val="28"/>
          <w:szCs w:val="28"/>
          <w:u w:val="single"/>
          <w:lang w:val="ru-RU"/>
        </w:rPr>
        <w:t xml:space="preserve"> 1</w:t>
      </w:r>
    </w:p>
    <w:p>
      <w:pPr>
        <w:numPr>
          <w:numId w:val="0"/>
        </w:numPr>
        <w:jc w:val="both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Войдем в систему под пользовательской учетной записью и найдем файл с образом ядра. Видим несколько файлов, содержащих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“vmlinuz”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, среди которых два содержат в названии версии ядра. Опираясь на старшую версию, делаем вывод, что версия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Linux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 данной системе: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5.15.0-87</w:t>
      </w:r>
    </w:p>
    <w:p>
      <w:pPr>
        <w:jc w:val="center"/>
        <w:rPr>
          <w:rFonts w:ascii="Times" w:hAnsi="Times" w:eastAsia="Times" w:cs="Times"/>
        </w:rPr>
      </w:pPr>
      <w:r>
        <w:drawing>
          <wp:inline distT="0" distB="0" distL="114300" distR="114300">
            <wp:extent cx="4838700" cy="1190625"/>
            <wp:effectExtent l="0" t="0" r="7620" b="13335"/>
            <wp:docPr id="3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lang w:val="en-US"/>
        </w:rPr>
      </w:pPr>
      <w:r>
        <w:rPr>
          <w:rFonts w:hint="default" w:ascii="Times" w:hAnsi="Times" w:eastAsia="Times" w:cs="Times"/>
          <w:lang w:val="ru-RU"/>
        </w:rPr>
        <w:t xml:space="preserve">Рис 1. Результат поиска файла с образом ядра </w:t>
      </w:r>
      <w:r>
        <w:rPr>
          <w:rFonts w:hint="default" w:ascii="Times" w:hAnsi="Times" w:eastAsia="Times" w:cs="Times"/>
          <w:lang w:val="en-US"/>
        </w:rPr>
        <w:t>Linux.</w:t>
      </w:r>
    </w:p>
    <w:p>
      <w:pPr>
        <w:jc w:val="center"/>
        <w:rPr>
          <w:rFonts w:hint="default" w:ascii="Times" w:hAnsi="Times" w:eastAsia="Times" w:cs="Times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" w:hAnsi="Times" w:eastAsia="Times" w:cs="Times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Посмотрим процессы с помощью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ps -f.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 результате получим информацию в виде таблицы, где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UID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имя пользователя, от имени которого работает процесс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; PID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идентификатор процесса;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PPID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идентификатор родительского процесса (так, процесс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1487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- команда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ps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- была вызвана из терминала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bash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, которая как процесс имеет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PID 1064,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 потому для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ps PPID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будет равен 1064); С - расходование ресурсов процессора в процентах;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TTY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если процесс привязан к терминалу, то будет выведен его номер;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TIME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общее время выполнения процесса;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CMD 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команда, которой процесс был запущен.</w:t>
      </w:r>
    </w:p>
    <w:p>
      <w:pPr>
        <w:jc w:val="center"/>
        <w:rPr>
          <w:rFonts w:ascii="Times" w:hAnsi="Times" w:eastAsia="Times" w:cs="Times"/>
        </w:rPr>
      </w:pPr>
      <w:r>
        <w:drawing>
          <wp:inline distT="0" distB="0" distL="114300" distR="114300">
            <wp:extent cx="4514850" cy="876300"/>
            <wp:effectExtent l="0" t="0" r="11430" b="7620"/>
            <wp:docPr id="3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lang w:val="ru-RU"/>
        </w:rPr>
      </w:pPr>
      <w:r>
        <w:rPr>
          <w:rFonts w:hint="default" w:ascii="Times" w:hAnsi="Times" w:eastAsia="Times" w:cs="Times"/>
          <w:lang w:val="ru-RU"/>
        </w:rPr>
        <w:t xml:space="preserve">Рис 2. Результат вывода команды </w:t>
      </w:r>
      <w:r>
        <w:rPr>
          <w:rFonts w:hint="default" w:ascii="Times" w:hAnsi="Times" w:eastAsia="Times" w:cs="Times"/>
          <w:lang w:val="en-US"/>
        </w:rPr>
        <w:t>ps -f.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Создадим в текстовом редакторе два сценария: 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loop: while true; do true; done.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- loop2: while true; do true; echo ‘Hello’; done.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Запустим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loop2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на переднем плане командой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sh loop2</w:t>
      </w:r>
    </w:p>
    <w:p>
      <w:pPr>
        <w:jc w:val="center"/>
        <w:rPr>
          <w:rFonts w:ascii="Times" w:hAnsi="Times" w:eastAsia="Times" w:cs="Times"/>
        </w:rPr>
      </w:pPr>
      <w:r>
        <w:drawing>
          <wp:inline distT="0" distB="0" distL="114300" distR="114300">
            <wp:extent cx="4305300" cy="3239770"/>
            <wp:effectExtent l="0" t="0" r="7620" b="6350"/>
            <wp:docPr id="3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" w:hAnsi="Times" w:eastAsia="Times" w:cs="Times"/>
        </w:rPr>
      </w:pPr>
      <w:r>
        <w:rPr>
          <w:rFonts w:hint="default" w:ascii="Times" w:hAnsi="Times" w:eastAsia="Times" w:cs="Times"/>
          <w:lang w:val="ru-RU"/>
        </w:rPr>
        <w:t xml:space="preserve">Рис 3. Работа сценария </w:t>
      </w:r>
      <w:r>
        <w:rPr>
          <w:rFonts w:hint="default" w:ascii="Times" w:hAnsi="Times" w:eastAsia="Times" w:cs="Times"/>
          <w:lang w:val="en-US"/>
        </w:rPr>
        <w:t>loop2.</w:t>
      </w:r>
    </w:p>
    <w:p>
      <w:pPr>
        <w:jc w:val="left"/>
        <w:rPr>
          <w:rFonts w:ascii="Times" w:hAnsi="Times" w:eastAsia="Times" w:cs="Times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Остановим процесс, отправив сигнал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STOP (SIGINT)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. Для этого можно использовать сочетание клавиш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Ctrl + C.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Запустим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loop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свернутым. Убедимся, что процесс выполняется. Видим также, что процесс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loop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потребляет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~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99% ресурсов среди процессов (здесь за 100% принимаются все выделенные под процессы ресурсы, а не все возможные ресурсы процессора.).</w:t>
      </w:r>
    </w:p>
    <w:p>
      <w:pPr>
        <w:jc w:val="center"/>
        <w:rPr>
          <w:rFonts w:ascii="Times" w:hAnsi="Times" w:eastAsia="Times" w:cs="Times"/>
        </w:rPr>
      </w:pPr>
      <w:r>
        <w:drawing>
          <wp:inline distT="0" distB="0" distL="114300" distR="114300">
            <wp:extent cx="4629150" cy="1371600"/>
            <wp:effectExtent l="0" t="0" r="3810" b="0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" w:hAnsi="Times" w:eastAsia="Times" w:cs="Times"/>
        </w:rPr>
      </w:pPr>
      <w:r>
        <w:rPr>
          <w:rFonts w:hint="default" w:ascii="Times" w:hAnsi="Times" w:eastAsia="Times" w:cs="Times"/>
          <w:lang w:val="ru-RU"/>
        </w:rPr>
        <w:t xml:space="preserve">Рис 4. Запуск процесса </w:t>
      </w:r>
      <w:r>
        <w:rPr>
          <w:rFonts w:hint="default" w:ascii="Times" w:hAnsi="Times" w:eastAsia="Times" w:cs="Times"/>
          <w:lang w:val="en-US"/>
        </w:rPr>
        <w:t xml:space="preserve">loop </w:t>
      </w:r>
      <w:r>
        <w:rPr>
          <w:rFonts w:hint="default" w:ascii="Times" w:hAnsi="Times" w:eastAsia="Times" w:cs="Times"/>
          <w:lang w:val="ru-RU"/>
        </w:rPr>
        <w:t>и просмотр работающих процессов</w:t>
      </w:r>
      <w:r>
        <w:rPr>
          <w:rFonts w:hint="default" w:ascii="Times" w:hAnsi="Times" w:eastAsia="Times" w:cs="Times"/>
          <w:lang w:val="en-US"/>
        </w:rPr>
        <w:t>.</w:t>
      </w:r>
    </w:p>
    <w:p>
      <w:pPr>
        <w:jc w:val="left"/>
        <w:rPr>
          <w:rFonts w:ascii="Times" w:hAnsi="Times" w:eastAsia="Times" w:cs="Times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Командой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kill -15 1061 (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процесс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loop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был перезапущен, и ему был присвоен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PID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1061, это значение и передаем команде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kill)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отправим сигнал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SIGTERM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для завершения процесса. В выводе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ps -f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увидим запись: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Terminated sh loop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514850" cy="1143000"/>
            <wp:effectExtent l="0" t="0" r="11430" b="0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" w:hAnsi="Times" w:eastAsia="Times" w:cs="Times"/>
        </w:rPr>
      </w:pPr>
      <w:r>
        <w:rPr>
          <w:rFonts w:hint="default" w:ascii="Times" w:hAnsi="Times" w:eastAsia="Times" w:cs="Times"/>
          <w:lang w:val="ru-RU"/>
        </w:rPr>
        <w:t xml:space="preserve">Рис 5. В результате </w:t>
      </w:r>
      <w:r>
        <w:rPr>
          <w:rFonts w:hint="default" w:ascii="Times" w:hAnsi="Times" w:eastAsia="Times" w:cs="Times"/>
          <w:lang w:val="en-US"/>
        </w:rPr>
        <w:t xml:space="preserve">SIGTERM </w:t>
      </w:r>
      <w:r>
        <w:rPr>
          <w:rFonts w:hint="default" w:ascii="Times" w:hAnsi="Times" w:eastAsia="Times" w:cs="Times"/>
          <w:lang w:val="ru-RU"/>
        </w:rPr>
        <w:t xml:space="preserve">процесс </w:t>
      </w:r>
      <w:r>
        <w:rPr>
          <w:rFonts w:hint="default" w:ascii="Times" w:hAnsi="Times" w:eastAsia="Times" w:cs="Times"/>
          <w:lang w:val="en-US"/>
        </w:rPr>
        <w:t xml:space="preserve">loop </w:t>
      </w:r>
      <w:r>
        <w:rPr>
          <w:rFonts w:hint="default" w:ascii="Times" w:hAnsi="Times" w:eastAsia="Times" w:cs="Times"/>
          <w:lang w:val="ru-RU"/>
        </w:rPr>
        <w:t xml:space="preserve">остановлен и это указано в </w:t>
      </w:r>
      <w:r>
        <w:rPr>
          <w:rFonts w:hint="default" w:ascii="Times" w:hAnsi="Times" w:eastAsia="Times" w:cs="Times"/>
          <w:lang w:val="en-US"/>
        </w:rPr>
        <w:t>ps -f.</w:t>
      </w:r>
    </w:p>
    <w:p>
      <w:pPr>
        <w:jc w:val="left"/>
        <w:rPr>
          <w:rFonts w:ascii="Times" w:hAnsi="Times" w:eastAsia="Times" w:cs="Times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Если запустить процесс еще раз и исполнить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kill -9 PID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, то в выводе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ps -f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будет показано, что процесс «убит», то есть безусловно завершен сигналом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SIGKILL.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Запустим ещё один терминал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bash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. В выводе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ps -f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новый терминал не имеет префикса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а также мы можем выявить его по большему значению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PID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либо времени начала выполнения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STIME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495800" cy="1171575"/>
            <wp:effectExtent l="0" t="0" r="0" b="1905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lang w:val="ru-RU"/>
        </w:rPr>
      </w:pPr>
      <w:r>
        <w:rPr>
          <w:rFonts w:hint="default" w:ascii="Times" w:hAnsi="Times" w:eastAsia="Times" w:cs="Times"/>
          <w:lang w:val="ru-RU"/>
        </w:rPr>
        <w:t>Рис 6. Результат запуска еще одного терминала.</w:t>
      </w:r>
    </w:p>
    <w:p>
      <w:pPr>
        <w:jc w:val="left"/>
        <w:rPr>
          <w:rFonts w:ascii="Times" w:hAnsi="Times" w:eastAsia="Times" w:cs="Times"/>
        </w:rPr>
      </w:pPr>
    </w:p>
    <w:p>
      <w:pPr>
        <w:jc w:val="left"/>
        <w:rPr>
          <w:rFonts w:ascii="Times" w:hAnsi="Times" w:eastAsia="Times" w:cs="Times"/>
        </w:rPr>
      </w:pPr>
    </w:p>
    <w:p>
      <w:pPr>
        <w:jc w:val="left"/>
        <w:rPr>
          <w:rFonts w:hint="default" w:ascii="Times" w:hAnsi="Times" w:eastAsia="Times" w:cs="Times"/>
          <w:lang w:val="en-US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/>
          <w:iCs/>
          <w:sz w:val="28"/>
          <w:szCs w:val="28"/>
          <w:u w:val="single"/>
          <w:lang w:val="ru-RU"/>
        </w:rPr>
        <w:t>Часть 2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Создадим задачу в фоновом режиме (например, терминал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bash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), а затем переведём его в интерактивный режим. На скриншоте видно, что сначала запущенный терминал помечается как «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Stopped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». С помощью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jobs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узнаем фоновые процессы (там под номером 1 будет запущенный в фоне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bash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), и с помощью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fg 1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мы, по сути, перейдём в запущенный терминал. Если посмотреть из него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jobs,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ничего не будет выведено.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3552190" cy="3239770"/>
            <wp:effectExtent l="0" t="0" r="13970" b="6350"/>
            <wp:docPr id="3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lang w:val="ru-RU"/>
        </w:rPr>
      </w:pPr>
      <w:r>
        <w:rPr>
          <w:rFonts w:hint="default" w:ascii="Times" w:hAnsi="Times" w:eastAsia="Times" w:cs="Times"/>
          <w:lang w:val="ru-RU"/>
        </w:rPr>
        <w:t xml:space="preserve">Рис 7. Эксперимент с переводом </w:t>
      </w:r>
      <w:r>
        <w:rPr>
          <w:rFonts w:hint="default" w:ascii="Times" w:hAnsi="Times" w:eastAsia="Times" w:cs="Times"/>
          <w:lang w:val="en-US"/>
        </w:rPr>
        <w:t xml:space="preserve">bash </w:t>
      </w:r>
      <w:r>
        <w:rPr>
          <w:rFonts w:hint="default" w:ascii="Times" w:hAnsi="Times" w:eastAsia="Times" w:cs="Times"/>
          <w:lang w:val="ru-RU"/>
        </w:rPr>
        <w:t>из фона в интерактивный режим.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/>
          <w:iCs/>
          <w:sz w:val="28"/>
          <w:szCs w:val="28"/>
          <w:u w:val="single"/>
          <w:lang w:val="ru-RU"/>
        </w:rPr>
        <w:t>Часть 3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/>
          <w:iCs/>
          <w:sz w:val="28"/>
          <w:szCs w:val="28"/>
          <w:u w:val="none"/>
          <w:lang w:val="ru-RU"/>
        </w:rPr>
        <w:t>Вариант 6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Отобразить информацию о процессах, начиная с указанного идентификатора, с выделением цветом текущего процесса и его предков.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3248025" cy="990600"/>
            <wp:effectExtent l="0" t="0" r="13335" b="0"/>
            <wp:docPr id="4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Завершить выполнение процесса, владельцем которого является текущий пользователь, с помощью сигнала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SIGINT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двумя способами: задав имя сигнала и используя комбинацию клавиш.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Перепишем сценарий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loop,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описав в нем команду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sleep 200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, чтобы не вызывать ошибок из-за бесконечного цикла.</w:t>
      </w:r>
    </w:p>
    <w:p>
      <w:pPr>
        <w:numPr>
          <w:numId w:val="0"/>
        </w:numPr>
        <w:ind w:leftChars="0"/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743450" cy="2085975"/>
            <wp:effectExtent l="0" t="0" r="11430" b="1905"/>
            <wp:docPr id="4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Запустить редактор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nano,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определить приоритет редактора. Запустить новый процесс данного редактора с увеличенным на 2 значением приоритета. 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Исполним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nano file &amp;,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чтобы запустить редактор в фоне, а затем с помощью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top -p PID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посмотрим информацию о процессе, в том числе его приоритет в таблице внизу, в колонке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NI (niceness)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. Приоритет процесса равен 0</w:t>
      </w:r>
    </w:p>
    <w:p>
      <w:pPr>
        <w:numPr>
          <w:numId w:val="0"/>
        </w:numPr>
        <w:ind w:leftChars="0"/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727700" cy="1162050"/>
            <wp:effectExtent l="0" t="0" r="2540" b="11430"/>
            <wp:docPr id="4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- Запустим еще раз процесс редактора, повысив его приоритет на 2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.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Так как значения процессов лежат в диапазоне между -20 и 19, где -20 является наивысшим приоритетом, в данном случае повышение приоритета редактора означает, что надо запустить его процесс с приоритетом -2. Используем команду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sudo renice -n -2 PID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для переопределения приоритета процесса.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152900" cy="1609725"/>
            <wp:effectExtent l="0" t="0" r="7620" b="5715"/>
            <wp:docPr id="4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outlineLvl w:val="0"/>
        <w:rPr>
          <w:rFonts w:hint="default" w:ascii="Times" w:hAnsi="Times" w:eastAsia="Times" w:cs="Times"/>
          <w:sz w:val="32"/>
          <w:szCs w:val="32"/>
          <w:lang w:val="ru-RU"/>
        </w:rPr>
      </w:pPr>
      <w:bookmarkStart w:id="2" w:name="_Toc14593"/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Выводы</w:t>
      </w:r>
      <w:bookmarkEnd w:id="2"/>
    </w:p>
    <w:p>
      <w:pPr>
        <w:jc w:val="left"/>
        <w:rPr>
          <w:rFonts w:ascii="Times" w:hAnsi="Times" w:eastAsia="Times" w:cs="Times"/>
          <w:sz w:val="28"/>
          <w:szCs w:val="28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Были рассмотрены процессы в операционной системе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способы управления ими; проведены эксперименты с утилитами для управления процессами. Получены практические навыки управления процессами в операционной системе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Linux.</w:t>
      </w:r>
      <w:bookmarkStart w:id="3" w:name="_GoBack"/>
      <w:bookmarkEnd w:id="3"/>
    </w:p>
    <w:sectPr>
      <w:footerReference r:id="rId5" w:type="default"/>
      <w:pgSz w:w="11909" w:h="16834"/>
      <w:pgMar w:top="1440" w:right="1440" w:bottom="1440" w:left="1440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0C04FD"/>
    <w:multiLevelType w:val="singleLevel"/>
    <w:tmpl w:val="720C04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0B6343"/>
    <w:rsid w:val="0E1B0D26"/>
    <w:rsid w:val="1A0F6380"/>
    <w:rsid w:val="4C8D1999"/>
    <w:rsid w:val="50067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2024-01-09T18:47:53Z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A625975D37514AFCAFFB01DDBD13D304_12</vt:lpwstr>
  </property>
</Properties>
</file>