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Программа ДПО Intaro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“Контейнеризация”</w:t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Студент                                         __________                             Целищев А.Е.</w:t>
      </w:r>
    </w:p>
    <w:p w:rsidR="00000000" w:rsidDel="00000000" w:rsidP="00000000" w:rsidRDefault="00000000" w:rsidRPr="00000000" w14:paraId="0000001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ПМ-21-2</w:t>
      </w:r>
    </w:p>
    <w:p w:rsidR="00000000" w:rsidDel="00000000" w:rsidP="00000000" w:rsidRDefault="00000000" w:rsidRPr="00000000" w14:paraId="0000001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Руководитель                               __________                             Кургасов В.В.</w:t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Доцент каф. АСУ</w:t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Липецк 2023.</w:t>
      </w:r>
    </w:p>
    <w:p w:rsidR="00000000" w:rsidDel="00000000" w:rsidP="00000000" w:rsidRDefault="00000000" w:rsidRPr="00000000" w14:paraId="00000020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Изучить современные методы разработки ПО в динамических и 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распределенных средах на примере контейнеров Docker.</w:t>
      </w:r>
    </w:p>
    <w:p w:rsidR="00000000" w:rsidDel="00000000" w:rsidP="00000000" w:rsidRDefault="00000000" w:rsidRPr="00000000" w14:paraId="00000023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" w:cs="Times" w:eastAsia="Times" w:hAnsi="Times"/>
          <w:b w:val="1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Клонируем проект</w:t>
      </w:r>
    </w:p>
    <w:p w:rsidR="00000000" w:rsidDel="00000000" w:rsidP="00000000" w:rsidRDefault="00000000" w:rsidRPr="00000000" w14:paraId="00000027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Устанавливаем зависимости, используя composer</w:t>
      </w:r>
    </w:p>
    <w:p w:rsidR="00000000" w:rsidDel="00000000" w:rsidP="00000000" w:rsidRDefault="00000000" w:rsidRPr="00000000" w14:paraId="00000029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011200" cy="21874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8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командой symfony serve запустим сервер</w:t>
      </w:r>
    </w:p>
    <w:p w:rsidR="00000000" w:rsidDel="00000000" w:rsidP="00000000" w:rsidRDefault="00000000" w:rsidRPr="00000000" w14:paraId="0000002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443200" cy="224594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24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Перейдя на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увидим работающую страницу:</w:t>
      </w:r>
    </w:p>
    <w:p w:rsidR="00000000" w:rsidDel="00000000" w:rsidP="00000000" w:rsidRDefault="00000000" w:rsidRPr="00000000" w14:paraId="0000002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Создадим базу данных. Сначала удалим сгенерированную базу данных database.sqlite с помощью </w:t>
      </w:r>
    </w:p>
    <w:p w:rsidR="00000000" w:rsidDel="00000000" w:rsidP="00000000" w:rsidRDefault="00000000" w:rsidRPr="00000000" w14:paraId="0000003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doctrine:database:drop –force</w:t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затем создадим свою базу данных с помощью</w:t>
      </w:r>
    </w:p>
    <w:p w:rsidR="00000000" w:rsidDel="00000000" w:rsidP="00000000" w:rsidRDefault="00000000" w:rsidRPr="00000000" w14:paraId="0000003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doctrine:schema:create</w:t>
      </w:r>
    </w:p>
    <w:p w:rsidR="00000000" w:rsidDel="00000000" w:rsidP="00000000" w:rsidRDefault="00000000" w:rsidRPr="00000000" w14:paraId="0000003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 загрузим фикстуры</w:t>
      </w:r>
    </w:p>
    <w:p w:rsidR="00000000" w:rsidDel="00000000" w:rsidP="00000000" w:rsidRDefault="00000000" w:rsidRPr="00000000" w14:paraId="0000003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doctrine:fixtures:load</w:t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Создадим Dockerfile в директории проекта:</w:t>
      </w:r>
    </w:p>
    <w:p w:rsidR="00000000" w:rsidDel="00000000" w:rsidP="00000000" w:rsidRDefault="00000000" w:rsidRPr="00000000" w14:paraId="0000003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651200" cy="225840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225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Также опишем docker-compose.yaml </w:t>
      </w:r>
    </w:p>
    <w:p w:rsidR="00000000" w:rsidDel="00000000" w:rsidP="00000000" w:rsidRDefault="00000000" w:rsidRPr="00000000" w14:paraId="0000003D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667496" cy="447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496" cy="44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Билдим docker compose build &amp;&amp; docker compose up</w:t>
      </w:r>
    </w:p>
    <w:p w:rsidR="00000000" w:rsidDel="00000000" w:rsidP="00000000" w:rsidRDefault="00000000" w:rsidRPr="00000000" w14:paraId="0000004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" w:cs="Times" w:eastAsia="Times" w:hAnsi="Times"/>
          <w:sz w:val="28"/>
          <w:szCs w:val="28"/>
        </w:rPr>
      </w:pPr>
      <w:bookmarkStart w:colFirst="0" w:colLast="0" w:name="_vylc2m5g098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" w:cs="Times" w:eastAsia="Times" w:hAnsi="Times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Был изучен и применен на практике механизм сохранения данных из БД в дампе и восстановления данных из файла дампа.</w:t>
      </w: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4" w:w="11909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" TargetMode="External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A625975D37514AFCAFFB01DDBD13D304_12</vt:lpwstr>
  </property>
</Properties>
</file>