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Лабораторная работа № 1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«Объекты и классы. Инкапсуляция»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описывать объекты реального мира с использованием классов.</w:t>
      </w:r>
    </w:p>
    <w:p>
      <w:pPr>
        <w:pStyle w:val="31"/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</w:pPr>
      <w:r>
        <w:t>Используя механизм инкапсуляции, описать объект реального мира. Добавить к имеющимся в задании атрибутам и методам ещё по три произвольных пункта.</w:t>
      </w:r>
    </w:p>
    <w:p>
      <w:pPr>
        <w:pStyle w:val="31"/>
      </w:pPr>
    </w:p>
    <w:p>
      <w:pPr>
        <w:pStyle w:val="31"/>
        <w:jc w:val="center"/>
      </w:pPr>
      <w:r>
        <w:t>Методы и свойства объектов реального мира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25"/>
        <w:gridCol w:w="6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384" w:type="dxa"/>
          </w:tcPr>
          <w:p>
            <w:pPr>
              <w:pStyle w:val="31"/>
              <w:widowControl w:val="0"/>
              <w:spacing w:before="0" w:after="0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2125" w:type="dxa"/>
          </w:tcPr>
          <w:p>
            <w:pPr>
              <w:pStyle w:val="31"/>
              <w:widowControl w:val="0"/>
              <w:spacing w:before="0" w:after="0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Объект</w:t>
            </w:r>
          </w:p>
        </w:tc>
        <w:tc>
          <w:tcPr>
            <w:tcW w:w="6344" w:type="dxa"/>
          </w:tcPr>
          <w:p>
            <w:pPr>
              <w:pStyle w:val="31"/>
              <w:widowControl w:val="0"/>
              <w:spacing w:before="0" w:after="0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Методы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</w:t>
            </w:r>
          </w:p>
        </w:tc>
        <w:tc>
          <w:tcPr>
            <w:tcW w:w="2125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Шахматная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доска</w:t>
            </w:r>
          </w:p>
        </w:tc>
        <w:tc>
          <w:tcPr>
            <w:tcW w:w="6344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Поставить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фигуру Х на позицию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Y</w:t>
            </w:r>
          </w:p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Переместить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фигуру с позиции Х на позицию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Y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4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работы:</w:t>
      </w:r>
    </w:p>
    <w:p>
      <w:pPr>
        <w:pStyle w:val="34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определения игрового поля используется двумерный массив 8х8 типа </w:t>
      </w:r>
      <w:r>
        <w:rPr>
          <w:rFonts w:hint="default"/>
          <w:b w:val="0"/>
          <w:bCs w:val="0"/>
          <w:i/>
          <w:iCs/>
          <w:lang w:val="en-US"/>
        </w:rPr>
        <w:t>char</w:t>
      </w:r>
      <w:r>
        <w:rPr>
          <w:rFonts w:hint="default"/>
          <w:b w:val="0"/>
          <w:bCs w:val="0"/>
          <w:lang w:val="ru-RU"/>
        </w:rPr>
        <w:t>. Пустые ячейки поля заполняются символами «+» и «-», соответствующими чёрным и белым клеткам:</w:t>
      </w:r>
    </w:p>
    <w:p>
      <w:pPr>
        <w:pStyle w:val="34"/>
      </w:pPr>
      <w:r>
        <w:drawing>
          <wp:inline distT="0" distB="0" distL="114300" distR="114300">
            <wp:extent cx="2280285" cy="3239770"/>
            <wp:effectExtent l="0" t="0" r="5715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Определение</w:t>
      </w:r>
      <w:r>
        <w:rPr>
          <w:rFonts w:hint="default"/>
          <w:lang w:val="en-US" w:eastAsia="ru-RU"/>
        </w:rPr>
        <w:t xml:space="preserve"> игрового поля, а также два метода - для перевода символьной координаты в индекс массива и для заполнения пустых ячеек «+» или «-» - были помещены в блок закрытым доступом, так как эти методы нужны только для промежуточных вычислений в публичных методах, а массив поля скрыт во избежание ошибок вследствие обращений к нему вне класса и объекта.</w:t>
      </w:r>
    </w:p>
    <w:p>
      <w:pPr>
        <w:pStyle w:val="34"/>
        <w:rPr>
          <w:lang w:val="en-US"/>
        </w:rPr>
      </w:pPr>
      <w:r>
        <w:drawing>
          <wp:inline distT="0" distB="0" distL="114300" distR="114300">
            <wp:extent cx="6114415" cy="808355"/>
            <wp:effectExtent l="0" t="0" r="12065" b="1460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Общий доступ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имеют следующие функции: поставить фигуру Х на ячейку </w:t>
      </w:r>
      <w:r>
        <w:rPr>
          <w:rFonts w:hint="default"/>
          <w:i w:val="0"/>
          <w:iCs w:val="0"/>
          <w:lang w:val="en-US"/>
        </w:rPr>
        <w:t>Y</w:t>
      </w:r>
      <w:r>
        <w:rPr>
          <w:rFonts w:hint="default"/>
          <w:i w:val="0"/>
          <w:iCs w:val="0"/>
          <w:lang w:val="ru-RU"/>
        </w:rPr>
        <w:t xml:space="preserve">, сделать ход с ячейки </w:t>
      </w:r>
      <w:r>
        <w:rPr>
          <w:rFonts w:hint="default"/>
          <w:i w:val="0"/>
          <w:iCs w:val="0"/>
          <w:lang w:val="en-US"/>
        </w:rPr>
        <w:t xml:space="preserve">X </w:t>
      </w:r>
      <w:r>
        <w:rPr>
          <w:rFonts w:hint="default"/>
          <w:i w:val="0"/>
          <w:iCs w:val="0"/>
          <w:lang w:val="ru-RU"/>
        </w:rPr>
        <w:t xml:space="preserve">на ячейку </w:t>
      </w:r>
      <w:r>
        <w:rPr>
          <w:rFonts w:hint="default"/>
          <w:i w:val="0"/>
          <w:iCs w:val="0"/>
          <w:lang w:val="en-US"/>
        </w:rPr>
        <w:t>Y</w:t>
      </w:r>
      <w:r>
        <w:rPr>
          <w:rFonts w:hint="default"/>
          <w:i w:val="0"/>
          <w:iCs w:val="0"/>
          <w:lang w:val="ru-RU"/>
        </w:rPr>
        <w:t>, автоматически расставить фигуры, показать игровое поле в данный момент, очистить поле от всех фигур. Этих методов достаточно, чтобы пользователь мог полноценно взаимодействовать с классом. Здесь же определён конструктор, инициализирующий новое поле при создании нового объекта класса.</w:t>
      </w:r>
    </w:p>
    <w:p>
      <w:pPr>
        <w:pStyle w:val="31"/>
        <w:rPr>
          <w:rFonts w:hint="default"/>
          <w:i w:val="0"/>
          <w:iCs w:val="0"/>
          <w:lang w:val="ru-RU"/>
        </w:rPr>
      </w:pPr>
      <w:r>
        <w:drawing>
          <wp:inline distT="0" distB="0" distL="114300" distR="114300">
            <wp:extent cx="6113780" cy="2213610"/>
            <wp:effectExtent l="0" t="0" r="12700" b="1143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Создаём объект. При создании срабатывает конструктор.</w:t>
      </w:r>
    </w:p>
    <w:p>
      <w:pPr>
        <w:pStyle w:val="31"/>
      </w:pPr>
      <w:r>
        <w:drawing>
          <wp:inline distT="0" distB="0" distL="114300" distR="114300">
            <wp:extent cx="2314575" cy="1028700"/>
            <wp:effectExtent l="0" t="0" r="1905" b="762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int="default"/>
          <w:lang w:val="ru-RU"/>
        </w:rPr>
      </w:pPr>
      <w:r>
        <w:drawing>
          <wp:inline distT="0" distB="0" distL="114300" distR="114300">
            <wp:extent cx="6115685" cy="4330065"/>
            <wp:effectExtent l="0" t="0" r="10795" b="1333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Используем автоматическое заполнение поля и выведем результат.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40"/>
        <w:gridCol w:w="4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3438525" cy="542925"/>
                  <wp:effectExtent l="0" t="0" r="5715" b="5715"/>
                  <wp:docPr id="14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332355" cy="3239770"/>
                  <wp:effectExtent l="0" t="0" r="14605" b="6350"/>
                  <wp:docPr id="16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5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Очистим поле и выведем результат.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286000" cy="600075"/>
                  <wp:effectExtent l="0" t="0" r="0" b="9525"/>
                  <wp:docPr id="17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444750" cy="3239770"/>
                  <wp:effectExtent l="0" t="0" r="8890" b="6350"/>
                  <wp:docPr id="18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Расставим несколько фигур и обыграем некоторую ситуацию.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22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599815" cy="1989455"/>
                  <wp:effectExtent l="0" t="0" r="12065" b="6985"/>
                  <wp:docPr id="19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2680335" cy="3239770"/>
                  <wp:effectExtent l="0" t="0" r="1905" b="6350"/>
                  <wp:docPr id="23" name="Изображение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1"/>
        <w:numPr>
          <w:numId w:val="0"/>
        </w:numPr>
        <w:ind w:leftChars="0"/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37"/>
        <w:gridCol w:w="5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2509520" cy="3239770"/>
                  <wp:effectExtent l="0" t="0" r="5080" b="6350"/>
                  <wp:docPr id="21" name="Изображение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1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033395" cy="3239770"/>
                  <wp:effectExtent l="0" t="0" r="14605" b="6350"/>
                  <wp:docPr id="22" name="Изображение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9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1"/>
        <w:numPr>
          <w:numId w:val="0"/>
        </w:numPr>
        <w:ind w:leftChars="0"/>
      </w:pPr>
    </w:p>
    <w:p>
      <w:pPr>
        <w:pStyle w:val="31"/>
        <w:numPr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&lt;ChessTable.h&gt;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4A43"/>
          <w:shd w:val="clear" w:fill="FFFFFF"/>
        </w:rPr>
        <w:t>#ifndef DECISIONS_CHESSTABLE_H#define DECISIONS_CHESSTABLE_H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4A43"/>
          <w:shd w:val="clear" w:fill="FFFFFF"/>
        </w:rPr>
        <w:t xml:space="preserve">#endif </w:t>
      </w:r>
      <w:r>
        <w:rPr>
          <w:color w:val="696969"/>
          <w:shd w:val="clear" w:fill="FFFFFF"/>
        </w:rPr>
        <w:t>//DECISIONS_CHESSTABLE_H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4A43"/>
          <w:shd w:val="clear" w:fill="FFFFFF"/>
        </w:rPr>
        <w:t xml:space="preserve">#include </w:t>
      </w:r>
      <w:r>
        <w:rPr>
          <w:color w:val="800000"/>
          <w:shd w:val="clear" w:fill="FFFFFF"/>
        </w:rPr>
        <w:t>&lt;</w:t>
      </w:r>
      <w:r>
        <w:rPr>
          <w:color w:val="40015A"/>
          <w:shd w:val="clear" w:fill="FFFFFF"/>
        </w:rPr>
        <w:t>iostream</w:t>
      </w:r>
      <w:r>
        <w:rPr>
          <w:color w:val="800000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using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namespace</w:t>
      </w:r>
      <w:r>
        <w:rPr>
          <w:color w:val="000000"/>
          <w:shd w:val="clear" w:fill="FFFFFF"/>
        </w:rPr>
        <w:t xml:space="preserve"> </w:t>
      </w:r>
      <w:r>
        <w:rPr>
          <w:color w:val="666616"/>
          <w:shd w:val="clear" w:fill="FFFFFF"/>
        </w:rPr>
        <w:t>std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696969"/>
          <w:shd w:val="clear" w:fill="FFFFFF"/>
        </w:rPr>
        <w:t>// ChessTable - задает шахматную доску с возможностью// добавлять фигуры вручную либо заполнять поле автоматически,// делать ходы и атаковать фигуры противника.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class</w:t>
      </w:r>
      <w:r>
        <w:rPr>
          <w:color w:val="000000"/>
          <w:shd w:val="clear" w:fill="FFFFFF"/>
        </w:rPr>
        <w:t xml:space="preserve"> ChessTable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private</w:t>
      </w:r>
      <w:r>
        <w:rPr>
          <w:color w:val="E34ADC"/>
          <w:shd w:val="clear" w:fill="FFFFFF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static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char_to_index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letter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Перевод буквы-координаты в индекс массива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static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fill_empty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y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rFonts w:hint="default"/>
          <w:color w:val="696969"/>
          <w:shd w:val="clear" w:fill="FFFFFF"/>
          <w:lang w:val="ru-RU"/>
        </w:rPr>
        <w:t>З</w:t>
      </w:r>
      <w:r>
        <w:rPr>
          <w:color w:val="696969"/>
          <w:shd w:val="clear" w:fill="FFFFFF"/>
        </w:rPr>
        <w:t>аполняет пустое поле "+" или "-"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public</w:t>
      </w:r>
      <w:r>
        <w:rPr>
          <w:color w:val="E34ADC"/>
          <w:shd w:val="clear" w:fill="FFFFFF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ChessTable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Конструктор класса. </w:t>
      </w:r>
      <w:r>
        <w:rPr>
          <w:color w:val="696969"/>
          <w:shd w:val="clear" w:fill="FFFFFF"/>
          <w:lang w:val="ru-RU"/>
        </w:rPr>
        <w:t>З</w:t>
      </w:r>
      <w:r>
        <w:rPr>
          <w:color w:val="696969"/>
          <w:shd w:val="clear" w:fill="FFFFFF"/>
        </w:rPr>
        <w:t>аполняем поле "+" и "-"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add_piece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piece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move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y_new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x_new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static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help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show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autofill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clear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</w:rPr>
      </w:pPr>
      <w:r>
        <w:rPr>
          <w:color w:val="800080"/>
          <w:shd w:val="clear" w:fill="FFFFFF"/>
        </w:rPr>
        <w:t>};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&lt;ChessTable.cpp&gt;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4A43"/>
          <w:shd w:val="clear" w:fill="FFFFFF"/>
        </w:rPr>
        <w:t xml:space="preserve">#include </w:t>
      </w:r>
      <w:r>
        <w:rPr>
          <w:color w:val="800000"/>
          <w:shd w:val="clear" w:fill="FFFFFF"/>
        </w:rPr>
        <w:t>"</w:t>
      </w:r>
      <w:r>
        <w:rPr>
          <w:color w:val="40015A"/>
          <w:shd w:val="clear" w:fill="FFFFFF"/>
        </w:rPr>
        <w:t>ChessTable.h</w:t>
      </w:r>
      <w:r>
        <w:rPr>
          <w:color w:val="800000"/>
          <w:shd w:val="clear" w:fill="FFFFFF"/>
        </w:rPr>
        <w:t>"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letter</w:t>
      </w:r>
      <w:r>
        <w:rPr>
          <w:color w:val="80803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696969"/>
          <w:shd w:val="clear" w:fill="FFFFFF"/>
        </w:rPr>
      </w:pP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letter 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65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rFonts w:hint="default"/>
          <w:color w:val="696969"/>
          <w:shd w:val="clear" w:fill="FFFFFF"/>
          <w:lang w:val="ru-RU"/>
        </w:rPr>
        <w:t>И</w:t>
      </w:r>
      <w:r>
        <w:rPr>
          <w:color w:val="696969"/>
          <w:shd w:val="clear" w:fill="FFFFFF"/>
        </w:rPr>
        <w:t>спользуем код буквы в ASCII и вычитаем код буквы "А". Тогда А -&gt; 0, B -&gt; 1...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fill_empty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y</w:t>
      </w:r>
      <w:r>
        <w:rPr>
          <w:color w:val="80803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if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((</w:t>
      </w:r>
      <w:r>
        <w:rPr>
          <w:color w:val="000000"/>
          <w:shd w:val="clear" w:fill="FFFFFF"/>
        </w:rPr>
        <w:t xml:space="preserve">x </w:t>
      </w:r>
      <w:r>
        <w:rPr>
          <w:color w:val="808030"/>
          <w:shd w:val="clear" w:fill="FFFFFF"/>
        </w:rPr>
        <w:t>+</w:t>
      </w:r>
      <w:r>
        <w:rPr>
          <w:color w:val="000000"/>
          <w:shd w:val="clear" w:fill="FFFFFF"/>
        </w:rPr>
        <w:t xml:space="preserve"> y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%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2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'-'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Сумма координат ч</w:t>
      </w:r>
      <w:r>
        <w:rPr>
          <w:color w:val="696969"/>
          <w:shd w:val="clear" w:fill="FFFFFF"/>
          <w:lang w:val="ru-RU"/>
        </w:rPr>
        <w:t>ё</w:t>
      </w:r>
      <w:r>
        <w:rPr>
          <w:color w:val="696969"/>
          <w:shd w:val="clear" w:fill="FFFFFF"/>
        </w:rPr>
        <w:t>тная =&gt; клетка "белая", иначе - "ч</w:t>
      </w:r>
      <w:r>
        <w:rPr>
          <w:color w:val="696969"/>
          <w:shd w:val="clear" w:fill="FFFFFF"/>
          <w:lang w:val="ru-RU"/>
        </w:rPr>
        <w:t>ё</w:t>
      </w:r>
      <w:r>
        <w:rPr>
          <w:color w:val="696969"/>
          <w:shd w:val="clear" w:fill="FFFFFF"/>
        </w:rPr>
        <w:t>рная"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b/>
          <w:bCs/>
          <w:color w:val="800000"/>
          <w:shd w:val="clear" w:fill="FFFFFF"/>
        </w:rPr>
        <w:t>else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'+'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color w:val="000000"/>
          <w:shd w:val="clear" w:fill="FFFFFF"/>
        </w:rPr>
        <w:t>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ChessTable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З</w:t>
      </w:r>
      <w:r>
        <w:rPr>
          <w:color w:val="696969"/>
          <w:shd w:val="clear" w:fill="FFFFFF"/>
        </w:rPr>
        <w:t>аполняем поле "+" и "-" по указанному в fill_empty правилу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if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((</w:t>
      </w:r>
      <w:r>
        <w:rPr>
          <w:color w:val="000000"/>
          <w:shd w:val="clear" w:fill="FFFFFF"/>
        </w:rPr>
        <w:t xml:space="preserve">i </w:t>
      </w:r>
      <w:r>
        <w:rPr>
          <w:color w:val="808030"/>
          <w:shd w:val="clear" w:fill="FFFFFF"/>
        </w:rPr>
        <w:t>+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%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2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'-'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else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'+'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color w:val="000000"/>
          <w:shd w:val="clear" w:fill="FFFFFF"/>
          <w:lang w:val="en-US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96969"/>
          <w:shd w:val="clear" w:fill="FFFFFF"/>
        </w:rPr>
        <w:t xml:space="preserve">// </w:t>
      </w:r>
      <w:r>
        <w:rPr>
          <w:rFonts w:hint="default"/>
          <w:color w:val="696969"/>
          <w:shd w:val="clear" w:fill="FFFFFF"/>
          <w:lang w:val="ru-RU"/>
        </w:rPr>
        <w:t>Д</w:t>
      </w:r>
      <w:r>
        <w:rPr>
          <w:color w:val="696969"/>
          <w:shd w:val="clear" w:fill="FFFFFF"/>
        </w:rPr>
        <w:t>ля удобства пользователя сразу выводим помощь и показываем поле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New game has been created!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help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000000"/>
          <w:shd w:val="clear" w:fill="FFFFFF"/>
        </w:rPr>
        <w:t>show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Д</w:t>
      </w:r>
      <w:r>
        <w:rPr>
          <w:color w:val="696969"/>
          <w:shd w:val="clear" w:fill="FFFFFF"/>
        </w:rPr>
        <w:t>обавляет фигуру. Параметры: буква-код фигуры, буква-координата, цифра-координата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add_piece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piece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</w:t>
      </w:r>
      <w:r>
        <w:rPr>
          <w:color w:val="80803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piece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The piece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piece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 is added to the square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y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x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endl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color w:val="696969"/>
          <w:shd w:val="clear" w:fill="FFFFFF"/>
        </w:rPr>
        <w:t>// Ход фигурой со "старых" координат на "новые". Если на "новой" клетке противник - бь</w:t>
      </w:r>
      <w:r>
        <w:rPr>
          <w:color w:val="696969"/>
          <w:shd w:val="clear" w:fill="FFFFFF"/>
          <w:lang w:val="ru-RU"/>
        </w:rPr>
        <w:t>ё</w:t>
      </w:r>
      <w:r>
        <w:rPr>
          <w:color w:val="696969"/>
          <w:shd w:val="clear" w:fill="FFFFFF"/>
        </w:rPr>
        <w:t>т его.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603000"/>
          <w:shd w:val="clear" w:fill="FFFFFF"/>
        </w:rPr>
        <w:t>move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y_new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x_new</w:t>
      </w:r>
      <w:r>
        <w:rPr>
          <w:color w:val="808030"/>
          <w:shd w:val="clear" w:fill="FFFFF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if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!=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'-'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&amp;&amp;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!=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'+'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Если "старая" клетка занята...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if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!=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'-'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&amp;&amp;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!=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'+'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Если "новая" клетка занята...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char</w:t>
      </w:r>
      <w:r>
        <w:rPr>
          <w:color w:val="000000"/>
          <w:shd w:val="clear" w:fill="FFFFFF"/>
        </w:rPr>
        <w:t xml:space="preserve"> killed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fill_empty</w:t>
      </w:r>
      <w:r>
        <w:rPr>
          <w:color w:val="808030"/>
          <w:shd w:val="clear" w:fill="FFFFFF"/>
        </w:rPr>
        <w:t>(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The piece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 beats a piece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killed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endl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else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fill_empty</w:t>
      </w:r>
      <w:r>
        <w:rPr>
          <w:color w:val="808030"/>
          <w:shd w:val="clear" w:fill="FFFFFF"/>
        </w:rPr>
        <w:t>(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x_old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y_old</w:t>
      </w:r>
      <w:r>
        <w:rPr>
          <w:color w:val="808030"/>
          <w:shd w:val="clear" w:fill="FFFFFF"/>
        </w:rPr>
        <w:t>))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The piece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>x_new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char_to_index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y_new</w:t>
      </w:r>
      <w:r>
        <w:rPr>
          <w:color w:val="808030"/>
          <w:shd w:val="clear" w:fill="FFFFFF"/>
        </w:rPr>
        <w:t>)]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 makes a move: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x_old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y_old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 -&gt; 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x_new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y_new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endl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b/>
          <w:bCs/>
          <w:color w:val="800000"/>
          <w:shd w:val="clear" w:fill="FFFFFF"/>
        </w:rPr>
        <w:t>else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Selected square is empty!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endl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help</w:t>
      </w:r>
      <w:r>
        <w:rPr>
          <w:color w:val="808030"/>
          <w:shd w:val="clear" w:fill="FFFFFF"/>
        </w:rPr>
        <w:t>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F69FF"/>
          <w:shd w:val="clear" w:fill="FFFFFF"/>
        </w:rPr>
        <w:t>\n</w:t>
      </w:r>
      <w:r>
        <w:rPr>
          <w:color w:val="0000E6"/>
          <w:shd w:val="clear" w:fill="FFFFFF"/>
        </w:rPr>
        <w:t>--- HELP ---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Pieces and their signs: P/p - pawn, R/r - rook, K/k - knight, B/b - bishop, Q/q - queen, M/m - king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Pieces of two players are divided by uppercase and lowercase signs</w:t>
      </w:r>
      <w:r>
        <w:rPr>
          <w:color w:val="0F69FF"/>
          <w:shd w:val="clear" w:fill="FFFFFF"/>
        </w:rPr>
        <w:t>\n\n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.autofill()</w:t>
      </w:r>
      <w:r>
        <w:rPr>
          <w:color w:val="0000E6"/>
          <w:shd w:val="clear" w:fill="FFFFFF"/>
        </w:rPr>
        <w:t xml:space="preserve"> - to fill the board automatically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.clear()</w:t>
      </w:r>
      <w:r>
        <w:rPr>
          <w:color w:val="0000E6"/>
          <w:shd w:val="clear" w:fill="FFFFFF"/>
        </w:rPr>
        <w:t xml:space="preserve"> - to clear the board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.add_piece(</w:t>
      </w:r>
      <w:r>
        <w:rPr>
          <w:color w:val="0000E6"/>
          <w:shd w:val="clear" w:fill="FFFFFF"/>
        </w:rPr>
        <w:t>SIGN</w:t>
      </w:r>
      <w:r>
        <w:rPr>
          <w:rFonts w:hint="default"/>
          <w:color w:val="0000E6"/>
          <w:shd w:val="clear" w:fill="FFFFFF"/>
          <w:lang w:val="en-US"/>
        </w:rPr>
        <w:t>,</w:t>
      </w:r>
      <w:r>
        <w:rPr>
          <w:color w:val="0000E6"/>
          <w:shd w:val="clear" w:fill="FFFFFF"/>
        </w:rPr>
        <w:t xml:space="preserve"> CHAR_INDEX</w:t>
      </w:r>
      <w:r>
        <w:rPr>
          <w:rFonts w:hint="default"/>
          <w:color w:val="0000E6"/>
          <w:shd w:val="clear" w:fill="FFFFFF"/>
          <w:lang w:val="en-US"/>
        </w:rPr>
        <w:t>,</w:t>
      </w:r>
      <w:r>
        <w:rPr>
          <w:color w:val="0000E6"/>
          <w:shd w:val="clear" w:fill="FFFFFF"/>
        </w:rPr>
        <w:t xml:space="preserve"> INT_INDEX</w:t>
      </w:r>
      <w:r>
        <w:rPr>
          <w:rFonts w:hint="default"/>
          <w:color w:val="0000E6"/>
          <w:shd w:val="clear" w:fill="FFFFFF"/>
          <w:lang w:val="en-US"/>
        </w:rPr>
        <w:t>)</w:t>
      </w:r>
      <w:r>
        <w:rPr>
          <w:color w:val="0000E6"/>
          <w:shd w:val="clear" w:fill="FFFFFF"/>
        </w:rPr>
        <w:t xml:space="preserve"> - to add a piece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.move(</w:t>
      </w:r>
      <w:r>
        <w:rPr>
          <w:color w:val="0000E6"/>
          <w:shd w:val="clear" w:fill="FFFFFF"/>
        </w:rPr>
        <w:t>CHAR_INDEX_NOW</w:t>
      </w:r>
      <w:r>
        <w:rPr>
          <w:rFonts w:hint="default"/>
          <w:color w:val="0000E6"/>
          <w:shd w:val="clear" w:fill="FFFFFF"/>
          <w:lang w:val="en-US"/>
        </w:rPr>
        <w:t>,</w:t>
      </w:r>
      <w:r>
        <w:rPr>
          <w:color w:val="0000E6"/>
          <w:shd w:val="clear" w:fill="FFFFFF"/>
        </w:rPr>
        <w:t>INT_INDEX_NOW</w:t>
      </w:r>
      <w:r>
        <w:rPr>
          <w:rFonts w:hint="default"/>
          <w:color w:val="0000E6"/>
          <w:shd w:val="clear" w:fill="FFFFFF"/>
          <w:lang w:val="en-US"/>
        </w:rPr>
        <w:t>,</w:t>
      </w:r>
      <w:r>
        <w:rPr>
          <w:color w:val="0000E6"/>
          <w:shd w:val="clear" w:fill="FFFFFF"/>
        </w:rPr>
        <w:t>CHAR_INDEX_NEW</w:t>
      </w:r>
      <w:r>
        <w:rPr>
          <w:rFonts w:hint="default"/>
          <w:color w:val="0000E6"/>
          <w:shd w:val="clear" w:fill="FFFFFF"/>
          <w:lang w:val="en-US"/>
        </w:rPr>
        <w:t>,</w:t>
      </w:r>
      <w:r>
        <w:rPr>
          <w:color w:val="0000E6"/>
          <w:shd w:val="clear" w:fill="FFFFFF"/>
        </w:rPr>
        <w:t>INT_INDEX_NEW</w:t>
      </w:r>
      <w:r>
        <w:rPr>
          <w:rFonts w:hint="default"/>
          <w:color w:val="0000E6"/>
          <w:shd w:val="clear" w:fill="FFFFFF"/>
          <w:lang w:val="en-US"/>
        </w:rPr>
        <w:t>)</w:t>
      </w:r>
      <w:r>
        <w:rPr>
          <w:color w:val="0000E6"/>
          <w:shd w:val="clear" w:fill="FFFFFF"/>
        </w:rPr>
        <w:t xml:space="preserve"> - to make a move or to attack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.show()</w:t>
      </w:r>
      <w:r>
        <w:rPr>
          <w:color w:val="0000E6"/>
          <w:shd w:val="clear" w:fill="FFFFFF"/>
        </w:rPr>
        <w:t xml:space="preserve"> - to show the board</w:t>
      </w:r>
      <w:r>
        <w:rPr>
          <w:color w:val="0F69FF"/>
          <w:shd w:val="clear" w:fill="FFFFFF"/>
        </w:rPr>
        <w:t>\n\n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rFonts w:hint="default"/>
          <w:color w:val="800000"/>
          <w:shd w:val="clear" w:fill="FFFFFF"/>
          <w:lang w:val="en-US"/>
        </w:rPr>
        <w:t>.help()</w:t>
      </w:r>
      <w:r>
        <w:rPr>
          <w:color w:val="0000E6"/>
          <w:shd w:val="clear" w:fill="FFFFFF"/>
        </w:rPr>
        <w:t xml:space="preserve"> to show help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show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В</w:t>
      </w:r>
      <w:r>
        <w:rPr>
          <w:color w:val="696969"/>
          <w:shd w:val="clear" w:fill="FFFFFF"/>
        </w:rPr>
        <w:t>ыводит игровое поле на данный момент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F69FF"/>
          <w:shd w:val="clear" w:fill="FFFFFF"/>
        </w:rPr>
        <w:t>\n</w:t>
      </w:r>
      <w:r>
        <w:rPr>
          <w:color w:val="0000E6"/>
          <w:shd w:val="clear" w:fill="FFFFFF"/>
        </w:rPr>
        <w:t xml:space="preserve"> | A B C D E F G H |</w:t>
      </w:r>
      <w:r>
        <w:rPr>
          <w:color w:val="0F69FF"/>
          <w:shd w:val="clear" w:fill="FFFFFF"/>
        </w:rPr>
        <w:t>\n</w:t>
      </w:r>
      <w:r>
        <w:rPr>
          <w:color w:val="0000E6"/>
          <w:shd w:val="clear" w:fill="FFFFFF"/>
        </w:rPr>
        <w:t>---------------------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 xml:space="preserve">i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 xml:space="preserve">| 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field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 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'|'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8030"/>
          <w:shd w:val="clear" w:fill="FFFFFF"/>
        </w:rPr>
        <w:t>-</w:t>
      </w:r>
      <w:r>
        <w:rPr>
          <w:color w:val="000000"/>
          <w:shd w:val="clear" w:fill="FFFFFF"/>
        </w:rPr>
        <w:t xml:space="preserve">i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'\n'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---------------------</w:t>
      </w:r>
      <w:r>
        <w:rPr>
          <w:color w:val="0F69FF"/>
          <w:shd w:val="clear" w:fill="FFFFFF"/>
        </w:rPr>
        <w:t>\n</w:t>
      </w:r>
      <w:r>
        <w:rPr>
          <w:color w:val="0000E6"/>
          <w:shd w:val="clear" w:fill="FFFFFF"/>
        </w:rPr>
        <w:t xml:space="preserve"> | A B C D E F G H |</w:t>
      </w:r>
      <w:r>
        <w:rPr>
          <w:color w:val="0F69FF"/>
          <w:shd w:val="clear" w:fill="FFFFFF"/>
        </w:rPr>
        <w:t>\n\n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autofill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Автозаполнение поля для игры в шахматы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1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'p'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6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'P'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'r'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'r'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'R'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'R'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1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'k'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6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'k'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1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'K'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6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'K'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2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'b'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5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'b'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2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'B'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5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'B'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3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'q'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3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'Q'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0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4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'm'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field</w:t>
      </w:r>
      <w:r>
        <w:rPr>
          <w:color w:val="808030"/>
          <w:shd w:val="clear" w:fill="FFFFFF"/>
        </w:rPr>
        <w:t>[</w:t>
      </w:r>
      <w:r>
        <w:rPr>
          <w:color w:val="008C00"/>
          <w:shd w:val="clear" w:fill="FFFFFF"/>
        </w:rPr>
        <w:t>7</w:t>
      </w:r>
      <w:r>
        <w:rPr>
          <w:color w:val="808030"/>
          <w:shd w:val="clear" w:fill="FFFFFF"/>
        </w:rPr>
        <w:t>][</w:t>
      </w:r>
      <w:r>
        <w:rPr>
          <w:color w:val="008C00"/>
          <w:shd w:val="clear" w:fill="FFFFFF"/>
        </w:rPr>
        <w:t>4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'M'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Autofill completed!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696969"/>
          <w:shd w:val="clear" w:fill="FFFFFF"/>
        </w:rPr>
      </w:pP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ChessTable</w:t>
      </w:r>
      <w:r>
        <w:rPr>
          <w:color w:val="800080"/>
          <w:shd w:val="clear" w:fill="FFFFFF"/>
        </w:rPr>
        <w:t>::</w:t>
      </w:r>
      <w:r>
        <w:rPr>
          <w:color w:val="000000"/>
          <w:shd w:val="clear" w:fill="FFFFFF"/>
        </w:rPr>
        <w:t>clear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Очистить игровое поле от всех фигур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8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field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fill_empty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F69FF"/>
          <w:shd w:val="clear" w:fill="FFFFFF"/>
        </w:rPr>
        <w:t>\n</w:t>
      </w:r>
      <w:r>
        <w:rPr>
          <w:color w:val="0000E6"/>
          <w:shd w:val="clear" w:fill="FFFFFF"/>
        </w:rPr>
        <w:t>The field has been cleared!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</w:rPr>
      </w:pPr>
      <w:r>
        <w:rPr>
          <w:color w:val="800080"/>
          <w:shd w:val="clear" w:fill="FFFFFF"/>
        </w:rPr>
        <w:t>}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 помощи механизма инкапсуляции был описан объект реального мира (шахматная доска) и реализованы методы работы с ним.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Что такое класс?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это абстрактная модель, описывающая структуру, характеристики, поведение экземпляров (объектов) класса и определяющая методы для работы с ними.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Чем отличается экземпляр класса от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это общая абстрактная модель, задающая структуру и поведение для всех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экземпляров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данного класса, которые работают по заданным их классом правилам.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Что такое свойство и метод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Свойство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 это данные, которые как-либо характеризуют класс.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 это набор команд, выполняющих действия над объектами класса. Равносильно функции.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Какие существуют уровни доступа к свойствам и методам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Public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 свойствам/методам можно обратиться вне определения класса. Например, 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public-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методам и свойствам относятся те, которыми программист может свободно оперировать в своей программе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Protected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к свойствам/методам может обратиться определяемый класс и его наследники в своих методах.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Private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 свойствам/методам может обратиться только сам класс в своём определении. Например, здесь могут храниться методы, которые нужны для промежуточных вычислений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методах, которые имеет скрыть от пользователя, т.е. не позволить ему воспользоваться ими отдельно.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Что означает понятие инкапсуляция?</w:t>
      </w:r>
    </w:p>
    <w:p>
      <w:pPr>
        <w:numPr>
          <w:ilvl w:val="0"/>
          <w:numId w:val="0"/>
        </w:num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Инкапсуляция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объединение в объекте его свойств (характеристик) и методов (способов изменения значения характеристик), сопровождающееся сокрытием от пользователя деталей реализации.</w:t>
      </w:r>
      <w:bookmarkStart w:id="1" w:name="_GoBack"/>
      <w:bookmarkEnd w:id="1"/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B7F01"/>
    <w:multiLevelType w:val="singleLevel"/>
    <w:tmpl w:val="DABB7F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0C53FD"/>
    <w:multiLevelType w:val="singleLevel"/>
    <w:tmpl w:val="260C53F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23084"/>
    <w:rsid w:val="4D560480"/>
    <w:rsid w:val="72176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4</TotalTime>
  <ScaleCrop>false</ScaleCrop>
  <LinksUpToDate>false</LinksUpToDate>
  <CharactersWithSpaces>1331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2022-09-14T11:47:09Z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9D4517E509EB4B96846DCEA2B5A4A993</vt:lpwstr>
  </property>
</Properties>
</file>