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position w:val="-2"/>
          <w:lang w:val="zxx" w:eastAsia="zxx" w:bidi="zxx"/>
        </w:rPr>
        <w:t>Міністерство освіти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t>Національний технічний університет "ХПІ"</w:t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t>кафедра “ННІКНІТ"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b/>
          <w:bCs/>
          <w:lang w:val="zxx" w:eastAsia="zxx" w:bidi="zxx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b/>
          <w:bCs/>
          <w:lang w:val="zxx" w:eastAsia="zxx" w:bidi="zxx"/>
        </w:rPr>
        <w:t>Лабораторна робота 1</w:t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t>з дисципліни "Програмна технологія  .NET"</w:t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t>Виконав: студент групи КН-921Г</w:t>
      </w:r>
    </w:p>
    <w:p>
      <w:pPr>
        <w:pStyle w:val="Normal"/>
        <w:spacing w:lineRule="auto" w:line="360"/>
        <w:jc w:val="right"/>
        <w:rPr>
          <w:rFonts w:ascii="Times New Roman" w:hAnsi="Times New Roman"/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Верещак А. Г</w:t>
      </w:r>
      <w:r>
        <w:rPr>
          <w:lang w:val="zxx" w:eastAsia="zxx" w:bidi="zxx"/>
        </w:rPr>
        <w:t>.</w:t>
      </w:r>
    </w:p>
    <w:p>
      <w:pPr>
        <w:pStyle w:val="Normal"/>
        <w:spacing w:lineRule="auto" w:line="360"/>
        <w:jc w:val="righ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t>Перевірив:</w:t>
      </w:r>
    </w:p>
    <w:p>
      <w:pPr>
        <w:pStyle w:val="Normal"/>
        <w:spacing w:lineRule="auto" w:line="360"/>
        <w:jc w:val="righ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t>Івашко А.В.</w:t>
      </w:r>
    </w:p>
    <w:p>
      <w:pPr>
        <w:pStyle w:val="Normal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/>
      </w:pPr>
      <w:r>
        <w:rPr>
          <w:lang w:val="zxx" w:eastAsia="zxx" w:bidi="zxx"/>
        </w:rPr>
        <w:t>Харків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Liberation Sans" w:hAnsi="Liberation Sans" w:eastAsia="Microsoft YaHei" w:cs="Arial"/>
              <w:b/>
              <w:b/>
              <w:bCs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emboss w:val="false"/>
              <w:imprint w:val="false"/>
              <w:vanish w:val="false"/>
              <w:color w:val="000000"/>
              <w:spacing w:val="0"/>
              <w:w w:val="10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zxx" w:eastAsia="zxx" w:bidi="zxx"/>
              <w14:textFill>
                <w14:solidFill>
                  <w14:srgbClr w14:val="000000"/>
                </w14:solidFill>
              </w14:textFill>
            </w:rPr>
          </w:pPr>
          <w:r>
            <w:br w:type="page"/>
          </w:r>
          <w:r>
            <w:rPr>
              <w:rFonts w:eastAsia="Microsoft YaHei" w:cs="Arial"/>
              <w:b/>
              <w:bCs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emboss w:val="false"/>
              <w:imprint w:val="false"/>
              <w:vanish w:val="false"/>
              <w:color w:val="000000"/>
              <w:spacing w:val="0"/>
              <w:w w:val="10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zxx" w:eastAsia="zxx" w:bidi="zxx"/>
              <w14:textFill>
                <w14:solidFill>
                  <w14:srgbClr w14:val="000000"/>
                </w14:solidFill>
              </w14:textFill>
            </w:rPr>
            <w:t>Зміст</w:t>
          </w:r>
        </w:p>
        <w:p>
          <w:pPr>
            <w:pStyle w:val="11"/>
            <w:rPr/>
          </w:pPr>
          <w:r>
            <w:fldChar w:fldCharType="begin"/>
          </w:r>
          <w:r>
            <w:rPr>
              <w:lang w:val="zxx" w:eastAsia="zxx" w:bidi="zxx"/>
            </w:rPr>
            <w:instrText> TOC \f \o "1-9" \h</w:instrText>
          </w:r>
          <w:r>
            <w:rPr>
              <w:lang w:val="zxx" w:eastAsia="zxx" w:bidi="zxx"/>
            </w:rPr>
            <w:fldChar w:fldCharType="separate"/>
          </w:r>
          <w:hyperlink w:anchor="__RefHeading___Toc1950_2028602607">
            <w:r>
              <w:rPr>
                <w:lang w:val="zxx" w:eastAsia="zxx" w:bidi="zxx"/>
              </w:rPr>
              <w:t>Завдання</w:t>
              <w:tab/>
              <w:t>3</w:t>
            </w:r>
          </w:hyperlink>
        </w:p>
        <w:p>
          <w:pPr>
            <w:pStyle w:val="11"/>
            <w:rPr/>
          </w:pPr>
          <w:hyperlink w:anchor="__RefHeading___Toc1952_2028602607">
            <w:r>
              <w:rPr>
                <w:lang w:val="zxx" w:eastAsia="zxx" w:bidi="zxx"/>
              </w:rPr>
              <w:t>Хід роботи</w:t>
              <w:tab/>
              <w:t>6</w:t>
            </w:r>
          </w:hyperlink>
        </w:p>
        <w:p>
          <w:pPr>
            <w:pStyle w:val="11"/>
            <w:rPr/>
          </w:pPr>
          <w:hyperlink w:anchor="__RefHeading___Toc1954_202860260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  <w:lang w:val="zxx" w:eastAsia="zxx" w:bidi="zxx"/>
              </w:rPr>
              <w:t>З</w:t>
            </w:r>
            <w:r>
              <w:rPr>
                <w:lang w:val="zxx" w:eastAsia="zxx" w:bidi="zxx"/>
              </w:rPr>
              <w:t>авдання 1:</w:t>
              <w:tab/>
              <w:t>6</w:t>
            </w:r>
          </w:hyperlink>
        </w:p>
        <w:p>
          <w:pPr>
            <w:pStyle w:val="11"/>
            <w:rPr/>
          </w:pPr>
          <w:hyperlink w:anchor="__RefHeading___Toc1956_2028602607">
            <w:r>
              <w:rPr>
                <w:lang w:val="zxx" w:eastAsia="zxx" w:bidi="zxx"/>
              </w:rPr>
              <w:t>Завдання 2:</w:t>
              <w:tab/>
              <w:t>7</w:t>
            </w:r>
          </w:hyperlink>
        </w:p>
        <w:p>
          <w:pPr>
            <w:pStyle w:val="11"/>
            <w:rPr/>
          </w:pPr>
          <w:hyperlink w:anchor="__RefHeading___Toc1958_2028602607">
            <w:r>
              <w:rPr>
                <w:lang w:val="zxx" w:eastAsia="zxx" w:bidi="zxx"/>
              </w:rPr>
              <w:t>Завдання 3:</w:t>
              <w:tab/>
              <w:t>8</w:t>
            </w:r>
          </w:hyperlink>
        </w:p>
        <w:p>
          <w:pPr>
            <w:pStyle w:val="11"/>
            <w:rPr/>
          </w:pPr>
          <w:hyperlink w:anchor="__RefHeading___Toc1960_202860260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  <w:lang w:val="zxx" w:eastAsia="zxx" w:bidi="zxx"/>
              </w:rPr>
              <w:t>Завдання 5</w:t>
            </w:r>
            <w:r>
              <w:rPr>
                <w:lang w:val="zxx" w:eastAsia="zxx" w:bidi="zxx"/>
              </w:rPr>
              <w:t>:</w:t>
              <w:tab/>
              <w:t>10</w:t>
            </w:r>
          </w:hyperlink>
        </w:p>
        <w:p>
          <w:pPr>
            <w:pStyle w:val="11"/>
            <w:rPr/>
          </w:pPr>
          <w:hyperlink w:anchor="__RefHeading___Toc1962_2028602607">
            <w:r>
              <w:rPr>
                <w:lang w:val="zxx" w:eastAsia="zxx" w:bidi="zxx"/>
              </w:rPr>
              <w:t>Завдання 6:</w:t>
              <w:tab/>
              <w:t>11</w:t>
            </w:r>
          </w:hyperlink>
        </w:p>
        <w:p>
          <w:pPr>
            <w:pStyle w:val="11"/>
            <w:rPr/>
          </w:pPr>
          <w:hyperlink w:anchor="__RefHeading___Toc1964_2028602607">
            <w:r>
              <w:rPr>
                <w:lang w:val="zxx" w:eastAsia="zxx" w:bidi="zxx"/>
              </w:rPr>
              <w:t>Завдання 7:</w:t>
              <w:tab/>
              <w:t>12</w:t>
            </w:r>
          </w:hyperlink>
        </w:p>
        <w:p>
          <w:pPr>
            <w:pStyle w:val="11"/>
            <w:rPr/>
          </w:pPr>
          <w:hyperlink w:anchor="__RefHeading___Toc1966_202860260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  <w:lang w:val="zxx" w:eastAsia="zxx" w:bidi="zxx"/>
              </w:rPr>
              <w:t xml:space="preserve">Завдання </w:t>
            </w:r>
            <w:r>
              <w:rPr>
                <w:lang w:val="zxx" w:eastAsia="zxx" w:bidi="zxx"/>
              </w:rPr>
              <w:t>8:</w:t>
              <w:tab/>
              <w:t>13</w:t>
            </w:r>
          </w:hyperlink>
        </w:p>
        <w:p>
          <w:pPr>
            <w:pStyle w:val="11"/>
            <w:rPr/>
          </w:pPr>
          <w:hyperlink w:anchor="__RefHeading___Toc1968_202860260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  <w:lang w:val="zxx" w:eastAsia="zxx" w:bidi="zxx"/>
              </w:rPr>
              <w:t xml:space="preserve">Завдання </w:t>
            </w:r>
            <w:r>
              <w:rPr>
                <w:lang w:val="zxx" w:eastAsia="zxx" w:bidi="zxx"/>
              </w:rPr>
              <w:t>10:</w:t>
              <w:tab/>
              <w:t>17</w:t>
            </w:r>
          </w:hyperlink>
        </w:p>
        <w:p>
          <w:pPr>
            <w:pStyle w:val="11"/>
            <w:rPr/>
          </w:pPr>
          <w:hyperlink w:anchor="__RefHeading___Toc1970_2028602607">
            <w:r>
              <w:rPr>
                <w:lang w:val="zxx" w:eastAsia="zxx" w:bidi="zxx"/>
              </w:rPr>
              <w:t>Висновок</w:t>
              <w:tab/>
              <w:t>19</w:t>
            </w:r>
          </w:hyperlink>
          <w:r>
            <w:rPr>
              <w:lang w:val="zxx" w:eastAsia="zxx" w:bidi="zxx"/>
            </w:rPr>
            <w:fldChar w:fldCharType="end"/>
          </w:r>
        </w:p>
      </w:sdtContent>
    </w:sdt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  <w:t xml:space="preserve">Лабораторна робота №1. </w:t>
      </w:r>
      <w:r>
        <w:rPr>
          <w:b/>
          <w:bCs/>
          <w:lang w:val="zxx" w:eastAsia="zxx" w:bidi="zxx"/>
        </w:rPr>
        <w:t>Використання базових типів, консольного введення / виведення та операторів мови C# .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b/>
          <w:bCs/>
          <w:lang w:val="zxx" w:eastAsia="zxx" w:bidi="zxx"/>
        </w:rPr>
        <w:t>Мета роботи</w:t>
      </w:r>
      <w:r>
        <w:rPr>
          <w:lang w:val="zxx" w:eastAsia="zxx" w:bidi="zxx"/>
        </w:rPr>
        <w:t xml:space="preserve">: набути навички в написанні програм з використання базових типів, операторів та засобів введення / виведення. </w:t>
      </w:r>
    </w:p>
    <w:p>
      <w:pPr>
        <w:pStyle w:val="1"/>
        <w:rPr>
          <w:lang w:val="zxx" w:eastAsia="zxx" w:bidi="zxx"/>
        </w:rPr>
      </w:pPr>
      <w:bookmarkStart w:id="0" w:name="__RefHeading___Toc1950_2028602607"/>
      <w:bookmarkEnd w:id="0"/>
      <w:r>
        <w:rPr>
          <w:lang w:val="zxx" w:eastAsia="zxx" w:bidi="zxx"/>
        </w:rPr>
        <w:t>Завдання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Використовуючи завдання власного варіанта до лабораторної роботи 2 з електронних методичних вказівок з основ програмування та алгоритмічних мов створити проект з реалізації цих завдань засобами мови C#.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Виконати минуле завдання, покращивши зовнішній вигляд таблиці із вихідними результатами за допомогою символів псевдографіки (┐, ┌, ┘, └, ├, ┤, ┬, ┴ та ін.) та налаштування кольорів консолі, наприклад, числа відобразити одним кольором, текст – іншим, таблицю – іншим від попередніх.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Використовуючи завдання власного варіанта до лабораторної роботи 3 з електронних методичних вказівок з основ програмування та алгоритмічних мов створити проект з реалізації цих завдань засобами мови C#.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Виконати минуле завдання, покращивши гнучкість програми обчислення виразу, якщо вхідні дані є некоректними із точки зору математичних правил (нуль в знаменнику, від’ємне значення під знаком квадратного кореня та ін.). Для цього використати механізм обробки відповідних виключень (try ... catch ... finally)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Використовуючи завдання власного варіанта до лабораторної роботи 5 з електронних методичних вказівок з основ програмування та алгоритмічних мов створити проект з реалізації цих завдань засобами мови C#.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Виконати минуле завдання без використання оператору </w:t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if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у будь-яких формах 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Використовуючи завдання власного варіанта до лабораторної роботи 6 з електронних методичних вказівок з основ програмування та алгоритмічних мов створити проект з реалізації цих завдань засобами мови C#.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Виконати минуле завдання, переробивши алгоритм вираховування суми ряду таким чином: 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171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похибка та кількість членів ряду мають вводитися як вхідні параметри у відповідні змінні; 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171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сума ряду вираховується або при досягненні заданої похибки, або при досягненні заданої кількості членів ряду із видачою відповідного повідомлення.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Використовуючи завдання власного варіанта до лабораторної роботи 7 з електронних методичних вказівок з основ програмування та алгоритмічних мов створити проект з реалізації цих завдань засобами мови C#. 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16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Виконати минуле завдання, покращивши зовнішній вигляд побудованого графіку за допомогою символів псевдографіки </w:t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⸜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⸝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⸺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\, /, </w:t>
        <w:softHyphen/>
        <w:t xml:space="preserve"> та ін.) та налаштування кольорів консолі, наприклад, числа відобразити одним кольором, пояснюючий текст – іншим, графік – іншим від попередніх.</w:t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b/>
          <w:bCs/>
          <w:lang w:val="zxx" w:eastAsia="zxx" w:bidi="zxx"/>
        </w:rPr>
        <w:t>Що таке базові типи даних в мові С#?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  <w:t>Базові типи визначають основні види даних, які можна використовувати в мові програмування C#. Деякі з найпоширеніших базових типів включають в себе:</w:t>
      </w:r>
    </w:p>
    <w:p>
      <w:pPr>
        <w:pStyle w:val="Default"/>
        <w:numPr>
          <w:ilvl w:val="0"/>
          <w:numId w:val="2"/>
        </w:numPr>
        <w:bidi w:val="0"/>
        <w:spacing w:lineRule="auto" w:line="240" w:before="0" w:after="0"/>
        <w:ind w:left="682" w:right="0" w:hanging="462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int: Цілі числа.</w:t>
      </w:r>
    </w:p>
    <w:p>
      <w:pPr>
        <w:pStyle w:val="Default"/>
        <w:numPr>
          <w:ilvl w:val="0"/>
          <w:numId w:val="2"/>
        </w:numPr>
        <w:bidi w:val="0"/>
        <w:spacing w:lineRule="auto" w:line="240" w:before="0" w:after="0"/>
        <w:ind w:left="682" w:right="0" w:hanging="462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double: Дійсні числа з плаваючою комою.</w:t>
      </w:r>
    </w:p>
    <w:p>
      <w:pPr>
        <w:pStyle w:val="Default"/>
        <w:numPr>
          <w:ilvl w:val="0"/>
          <w:numId w:val="2"/>
        </w:numPr>
        <w:bidi w:val="0"/>
        <w:spacing w:lineRule="auto" w:line="240" w:before="0" w:after="0"/>
        <w:ind w:left="682" w:right="0" w:hanging="462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bool: Логічний тип, який може приймати значення true або false.</w:t>
      </w:r>
    </w:p>
    <w:p>
      <w:pPr>
        <w:pStyle w:val="Default"/>
        <w:numPr>
          <w:ilvl w:val="0"/>
          <w:numId w:val="2"/>
        </w:numPr>
        <w:bidi w:val="0"/>
        <w:spacing w:lineRule="auto" w:line="240" w:before="0" w:after="0"/>
        <w:ind w:left="682" w:right="0" w:hanging="462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char: Символьний тип для представлення одного символу.</w:t>
      </w:r>
    </w:p>
    <w:p>
      <w:pPr>
        <w:pStyle w:val="Default"/>
        <w:numPr>
          <w:ilvl w:val="0"/>
          <w:numId w:val="2"/>
        </w:numPr>
        <w:bidi w:val="0"/>
        <w:spacing w:lineRule="auto" w:line="240" w:before="0" w:after="0"/>
        <w:ind w:left="682" w:right="0" w:hanging="462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string: Рядок, який використовується для представлення текстових даних.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Roman" w:cs="Times Roman"/>
          <w:shd w:fill="FFFFFF" w:val="clear"/>
          <w:lang w:val="zxx" w:eastAsia="zxx" w:bidi="zxx"/>
        </w:rPr>
      </w:pPr>
      <w:r>
        <w:rPr>
          <w:rFonts w:eastAsia="Times Roman" w:cs="Times Roman" w:ascii="Times New Roman" w:hAnsi="Times New Roman"/>
          <w:shd w:fill="FFFFFF" w:val="clear"/>
          <w:lang w:val="zxx" w:eastAsia="zxx" w:bidi="zxx"/>
        </w:rPr>
      </w:r>
    </w:p>
    <w:p>
      <w:pPr>
        <w:pStyle w:val="Normal"/>
        <w:shd w:val="clear" w:color="auto" w:fill="FFFFFF"/>
        <w:spacing w:lineRule="auto" w:line="360" w:before="0" w:after="0"/>
        <w:rPr>
          <w:lang w:val="zxx" w:eastAsia="zxx" w:bidi="zxx"/>
        </w:rPr>
      </w:pPr>
      <w:r>
        <w:rPr>
          <w:b/>
          <w:bCs/>
          <w:lang w:val="zxx" w:eastAsia="zxx" w:bidi="zxx"/>
        </w:rPr>
        <w:t>Що таке консольне введення/виведення (Console Input/Output)?</w:t>
      </w:r>
    </w:p>
    <w:p>
      <w:pPr>
        <w:pStyle w:val="Normal"/>
        <w:shd w:val="clear" w:color="auto" w:fill="FFFFFF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 xml:space="preserve">Консольне введення та виведення в C# дозволяють взаємодіяти з користувачем через командний рядок. Для виведення даних на консоль використовується </w:t>
      </w:r>
      <w:r>
        <w:rPr>
          <w:sz w:val="26"/>
          <w:szCs w:val="26"/>
          <w:lang w:val="zxx" w:eastAsia="zxx" w:bidi="zxx"/>
        </w:rPr>
        <w:t>Console.WriteLine</w:t>
      </w:r>
      <w:r>
        <w:rPr>
          <w:lang w:val="zxx" w:eastAsia="zxx" w:bidi="zxx"/>
        </w:rPr>
        <w:t xml:space="preserve"> або </w:t>
      </w:r>
      <w:r>
        <w:rPr>
          <w:sz w:val="26"/>
          <w:szCs w:val="26"/>
          <w:lang w:val="zxx" w:eastAsia="zxx" w:bidi="zxx"/>
        </w:rPr>
        <w:t>Console.Write</w:t>
      </w:r>
      <w:r>
        <w:rPr>
          <w:lang w:val="zxx" w:eastAsia="zxx" w:bidi="zxx"/>
        </w:rPr>
        <w:t xml:space="preserve">, а для зчитування введених даних - </w:t>
      </w:r>
      <w:r>
        <w:rPr>
          <w:sz w:val="26"/>
          <w:szCs w:val="26"/>
          <w:lang w:val="zxx" w:eastAsia="zxx" w:bidi="zxx"/>
        </w:rPr>
        <w:t>Console.ReadLine</w:t>
      </w:r>
      <w:r>
        <w:rPr>
          <w:lang w:val="zxx" w:eastAsia="zxx" w:bidi="zxx"/>
        </w:rPr>
        <w:t xml:space="preserve"> або інші методи. 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hd w:val="clear" w:color="auto" w:fill="FFFFFF"/>
        <w:spacing w:lineRule="auto" w:line="360" w:before="0" w:after="0"/>
        <w:rPr>
          <w:lang w:val="zxx" w:eastAsia="zxx" w:bidi="zxx"/>
        </w:rPr>
      </w:pPr>
      <w:r>
        <w:rPr>
          <w:b/>
          <w:bCs/>
          <w:lang w:val="zxx" w:eastAsia="zxx" w:bidi="zxx"/>
        </w:rPr>
        <w:t>Що таке Оператори (Operators)?</w:t>
      </w:r>
    </w:p>
    <w:p>
      <w:pPr>
        <w:pStyle w:val="Normal"/>
        <w:shd w:val="clear" w:color="auto" w:fill="FFFFFF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>Оператори в мові C# використовуються для виконання різних операцій над даними. Деякі з основних операторів включають в себе:</w:t>
      </w:r>
    </w:p>
    <w:p>
      <w:pPr>
        <w:pStyle w:val="Default"/>
        <w:numPr>
          <w:ilvl w:val="0"/>
          <w:numId w:val="9"/>
        </w:numPr>
        <w:bidi w:val="0"/>
        <w:spacing w:lineRule="auto" w:line="240" w:before="0" w:after="0"/>
        <w:ind w:left="720" w:right="0" w:hanging="500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Арифметичні оператори (+, -, *, /, %).</w:t>
      </w:r>
    </w:p>
    <w:p>
      <w:pPr>
        <w:pStyle w:val="Default"/>
        <w:numPr>
          <w:ilvl w:val="0"/>
          <w:numId w:val="10"/>
        </w:numPr>
        <w:bidi w:val="0"/>
        <w:spacing w:lineRule="auto" w:line="240" w:before="0" w:after="0"/>
        <w:ind w:left="720" w:right="0" w:hanging="500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Оператори порівняння (==, !=, &lt;, &gt;, &lt;=, &gt;=).</w:t>
      </w:r>
    </w:p>
    <w:p>
      <w:pPr>
        <w:pStyle w:val="Default"/>
        <w:numPr>
          <w:ilvl w:val="0"/>
          <w:numId w:val="11"/>
        </w:numPr>
        <w:bidi w:val="0"/>
        <w:spacing w:lineRule="auto" w:line="240" w:before="0" w:after="0"/>
        <w:ind w:left="720" w:right="0" w:hanging="500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Логічні оператори (&amp;&amp;, ||, !).</w:t>
      </w:r>
    </w:p>
    <w:p>
      <w:pPr>
        <w:pStyle w:val="Default"/>
        <w:numPr>
          <w:ilvl w:val="0"/>
          <w:numId w:val="12"/>
        </w:numPr>
        <w:bidi w:val="0"/>
        <w:spacing w:lineRule="auto" w:line="240" w:before="0" w:after="0"/>
        <w:ind w:left="720" w:right="0" w:hanging="500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Оператори присвоєння (=, +=, -=, *=, /=).</w:t>
      </w:r>
    </w:p>
    <w:p>
      <w:pPr>
        <w:pStyle w:val="Default"/>
        <w:numPr>
          <w:ilvl w:val="0"/>
          <w:numId w:val="13"/>
        </w:numPr>
        <w:bidi w:val="0"/>
        <w:spacing w:lineRule="auto" w:line="240" w:before="0" w:after="0"/>
        <w:ind w:left="720" w:right="0" w:hanging="500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Оператори умовного виразу (тернарний оператор ? :).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lang w:val="zxx" w:eastAsia="zxx" w:bidi="zxx"/>
        </w:rPr>
      </w:pPr>
      <w:r>
        <w:rPr>
          <w:rFonts w:eastAsia="Times New Roman" w:cs="Times New Roman" w:ascii="Times New Roman" w:hAnsi="Times New Roman"/>
          <w:b/>
          <w:bCs/>
          <w:lang w:val="zxx" w:eastAsia="zxx" w:bidi="zxx"/>
        </w:rPr>
      </w:r>
    </w:p>
    <w:p>
      <w:pPr>
        <w:pStyle w:val="Normal"/>
        <w:shd w:val="clear" w:color="auto" w:fill="FFFFFF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>Ці концепції є основою для розробки програм на мові C# і використовуються для обробки даних, взаємодії з користувачем та виконання різних обчислень і логіки в програмах. Вони допомагають створювати різноманітні програми, від простих консольних застосунків до складних програм з графічним інтерфейсом користувача.</w:t>
      </w:r>
    </w:p>
    <w:p>
      <w:pPr>
        <w:pStyle w:val="1"/>
        <w:rPr>
          <w:lang w:val="zxx" w:eastAsia="zxx" w:bidi="zxx"/>
        </w:rPr>
      </w:pPr>
      <w:bookmarkStart w:id="1" w:name="__RefHeading___Toc1952_2028602607"/>
      <w:bookmarkEnd w:id="1"/>
      <w:r>
        <w:rPr>
          <w:lang w:val="zxx" w:eastAsia="zxx" w:bidi="zxx"/>
        </w:rPr>
        <w:t>Хід роботи</w:t>
      </w:r>
    </w:p>
    <w:p>
      <w:pPr>
        <w:pStyle w:val="1"/>
        <w:jc w:val="left"/>
        <w:rPr>
          <w:lang w:val="zxx" w:eastAsia="zxx" w:bidi="zxx"/>
        </w:rPr>
      </w:pPr>
      <w:bookmarkStart w:id="2" w:name="__RefHeading___Toc1954_2028602607"/>
      <w:bookmarkEnd w:id="2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>авдання 1: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Task_1.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zxx" w:eastAsia="zxx" w:bidi="zxx"/>
        </w:rPr>
        <w:t xml:space="preserve"> наступний код: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-45085</wp:posOffset>
            </wp:positionV>
            <wp:extent cx="5940425" cy="3641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t>Рисунок 1.1 — Код проекту Task_1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При запуску</w:t>
      </w:r>
      <w:r>
        <w:rPr>
          <w:lang w:val="zxx" w:eastAsia="zxx" w:bidi="zxx"/>
        </w:rPr>
        <w:t xml:space="preserve"> отримуємо наступне: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326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t xml:space="preserve">Рисунок 1.2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Виконання</w:t>
      </w:r>
      <w:r>
        <w:rPr>
          <w:lang w:val="zxx" w:eastAsia="zxx" w:bidi="zxx"/>
        </w:rPr>
        <w:t xml:space="preserve"> проекту Task_1</w:t>
      </w:r>
    </w:p>
    <w:p>
      <w:pPr>
        <w:pStyle w:val="1"/>
        <w:keepNext w:val="true"/>
        <w:keepLines/>
        <w:pageBreakBefore w:val="false"/>
        <w:widowControl/>
        <w:numPr>
          <w:ilvl w:val="0"/>
          <w:numId w:val="0"/>
        </w:numPr>
        <w:shd w:val="clear" w:color="auto" w:fill="auto"/>
        <w:suppressAutoHyphens w:val="false"/>
        <w:bidi w:val="0"/>
        <w:spacing w:lineRule="auto" w:line="259" w:beforeAutospacing="0" w:before="240" w:afterAutospacing="0" w:after="240"/>
        <w:ind w:left="0" w:right="0" w:hanging="0"/>
        <w:jc w:val="left"/>
        <w:outlineLvl w:val="0"/>
        <w:rPr>
          <w:lang w:val="zxx" w:eastAsia="zxx" w:bidi="zxx"/>
        </w:rPr>
      </w:pPr>
      <w:bookmarkStart w:id="3" w:name="__RefHeading___Toc1956_2028602607"/>
      <w:bookmarkEnd w:id="3"/>
      <w:r>
        <w:rPr>
          <w:lang w:val="zxx" w:eastAsia="zxx" w:bidi="zxx"/>
        </w:rPr>
        <w:t>Завдання 2: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Task_2.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Змінюємо код, згідно з завданням. Модифікована частина: 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284480</wp:posOffset>
            </wp:positionH>
            <wp:positionV relativeFrom="paragraph">
              <wp:posOffset>41910</wp:posOffset>
            </wp:positionV>
            <wp:extent cx="5027930" cy="38747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t>Рисунок 1.3 — Код проекту Task_2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При запуску</w:t>
      </w:r>
      <w:r>
        <w:rPr>
          <w:lang w:val="zxx" w:eastAsia="zxx" w:bidi="zxx"/>
        </w:rPr>
        <w:t xml:space="preserve"> отримуємо наступне:</w:t>
      </w:r>
    </w:p>
    <w:p>
      <w:pPr>
        <w:pStyle w:val="Normal"/>
        <w:spacing w:before="0" w:after="0"/>
        <w:ind w:left="360" w:right="0" w:hanging="360"/>
        <w:jc w:val="lef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633095</wp:posOffset>
            </wp:positionH>
            <wp:positionV relativeFrom="paragraph">
              <wp:posOffset>133350</wp:posOffset>
            </wp:positionV>
            <wp:extent cx="4674235" cy="28822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t xml:space="preserve">Рисунок 1.4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Виконання</w:t>
      </w:r>
      <w:r>
        <w:rPr>
          <w:lang w:val="zxx" w:eastAsia="zxx" w:bidi="zxx"/>
        </w:rPr>
        <w:t xml:space="preserve"> проекту Task_2</w:t>
      </w:r>
    </w:p>
    <w:p>
      <w:pPr>
        <w:pStyle w:val="Normal"/>
        <w:numPr>
          <w:ilvl w:val="0"/>
          <w:numId w:val="0"/>
        </w:numPr>
        <w:ind w:left="36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4" w:name="__RefHeading___Toc1958_2028602607"/>
      <w:bookmarkEnd w:id="4"/>
      <w:r>
        <w:rPr>
          <w:lang w:val="zxx" w:eastAsia="zxx" w:bidi="zxx"/>
        </w:rPr>
        <w:t>Завдання 3: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Task_3.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zxx" w:eastAsia="zxx" w:bidi="zxx"/>
        </w:rPr>
        <w:t xml:space="preserve"> наступний код:</w:t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0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t>Рисунок 1.5 — Код проекту Task_3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left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1445895</wp:posOffset>
            </wp:positionH>
            <wp:positionV relativeFrom="paragraph">
              <wp:posOffset>297815</wp:posOffset>
            </wp:positionV>
            <wp:extent cx="3143250" cy="13811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t>Результат виконання коду:</w:t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t xml:space="preserve">Рисунок 1.6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Виконання</w:t>
      </w:r>
      <w:r>
        <w:rPr>
          <w:lang w:val="zxx" w:eastAsia="zxx" w:bidi="zxx"/>
        </w:rPr>
        <w:t xml:space="preserve"> проекту Task_3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Завдання 4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Task_4.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Змінюємо код, згідно з завданням. Модифікована частина: </w:t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19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1.7 — Код проекту Task_4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lang w:val="zxx" w:eastAsia="zxx" w:bidi="zxx"/>
        </w:rPr>
      </w:pPr>
      <w:r>
        <w:rPr>
          <w:lang w:val="zxx" w:eastAsia="zxx" w:bidi="zxx"/>
        </w:rPr>
        <w:t>Результат виконання програми: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lang w:val="zxx" w:eastAsia="zxx" w:bidi="zxx"/>
        </w:rPr>
      </w:pPr>
      <w:r>
        <w:rPr>
          <w:lang w:val="zxx" w:eastAsia="zxx" w:bidi="zxx"/>
        </w:rPr>
        <w:br/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835" cy="10096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br/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1.8 — Виконання проекту Task_4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5" w:name="__RefHeading___Toc1960_2028602607"/>
      <w:bookmarkEnd w:id="5"/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Завдання 5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Task_5.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zxx" w:eastAsia="zxx" w:bidi="zxx"/>
        </w:rPr>
        <w:t xml:space="preserve"> наступний код:</w:t>
      </w:r>
    </w:p>
    <w:p>
      <w:pPr>
        <w:pStyle w:val="Normal"/>
        <w:spacing w:before="0" w:after="16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345440</wp:posOffset>
            </wp:positionH>
            <wp:positionV relativeFrom="paragraph">
              <wp:posOffset>55245</wp:posOffset>
            </wp:positionV>
            <wp:extent cx="5248910" cy="26765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1.9 — Код проекту Task_5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lang w:val="zxx" w:eastAsia="zxx" w:bidi="zxx"/>
        </w:rPr>
      </w:pPr>
      <w:r>
        <w:rPr>
          <w:lang w:val="zxx" w:eastAsia="zxx" w:bidi="zxx"/>
        </w:rPr>
        <w:t>Результат виконання програми: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lang w:val="zxx" w:eastAsia="zxx" w:bidi="zxx"/>
        </w:rPr>
      </w:pPr>
      <w:r>
        <w:rPr>
          <w:lang w:val="zxx" w:eastAsia="zxx" w:bidi="zxx"/>
        </w:rPr>
        <w:br/>
        <w:br/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835" cy="10096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br/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1.10 — Виконання проекту Task_5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6" w:name="__RefHeading___Toc1962_2028602607"/>
      <w:bookmarkEnd w:id="6"/>
      <w:r>
        <w:rPr>
          <w:b/>
          <w:bCs/>
          <w:sz w:val="32"/>
          <w:szCs w:val="32"/>
          <w:lang w:val="zxx" w:eastAsia="zxx" w:bidi="zxx"/>
        </w:rPr>
        <w:t>Завдання 6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Task_6.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Змінюємо код, згідно з завданням. Модифікована частина: 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835" cy="309626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1.11 — Код проекту Task_6</w:t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Результат виконання програми: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lang w:val="zxx" w:eastAsia="zxx" w:bidi="zxx"/>
        </w:rPr>
      </w:pPr>
      <w:r>
        <w:rPr>
          <w:lang w:val="zxx" w:eastAsia="zxx" w:bidi="zxx"/>
        </w:rPr>
        <w:br/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835" cy="10096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br/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1.12 — Виконання проекту Task_6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7" w:name="__RefHeading___Toc1964_2028602607"/>
      <w:bookmarkEnd w:id="7"/>
      <w:r>
        <w:rPr>
          <w:b/>
          <w:bCs/>
          <w:sz w:val="32"/>
          <w:szCs w:val="32"/>
          <w:lang w:val="zxx" w:eastAsia="zxx" w:bidi="zxx"/>
        </w:rPr>
        <w:t>Завдання 7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Task_7.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zxx" w:eastAsia="zxx" w:bidi="zxx"/>
        </w:rPr>
        <w:t xml:space="preserve"> наступний код: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8028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1.13 — Код проекту Task_7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Результат виконання програми: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6260" cy="92392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br/>
        <w:br/>
        <w:br/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1.14 — Виконання проекту Task_7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8" w:name="__RefHeading___Toc1966_2028602607"/>
      <w:bookmarkEnd w:id="8"/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Завдання </w:t>
      </w:r>
      <w:r>
        <w:rPr>
          <w:b/>
          <w:bCs/>
          <w:sz w:val="32"/>
          <w:szCs w:val="32"/>
          <w:lang w:val="zxx" w:eastAsia="zxx" w:bidi="zxx"/>
        </w:rPr>
        <w:t>8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Task_8.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Змінюємо код, згідно з завданням. Модифікована частина: </w:t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-20955</wp:posOffset>
            </wp:positionV>
            <wp:extent cx="5940425" cy="3759835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1.15 — Код проекту Task_8</w:t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Результат виконання програми:</w:t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1231900</wp:posOffset>
            </wp:positionH>
            <wp:positionV relativeFrom="paragraph">
              <wp:posOffset>125095</wp:posOffset>
            </wp:positionV>
            <wp:extent cx="3476625" cy="123825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1.16 — Виконання проекту Task_8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Завдання 9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Task_9.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zxx" w:eastAsia="zxx" w:bidi="zxx"/>
        </w:rPr>
        <w:t xml:space="preserve"> наступний код: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659765</wp:posOffset>
            </wp:positionH>
            <wp:positionV relativeFrom="paragraph">
              <wp:posOffset>48895</wp:posOffset>
            </wp:positionV>
            <wp:extent cx="4620260" cy="403860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1.17 — Код проекту Task_9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Результат виконання програми:</w:t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702945</wp:posOffset>
            </wp:positionH>
            <wp:positionV relativeFrom="paragraph">
              <wp:posOffset>20320</wp:posOffset>
            </wp:positionV>
            <wp:extent cx="4458335" cy="537273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1.18 — Виконання проекту Task_9</w:t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360" w:right="0" w:hanging="360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9" w:name="__RefHeading___Toc1968_2028602607"/>
      <w:bookmarkEnd w:id="9"/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Завдання </w:t>
      </w:r>
      <w:r>
        <w:rPr>
          <w:b/>
          <w:bCs/>
          <w:sz w:val="32"/>
          <w:szCs w:val="32"/>
          <w:lang w:val="zxx" w:eastAsia="zxx" w:bidi="zxx"/>
        </w:rPr>
        <w:t>10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Task_10.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Змінюємо код, згідно з завданням. Модифікована частина: </w:t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545465</wp:posOffset>
            </wp:positionH>
            <wp:positionV relativeFrom="paragraph">
              <wp:posOffset>-24765</wp:posOffset>
            </wp:positionV>
            <wp:extent cx="4848860" cy="617283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1.19 — Код проекту Task_10</w:t>
      </w:r>
      <w:r>
        <w:br w:type="page"/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Результат виконання програми:</w:t>
      </w:r>
    </w:p>
    <w:p>
      <w:pPr>
        <w:pStyle w:val="Normal"/>
        <w:spacing w:before="0" w:after="0"/>
        <w:ind w:left="360" w:right="0" w:hanging="360"/>
        <w:jc w:val="lef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210" cy="523938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\</w:t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</w:r>
    </w:p>
    <w:p>
      <w:pPr>
        <w:pStyle w:val="Normal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Рисунок 1.20 — Виконання проекту Task_10</w:t>
      </w:r>
    </w:p>
    <w:p>
      <w:pPr>
        <w:pStyle w:val="1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Times New Roman" w:hAnsi="Times New Roman"/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bookmarkStart w:id="10" w:name="__RefHeading___Toc1970_2028602607"/>
      <w:bookmarkEnd w:id="10"/>
      <w:r>
        <w:rPr>
          <w:lang w:val="zxx" w:eastAsia="zxx" w:bidi="zxx"/>
        </w:rPr>
        <w:t>Висновок</w:t>
      </w:r>
    </w:p>
    <w:p>
      <w:pPr>
        <w:pStyle w:val="Normal"/>
        <w:spacing w:lineRule="auto" w:line="360" w:before="0" w:after="160"/>
        <w:rPr>
          <w:lang w:val="zxx" w:eastAsia="zxx" w:bidi="zxx"/>
        </w:rPr>
      </w:pPr>
      <w:r>
        <w:rPr>
          <w:lang w:val="zxx" w:eastAsia="zxx" w:bidi="zxx"/>
        </w:rPr>
        <w:t>Було набуто навичок в написанні програм з використання базових типів, операторів та засобів введення / виведення. Використання базових типів даних, консольного введення/виведення та операторів мови C# дозволяє розробникам створювати програми, які можуть взаємодіяти з користувачем, обробляти дані і виконувати різні операції. Це є ключовими складовими для створення функціональних і корисних програм на мові C#.</w:t>
      </w:r>
    </w:p>
    <w:sectPr>
      <w:headerReference w:type="default" r:id="rId21"/>
      <w:footerReference w:type="default" r:id="rId22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Helvetica Neue">
    <w:charset w:val="01"/>
    <w:family w:val="roman"/>
    <w:pitch w:val="default"/>
  </w:font>
  <w:font w:name="Courier">
    <w:altName w:val="Courier New"/>
    <w:charset w:val="01"/>
    <w:family w:val="auto"/>
    <w:pitch w:val="default"/>
  </w:font>
  <w:font w:name="Times Roman">
    <w:altName w:val="Times New Roman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9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43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5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9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1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75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8640"/>
        </w:tabs>
        <w:ind w:left="68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0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2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4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56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78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0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2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42" w:hanging="462"/>
      </w:pPr>
      <w:rPr>
        <w:rFonts w:ascii="Courier" w:hAnsi="Courier" w:cs="Courier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8640"/>
        </w:tabs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8640"/>
        </w:tabs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8640"/>
        </w:tabs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8640"/>
        </w:tabs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8640"/>
        </w:tabs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8640"/>
        </w:tabs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8640"/>
        </w:tabs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8640"/>
        </w:tabs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8640"/>
        </w:tabs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8640"/>
        </w:tabs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8640"/>
        </w:tabs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8640"/>
        </w:tabs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10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11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12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13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640"/>
          </w:tabs>
          <w:ind w:left="7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8640"/>
          </w:tabs>
          <w:ind w:left="9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8640"/>
          </w:tabs>
          <w:ind w:left="11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8640"/>
          </w:tabs>
          <w:ind w:left="13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8640"/>
          </w:tabs>
          <w:ind w:left="160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num" w:pos="8640"/>
          </w:tabs>
          <w:ind w:left="182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num" w:pos="8640"/>
          </w:tabs>
          <w:ind w:left="204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num" w:pos="8640"/>
          </w:tabs>
          <w:ind w:left="226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num" w:pos="8640"/>
          </w:tabs>
          <w:ind w:left="2480" w:hanging="500"/>
        </w:pPr>
        <w:rPr>
          <w:rFonts w:ascii="Times Roman" w:hAnsi="Times Roman" w:cs="Times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Heading 1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FFFFFF"/>
    </w:rPr>
  </w:style>
  <w:style w:type="character" w:styleId="Hyperlink0">
    <w:name w:val="Hyperlink.0"/>
    <w:basedOn w:val="Style13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Arial"/>
      <w:sz w:val="24"/>
    </w:rPr>
  </w:style>
  <w:style w:type="paragraph" w:styleId="Style18">
    <w:name w:val="Cap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FFFFFF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OCHeading">
    <w:name w:val="TOC Heading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2" w:beforeAutospacing="0" w:before="0" w:afterAutospacing="0" w:after="16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Title">
    <w:name w:val="Object Title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right="0" w:hanging="0"/>
    </w:pPr>
    <w:rPr/>
  </w:style>
  <w:style w:type="numbering" w:styleId="NoList" w:default="1">
    <w:name w:val="No List"/>
    <w:qFormat/>
  </w:style>
  <w:style w:type="numbering" w:styleId="Bullets">
    <w:name w:val="Bullets"/>
    <w:qFormat/>
  </w:style>
  <w:style w:type="numbering" w:styleId="ImportedStyle1">
    <w:name w:val="Imported Style 1"/>
    <w:qFormat/>
  </w:style>
  <w:style w:type="numbering" w:styleId="Bullet">
    <w:name w:val="Bulle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LibreOffice/7.1.1.2$Windows_X86_64 LibreOffice_project/fe0b08f4af1bacafe4c7ecc87ce55bb426164676</Application>
  <AppVersion>15.0000</AppVersion>
  <Pages>18</Pages>
  <Words>939</Words>
  <Characters>5891</Characters>
  <CharactersWithSpaces>6739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2023-11-17T17:43:58Z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