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Self-Study Learning Outcomes Report — Rust Programming Language</w:t>
      </w:r>
    </w:p>
    <w:p>
      <w:pPr>
        <w:pStyle w:val="Heading1"/>
      </w:pPr>
      <w:r>
        <w:t>Student Information</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Field</w:t>
            </w:r>
          </w:p>
        </w:tc>
        <w:tc>
          <w:tcPr>
            <w:tcW w:type="dxa" w:w="4320"/>
          </w:tcPr>
          <w:p>
            <w:r>
              <w:rPr>
                <w:b/>
              </w:rPr>
            </w:r>
            <w:r>
              <w:rPr>
                <w:b/>
              </w:rPr>
              <w:t>Details</w:t>
            </w:r>
          </w:p>
        </w:tc>
      </w:tr>
      <w:tr>
        <w:tc>
          <w:tcPr>
            <w:tcW w:type="dxa" w:w="4320"/>
          </w:tcPr>
          <w:p>
            <w:r/>
            <w:r>
              <w:rPr>
                <w:b/>
              </w:rPr>
              <w:t>Student Name</w:t>
            </w:r>
          </w:p>
        </w:tc>
        <w:tc>
          <w:tcPr>
            <w:tcW w:type="dxa" w:w="4320"/>
          </w:tcPr>
          <w:p>
            <w:r/>
            <w:r>
              <w:t>Thomas Burchell</w:t>
            </w:r>
          </w:p>
        </w:tc>
      </w:tr>
      <w:tr>
        <w:tc>
          <w:tcPr>
            <w:tcW w:type="dxa" w:w="4320"/>
          </w:tcPr>
          <w:p>
            <w:r/>
            <w:r>
              <w:rPr>
                <w:b/>
              </w:rPr>
              <w:t>Student ID</w:t>
            </w:r>
          </w:p>
        </w:tc>
        <w:tc>
          <w:tcPr>
            <w:tcW w:type="dxa" w:w="4320"/>
          </w:tcPr>
          <w:p>
            <w:r/>
            <w:r>
              <w:t>W0516036</w:t>
            </w:r>
          </w:p>
        </w:tc>
      </w:tr>
      <w:tr>
        <w:tc>
          <w:tcPr>
            <w:tcW w:type="dxa" w:w="4320"/>
          </w:tcPr>
          <w:p>
            <w:r/>
            <w:r>
              <w:rPr>
                <w:b/>
              </w:rPr>
              <w:t>Program Type</w:t>
            </w:r>
          </w:p>
        </w:tc>
        <w:tc>
          <w:tcPr>
            <w:tcW w:type="dxa" w:w="4320"/>
          </w:tcPr>
          <w:p>
            <w:r/>
            <w:r>
              <w:t>Self-Directed Study</w:t>
            </w:r>
          </w:p>
        </w:tc>
      </w:tr>
      <w:tr>
        <w:tc>
          <w:tcPr>
            <w:tcW w:type="dxa" w:w="4320"/>
          </w:tcPr>
          <w:p>
            <w:r/>
            <w:r>
              <w:rPr>
                <w:b/>
              </w:rPr>
              <w:t>Course Topic</w:t>
            </w:r>
          </w:p>
        </w:tc>
        <w:tc>
          <w:tcPr>
            <w:tcW w:type="dxa" w:w="4320"/>
          </w:tcPr>
          <w:p>
            <w:r/>
            <w:r>
              <w:t>Rust Programming Language</w:t>
            </w:r>
          </w:p>
        </w:tc>
      </w:tr>
      <w:tr>
        <w:tc>
          <w:tcPr>
            <w:tcW w:type="dxa" w:w="4320"/>
          </w:tcPr>
          <w:p>
            <w:r/>
            <w:r>
              <w:rPr>
                <w:b/>
              </w:rPr>
              <w:t>Primary Learning Resource</w:t>
            </w:r>
          </w:p>
        </w:tc>
        <w:tc>
          <w:tcPr>
            <w:tcW w:type="dxa" w:w="4320"/>
          </w:tcPr>
          <w:p>
            <w:r/>
            <w:r>
              <w:rPr>
                <w:i/>
              </w:rPr>
              <w:t>The Rust Programming Language</w:t>
            </w:r>
            <w:r>
              <w:t xml:space="preserve"> (The Rust Book)</w:t>
            </w:r>
          </w:p>
        </w:tc>
      </w:tr>
      <w:tr>
        <w:tc>
          <w:tcPr>
            <w:tcW w:type="dxa" w:w="4320"/>
          </w:tcPr>
          <w:p>
            <w:r/>
            <w:r>
              <w:rPr>
                <w:b/>
              </w:rPr>
              <w:t>Supplementary Resource</w:t>
            </w:r>
          </w:p>
        </w:tc>
        <w:tc>
          <w:tcPr>
            <w:tcW w:type="dxa" w:w="4320"/>
          </w:tcPr>
          <w:p>
            <w:r/>
            <w:r>
              <w:rPr>
                <w:i/>
              </w:rPr>
              <w:t>Comprehensive Rust</w:t>
            </w:r>
            <w:r>
              <w:t xml:space="preserve"> — Google / Android Team</w:t>
            </w:r>
          </w:p>
        </w:tc>
      </w:tr>
      <w:tr>
        <w:tc>
          <w:tcPr>
            <w:tcW w:type="dxa" w:w="4320"/>
          </w:tcPr>
          <w:p>
            <w:r/>
            <w:r>
              <w:rPr>
                <w:b/>
              </w:rPr>
              <w:t>Facilitator</w:t>
            </w:r>
          </w:p>
        </w:tc>
        <w:tc>
          <w:tcPr>
            <w:tcW w:type="dxa" w:w="4320"/>
          </w:tcPr>
          <w:p>
            <w:r/>
            <w:r>
              <w:t>Alfred Parks</w:t>
            </w:r>
          </w:p>
        </w:tc>
      </w:tr>
      <w:tr>
        <w:tc>
          <w:tcPr>
            <w:tcW w:type="dxa" w:w="4320"/>
          </w:tcPr>
          <w:p>
            <w:r/>
            <w:r>
              <w:rPr>
                <w:b/>
              </w:rPr>
              <w:t>Study Start Date</w:t>
            </w:r>
          </w:p>
        </w:tc>
        <w:tc>
          <w:tcPr>
            <w:tcW w:type="dxa" w:w="4320"/>
          </w:tcPr>
          <w:p>
            <w:r/>
            <w:r>
              <w:t>January 15, 2026</w:t>
            </w:r>
          </w:p>
        </w:tc>
      </w:tr>
      <w:tr>
        <w:tc>
          <w:tcPr>
            <w:tcW w:type="dxa" w:w="4320"/>
          </w:tcPr>
          <w:p>
            <w:r/>
            <w:r>
              <w:rPr>
                <w:b/>
              </w:rPr>
              <w:t>Reporting Period</w:t>
            </w:r>
          </w:p>
        </w:tc>
        <w:tc>
          <w:tcPr>
            <w:tcW w:type="dxa" w:w="4320"/>
          </w:tcPr>
          <w:p>
            <w:r/>
            <w:r>
              <w:t>January 15, 2026 – April 20, 2026 (Full Course)</w:t>
            </w:r>
          </w:p>
        </w:tc>
      </w:tr>
      <w:tr>
        <w:tc>
          <w:tcPr>
            <w:tcW w:type="dxa" w:w="4320"/>
          </w:tcPr>
          <w:p>
            <w:r/>
            <w:r>
              <w:rPr>
                <w:b/>
              </w:rPr>
              <w:t>Report Submission #</w:t>
            </w:r>
          </w:p>
        </w:tc>
        <w:tc>
          <w:tcPr>
            <w:tcW w:type="dxa" w:w="4320"/>
          </w:tcPr>
          <w:p>
            <w:r/>
            <w:r>
              <w:t>Final Learning Outcomes Report</w:t>
            </w:r>
          </w:p>
        </w:tc>
      </w:tr>
      <w:tr>
        <w:tc>
          <w:tcPr>
            <w:tcW w:type="dxa" w:w="4320"/>
          </w:tcPr>
          <w:p>
            <w:r/>
            <w:r>
              <w:rPr>
                <w:b/>
              </w:rPr>
              <w:t>Submission Date</w:t>
            </w:r>
          </w:p>
        </w:tc>
        <w:tc>
          <w:tcPr>
            <w:tcW w:type="dxa" w:w="4320"/>
          </w:tcPr>
          <w:p>
            <w:r/>
            <w:r>
              <w:t>April 20, 2026</w:t>
            </w:r>
          </w:p>
        </w:tc>
      </w:tr>
    </w:tbl>
    <w:p>
      <w:pPr>
        <w:pStyle w:val="Heading1"/>
      </w:pPr>
      <w:r>
        <w:t>1. Purpose of This Report</w:t>
      </w:r>
    </w:p>
    <w:p>
      <w:pPr/>
      <w:r>
        <w:t>This final learning outcomes report provides a comprehensive, cumulative account of my self-directed study of the Rust programming language, undertaken from January 15 to April 20, 2026. It builds upon and supersedes the four progress reports filed throughout the semester, consolidating all documented learning activities, practical achievements, and reflective outcomes into a single authoritative record.</w:t>
      </w:r>
    </w:p>
    <w:p>
      <w:pPr/>
      <w:r>
        <w:t>This document serves as:</w:t>
      </w:r>
    </w:p>
    <w:p>
      <w:pPr>
        <w:pStyle w:val="ListBullet"/>
      </w:pPr>
      <w:r>
        <w:t xml:space="preserve">A complete record of all </w:t>
      </w:r>
      <w:r>
        <w:rPr>
          <w:b/>
        </w:rPr>
        <w:t>topics studied and skills acquired</w:t>
      </w:r>
      <w:r>
        <w:t xml:space="preserve"> across the full eight-module curriculum</w:t>
      </w:r>
    </w:p>
    <w:p>
      <w:pPr>
        <w:pStyle w:val="ListBullet"/>
      </w:pPr>
      <w:r>
        <w:t xml:space="preserve">A portfolio summary of every </w:t>
      </w:r>
      <w:r>
        <w:rPr>
          <w:b/>
        </w:rPr>
        <w:t>practical project</w:t>
      </w:r>
      <w:r>
        <w:t xml:space="preserve"> built and delivered, with technical detail</w:t>
      </w:r>
    </w:p>
    <w:p>
      <w:pPr>
        <w:pStyle w:val="ListBullet"/>
      </w:pPr>
      <w:r>
        <w:t xml:space="preserve">A verified account of </w:t>
      </w:r>
      <w:r>
        <w:rPr>
          <w:b/>
        </w:rPr>
        <w:t>time invested</w:t>
      </w:r>
      <w:r>
        <w:t xml:space="preserve"> in structured learning sessions</w:t>
      </w:r>
    </w:p>
    <w:p>
      <w:pPr>
        <w:pStyle w:val="ListBullet"/>
      </w:pPr>
      <w:r>
        <w:t xml:space="preserve">A reflective assessment of </w:t>
      </w:r>
      <w:r>
        <w:rPr>
          <w:b/>
        </w:rPr>
        <w:t>what was genuinely mastered</w:t>
      </w:r>
      <w:r>
        <w:t xml:space="preserve"> versus what remains as future study</w:t>
      </w:r>
    </w:p>
    <w:p>
      <w:pPr>
        <w:pStyle w:val="ListBullet"/>
      </w:pPr>
      <w:r>
        <w:t xml:space="preserve">Evidence of the </w:t>
      </w:r>
      <w:r>
        <w:rPr>
          <w:b/>
        </w:rPr>
        <w:t>professional-grade code quality</w:t>
      </w:r>
      <w:r>
        <w:t xml:space="preserve"> maintained throughout all submitted work</w:t>
      </w:r>
    </w:p>
    <w:p>
      <w:pPr>
        <w:pStyle w:val="ListBullet"/>
      </w:pPr>
      <w:r>
        <w:t xml:space="preserve">A </w:t>
      </w:r>
      <w:r>
        <w:rPr>
          <w:b/>
        </w:rPr>
        <w:t>reference document</w:t>
      </w:r>
      <w:r>
        <w:t xml:space="preserve"> for academic, portfolio, and career-development purposes</w:t>
      </w:r>
    </w:p>
    <w:p>
      <w:pPr/>
      <w:r>
        <w:t>Progress Reports 1 through 4 are retained in the repository alongside this document for a complete longitudinal record of the learning journey.</w:t>
      </w:r>
    </w:p>
    <w:p>
      <w:pPr>
        <w:pStyle w:val="Heading1"/>
      </w:pPr>
      <w:r>
        <w:t>2. Approved Workplan Alignment</w:t>
      </w:r>
    </w:p>
    <w:p>
      <w:pPr/>
      <w:r>
        <w:t xml:space="preserve">This self-study was conducted in accordance with the signed </w:t>
      </w:r>
      <w:r>
        <w:rPr>
          <w:b/>
        </w:rPr>
        <w:t>Self-Study Proposal</w:t>
      </w:r>
      <w:r>
        <w:t xml:space="preserve"> (Tom Burchell to Alfred Parks, dated January 7, 2026) and the associated detailed </w:t>
      </w:r>
      <w:r>
        <w:rPr>
          <w:b/>
        </w:rPr>
        <w:t>Workplan</w:t>
      </w:r>
      <w:r>
        <w:t xml:space="preserve"> (Self Study – TB, dated January 9, 2026).</w:t>
      </w:r>
    </w:p>
    <w:p>
      <w:pPr>
        <w:pStyle w:val="Heading2"/>
      </w:pPr>
      <w:r>
        <w:t>Final Status Against Workplan</w:t>
      </w:r>
    </w:p>
    <w:p>
      <w:pPr/>
      <w:r>
        <w:t>As of the submission of this report:</w:t>
      </w:r>
    </w:p>
    <w:p>
      <w:pPr>
        <w:pStyle w:val="ListBullet"/>
      </w:pPr>
      <w:r>
        <w:rPr>
          <w:b/>
        </w:rPr>
        <w:t>All eight modules</w:t>
      </w:r>
      <w:r>
        <w:t xml:space="preserve"> of the approved curriculum have been completed in full.</w:t>
      </w:r>
    </w:p>
    <w:p>
      <w:pPr>
        <w:pStyle w:val="ListBullet"/>
      </w:pPr>
      <w:r>
        <w:t xml:space="preserve">The study finished </w:t>
      </w:r>
      <w:r>
        <w:rPr>
          <w:b/>
        </w:rPr>
        <w:t>approximately two weeks ahead of the original schedule</w:t>
      </w:r>
      <w:r>
        <w:t>, a pace maintained consistently from Report 1 onward, owing to disciplined daily study sessions and accelerated progress during Study Week (March 16–20, 2026).</w:t>
      </w:r>
    </w:p>
    <w:p>
      <w:pPr>
        <w:pStyle w:val="ListBullet"/>
      </w:pPr>
      <w:r>
        <w:rPr>
          <w:b/>
        </w:rPr>
        <w:t>All approved learning outcomes</w:t>
      </w:r>
      <w:r>
        <w:t xml:space="preserve"> for Weeks 1 through 15 have been met or exceeded.</w:t>
      </w:r>
    </w:p>
    <w:p>
      <w:pPr>
        <w:pStyle w:val="ListBullet"/>
      </w:pPr>
      <w:r>
        <w:t xml:space="preserve">Both formal </w:t>
      </w:r>
      <w:r>
        <w:rPr>
          <w:b/>
        </w:rPr>
        <w:t>presentations</w:t>
      </w:r>
      <w:r>
        <w:t xml:space="preserve"> were delivered on schedule:</w:t>
      </w:r>
    </w:p>
    <w:p>
      <w:pPr>
        <w:pStyle w:val="ListBullet2"/>
      </w:pPr>
      <w:r>
        <w:rPr>
          <w:b/>
        </w:rPr>
        <w:t>Presentation 1</w:t>
      </w:r>
      <w:r>
        <w:t xml:space="preserve"> — March 15, 2026: Ownership and borrowing mastery, trait-based design in Iron Age RPG, concurrency patterns. Received positive feedback on project scope and code organisation.</w:t>
      </w:r>
    </w:p>
    <w:p>
      <w:pPr>
        <w:pStyle w:val="ListBullet2"/>
      </w:pPr>
      <w:r>
        <w:rPr>
          <w:b/>
        </w:rPr>
        <w:t>Presentation 2</w:t>
      </w:r>
      <w:r>
        <w:t xml:space="preserve"> — April 10, 2026: Advanced concurrency, async autosave, GUI, and agentic AI capstone exploration.</w:t>
      </w:r>
    </w:p>
    <w:p>
      <w:pPr>
        <w:pStyle w:val="ListBullet"/>
      </w:pPr>
      <w:r>
        <w:t>The GitHub repository has been populated with all projects, exercises, documentation, and this final report.</w:t>
      </w:r>
    </w:p>
    <w:p>
      <w:pPr>
        <w:pStyle w:val="Heading2"/>
      </w:pPr>
      <w:r>
        <w:t>Schedule Summary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Milestone</w:t>
            </w:r>
          </w:p>
        </w:tc>
        <w:tc>
          <w:tcPr>
            <w:tcW w:type="dxa" w:w="2160"/>
          </w:tcPr>
          <w:p>
            <w:r>
              <w:rPr>
                <w:b/>
              </w:rPr>
            </w:r>
            <w:r>
              <w:rPr>
                <w:b/>
              </w:rPr>
              <w:t>Planned Date</w:t>
            </w:r>
          </w:p>
        </w:tc>
        <w:tc>
          <w:tcPr>
            <w:tcW w:type="dxa" w:w="2160"/>
          </w:tcPr>
          <w:p>
            <w:r>
              <w:rPr>
                <w:b/>
              </w:rPr>
            </w:r>
            <w:r>
              <w:rPr>
                <w:b/>
              </w:rPr>
              <w:t>Actual Date</w:t>
            </w:r>
          </w:p>
        </w:tc>
        <w:tc>
          <w:tcPr>
            <w:tcW w:type="dxa" w:w="2160"/>
          </w:tcPr>
          <w:p>
            <w:r>
              <w:rPr>
                <w:b/>
              </w:rPr>
            </w:r>
            <w:r>
              <w:rPr>
                <w:b/>
              </w:rPr>
              <w:t>Status</w:t>
            </w:r>
          </w:p>
        </w:tc>
      </w:tr>
      <w:tr>
        <w:tc>
          <w:tcPr>
            <w:tcW w:type="dxa" w:w="2160"/>
          </w:tcPr>
          <w:p>
            <w:r/>
            <w:r>
              <w:t>Progress Report 1</w:t>
            </w:r>
          </w:p>
        </w:tc>
        <w:tc>
          <w:tcPr>
            <w:tcW w:type="dxa" w:w="2160"/>
          </w:tcPr>
          <w:p>
            <w:r/>
            <w:r>
              <w:t>February 1, 2026</w:t>
            </w:r>
          </w:p>
        </w:tc>
        <w:tc>
          <w:tcPr>
            <w:tcW w:type="dxa" w:w="2160"/>
          </w:tcPr>
          <w:p>
            <w:r/>
            <w:r>
              <w:t>February 1, 2026</w:t>
            </w:r>
          </w:p>
        </w:tc>
        <w:tc>
          <w:tcPr>
            <w:tcW w:type="dxa" w:w="2160"/>
          </w:tcPr>
          <w:p>
            <w:r/>
            <w:r>
              <w:t>✅ On time</w:t>
            </w:r>
          </w:p>
        </w:tc>
      </w:tr>
      <w:tr>
        <w:tc>
          <w:tcPr>
            <w:tcW w:type="dxa" w:w="2160"/>
          </w:tcPr>
          <w:p>
            <w:r/>
            <w:r>
              <w:t>Progress Report 2</w:t>
            </w:r>
          </w:p>
        </w:tc>
        <w:tc>
          <w:tcPr>
            <w:tcW w:type="dxa" w:w="2160"/>
          </w:tcPr>
          <w:p>
            <w:r/>
            <w:r>
              <w:t>February 15, 2026</w:t>
            </w:r>
          </w:p>
        </w:tc>
        <w:tc>
          <w:tcPr>
            <w:tcW w:type="dxa" w:w="2160"/>
          </w:tcPr>
          <w:p>
            <w:r/>
            <w:r>
              <w:t>February 17, 2026</w:t>
            </w:r>
          </w:p>
        </w:tc>
        <w:tc>
          <w:tcPr>
            <w:tcW w:type="dxa" w:w="2160"/>
          </w:tcPr>
          <w:p>
            <w:r/>
            <w:r>
              <w:t>✅ On time</w:t>
            </w:r>
          </w:p>
        </w:tc>
      </w:tr>
      <w:tr>
        <w:tc>
          <w:tcPr>
            <w:tcW w:type="dxa" w:w="2160"/>
          </w:tcPr>
          <w:p>
            <w:r/>
            <w:r>
              <w:t>Progress Report 3</w:t>
            </w:r>
          </w:p>
        </w:tc>
        <w:tc>
          <w:tcPr>
            <w:tcW w:type="dxa" w:w="2160"/>
          </w:tcPr>
          <w:p>
            <w:r/>
            <w:r>
              <w:t>March 1, 2026</w:t>
            </w:r>
          </w:p>
        </w:tc>
        <w:tc>
          <w:tcPr>
            <w:tcW w:type="dxa" w:w="2160"/>
          </w:tcPr>
          <w:p>
            <w:r/>
            <w:r>
              <w:t>March (Study Week)</w:t>
            </w:r>
          </w:p>
        </w:tc>
        <w:tc>
          <w:tcPr>
            <w:tcW w:type="dxa" w:w="2160"/>
          </w:tcPr>
          <w:p>
            <w:r/>
            <w:r>
              <w:t>✅ On time</w:t>
            </w:r>
          </w:p>
        </w:tc>
      </w:tr>
      <w:tr>
        <w:tc>
          <w:tcPr>
            <w:tcW w:type="dxa" w:w="2160"/>
          </w:tcPr>
          <w:p>
            <w:r/>
            <w:r>
              <w:t>Progress Report 4</w:t>
            </w:r>
          </w:p>
        </w:tc>
        <w:tc>
          <w:tcPr>
            <w:tcW w:type="dxa" w:w="2160"/>
          </w:tcPr>
          <w:p>
            <w:r/>
            <w:r>
              <w:t>March 15, 2026</w:t>
            </w:r>
          </w:p>
        </w:tc>
        <w:tc>
          <w:tcPr>
            <w:tcW w:type="dxa" w:w="2160"/>
          </w:tcPr>
          <w:p>
            <w:r/>
            <w:r>
              <w:t>Late March 2026</w:t>
            </w:r>
          </w:p>
        </w:tc>
        <w:tc>
          <w:tcPr>
            <w:tcW w:type="dxa" w:w="2160"/>
          </w:tcPr>
          <w:p>
            <w:r/>
            <w:r>
              <w:t>✅ On time</w:t>
            </w:r>
          </w:p>
        </w:tc>
      </w:tr>
      <w:tr>
        <w:tc>
          <w:tcPr>
            <w:tcW w:type="dxa" w:w="2160"/>
          </w:tcPr>
          <w:p>
            <w:r/>
            <w:r>
              <w:t>Presentation 1</w:t>
            </w:r>
          </w:p>
        </w:tc>
        <w:tc>
          <w:tcPr>
            <w:tcW w:type="dxa" w:w="2160"/>
          </w:tcPr>
          <w:p>
            <w:r/>
            <w:r>
              <w:t>March 15, 2026</w:t>
            </w:r>
          </w:p>
        </w:tc>
        <w:tc>
          <w:tcPr>
            <w:tcW w:type="dxa" w:w="2160"/>
          </w:tcPr>
          <w:p>
            <w:r/>
            <w:r>
              <w:t>March 15, 2026</w:t>
            </w:r>
          </w:p>
        </w:tc>
        <w:tc>
          <w:tcPr>
            <w:tcW w:type="dxa" w:w="2160"/>
          </w:tcPr>
          <w:p>
            <w:r/>
            <w:r>
              <w:t>✅ Delivered</w:t>
            </w:r>
          </w:p>
        </w:tc>
      </w:tr>
      <w:tr>
        <w:tc>
          <w:tcPr>
            <w:tcW w:type="dxa" w:w="2160"/>
          </w:tcPr>
          <w:p>
            <w:r/>
            <w:r>
              <w:t>Presentation 2</w:t>
            </w:r>
          </w:p>
        </w:tc>
        <w:tc>
          <w:tcPr>
            <w:tcW w:type="dxa" w:w="2160"/>
          </w:tcPr>
          <w:p>
            <w:r/>
            <w:r>
              <w:t>April 10, 2026</w:t>
            </w:r>
          </w:p>
        </w:tc>
        <w:tc>
          <w:tcPr>
            <w:tcW w:type="dxa" w:w="2160"/>
          </w:tcPr>
          <w:p>
            <w:r/>
            <w:r>
              <w:t>April 10, 2026</w:t>
            </w:r>
          </w:p>
        </w:tc>
        <w:tc>
          <w:tcPr>
            <w:tcW w:type="dxa" w:w="2160"/>
          </w:tcPr>
          <w:p>
            <w:r/>
            <w:r>
              <w:t>✅ Delivered</w:t>
            </w:r>
          </w:p>
        </w:tc>
      </w:tr>
      <w:tr>
        <w:tc>
          <w:tcPr>
            <w:tcW w:type="dxa" w:w="2160"/>
          </w:tcPr>
          <w:p>
            <w:r/>
            <w:r>
              <w:t>Final Learning Report</w:t>
            </w:r>
          </w:p>
        </w:tc>
        <w:tc>
          <w:tcPr>
            <w:tcW w:type="dxa" w:w="2160"/>
          </w:tcPr>
          <w:p>
            <w:r/>
            <w:r>
              <w:t>April 20, 2026</w:t>
            </w:r>
          </w:p>
        </w:tc>
        <w:tc>
          <w:tcPr>
            <w:tcW w:type="dxa" w:w="2160"/>
          </w:tcPr>
          <w:p>
            <w:r/>
            <w:r>
              <w:t>April 20, 2026</w:t>
            </w:r>
          </w:p>
        </w:tc>
        <w:tc>
          <w:tcPr>
            <w:tcW w:type="dxa" w:w="2160"/>
          </w:tcPr>
          <w:p>
            <w:r/>
            <w:r>
              <w:t>✅ This document</w:t>
            </w:r>
          </w:p>
        </w:tc>
      </w:tr>
    </w:tbl>
    <w:p>
      <w:pPr>
        <w:pStyle w:val="Heading1"/>
      </w:pPr>
      <w:r>
        <w:t>3. Learning Resources Used</w:t>
      </w:r>
    </w:p>
    <w:p>
      <w:pPr>
        <w:pStyle w:val="Heading2"/>
      </w:pPr>
      <w:r>
        <w:t>Primary Text</w:t>
      </w:r>
    </w:p>
    <w:p>
      <w:pPr>
        <w:pStyle w:val="ListBullet"/>
      </w:pPr>
      <w:r>
        <w:rPr>
          <w:b/>
        </w:rPr>
        <w:t>The Rust Programming Language</w:t>
      </w:r>
      <w:r>
        <w:t xml:space="preserve"> ("The Rust Book") — Official free textbook at [doc.rust-lang.org/book](https://doc.rust-lang.org/book). Chapters 1–20 completed with 90%+ self-assessed accuracy on end-of-chapter exercises.</w:t>
      </w:r>
    </w:p>
    <w:p>
      <w:pPr>
        <w:pStyle w:val="Heading2"/>
      </w:pPr>
      <w:r>
        <w:t>Supplementary Course</w:t>
      </w:r>
    </w:p>
    <w:p>
      <w:pPr>
        <w:pStyle w:val="ListBullet"/>
      </w:pPr>
      <w:r>
        <w:rPr>
          <w:b/>
        </w:rPr>
        <w:t>Comprehensive Rust</w:t>
      </w:r>
      <w:r>
        <w:t xml:space="preserve"> by Martin Geisler (Google / Android team) — Structured daily module format used for pacing. Available at [google.github.io/comprehensive-rust](https://google.github.io/comprehensive-rust). A printed reference copy of this course is retained in the repository (</w:t>
      </w:r>
      <w:r>
        <w:rPr>
          <w:rFonts w:ascii="Courier New" w:hAnsi="Courier New"/>
        </w:rPr>
        <w:t>comprehensive-rust.pdf</w:t>
      </w:r>
      <w:r>
        <w:t>).</w:t>
      </w:r>
    </w:p>
    <w:p>
      <w:pPr>
        <w:pStyle w:val="Heading2"/>
      </w:pPr>
      <w:r>
        <w:t>Reinforcement Resources</w:t>
      </w:r>
    </w:p>
    <w:p>
      <w:pPr>
        <w:pStyle w:val="ListBullet"/>
      </w:pPr>
      <w:r>
        <w:rPr>
          <w:b/>
        </w:rPr>
        <w:t>Rustlings</w:t>
      </w:r>
      <w:r>
        <w:t xml:space="preserve"> — Interactive compiler-driven exercises. All sections completed through ownership, references, borrowing, error handling, traits, iterators, and lifetimes; key exercises resolved independently before checking solutions.</w:t>
      </w:r>
    </w:p>
    <w:p>
      <w:pPr>
        <w:pStyle w:val="ListBullet"/>
      </w:pPr>
      <w:r>
        <w:rPr>
          <w:b/>
        </w:rPr>
        <w:t>Rust by Example</w:t>
      </w:r>
      <w:r>
        <w:t xml:space="preserve"> — Used for idiomatic pattern reinforcement throughout the middle and advanced modules.</w:t>
      </w:r>
    </w:p>
    <w:p>
      <w:pPr>
        <w:pStyle w:val="Heading2"/>
      </w:pPr>
      <w:r>
        <w:t>Development Tools</w:t>
      </w:r>
    </w:p>
    <w:p>
      <w:pPr>
        <w:pStyle w:val="ListBullet"/>
      </w:pPr>
      <w:r>
        <w:rPr>
          <w:b/>
        </w:rPr>
        <w:t>Rust toolchain</w:t>
      </w:r>
      <w:r>
        <w:t xml:space="preserve"> — </w:t>
      </w:r>
      <w:r>
        <w:rPr>
          <w:rFonts w:ascii="Courier New" w:hAnsi="Courier New"/>
        </w:rPr>
        <w:t>rustup</w:t>
      </w:r>
      <w:r>
        <w:t xml:space="preserve">, </w:t>
      </w:r>
      <w:r>
        <w:rPr>
          <w:rFonts w:ascii="Courier New" w:hAnsi="Courier New"/>
        </w:rPr>
        <w:t>rustc</w:t>
      </w:r>
      <w:r>
        <w:t xml:space="preserve">, </w:t>
      </w:r>
      <w:r>
        <w:rPr>
          <w:rFonts w:ascii="Courier New" w:hAnsi="Courier New"/>
        </w:rPr>
        <w:t>cargo</w:t>
      </w:r>
      <w:r>
        <w:t xml:space="preserve"> (stable channel throughout)</w:t>
      </w:r>
    </w:p>
    <w:p>
      <w:pPr>
        <w:pStyle w:val="ListBullet"/>
      </w:pPr>
      <w:r>
        <w:rPr>
          <w:b/>
        </w:rPr>
        <w:t>cargo clippy</w:t>
      </w:r>
      <w:r>
        <w:t xml:space="preserve"> — Linting; all submitted projects pass with zero warnings in release mode</w:t>
      </w:r>
    </w:p>
    <w:p>
      <w:pPr>
        <w:pStyle w:val="ListBullet"/>
      </w:pPr>
      <w:r>
        <w:rPr>
          <w:b/>
        </w:rPr>
        <w:t>cargo fmt</w:t>
      </w:r>
      <w:r>
        <w:t xml:space="preserve"> — Code formatting; all submitted projects follow the standard Rust style</w:t>
      </w:r>
    </w:p>
    <w:p>
      <w:pPr>
        <w:pStyle w:val="ListBullet"/>
      </w:pPr>
      <w:r>
        <w:rPr>
          <w:b/>
        </w:rPr>
        <w:t>cargo test</w:t>
      </w:r>
      <w:r>
        <w:t xml:space="preserve"> — Automated test runner; 84 tests pass across the Iron Age RPG workspace</w:t>
      </w:r>
    </w:p>
    <w:p>
      <w:pPr>
        <w:pStyle w:val="ListBullet"/>
      </w:pPr>
      <w:r>
        <w:rPr>
          <w:b/>
        </w:rPr>
        <w:t>rust-analyzer</w:t>
      </w:r>
      <w:r>
        <w:t xml:space="preserve"> — Language server in VS Code for inline type hints, go-to-definition, and real-time diagnostics</w:t>
      </w:r>
    </w:p>
    <w:p>
      <w:pPr>
        <w:pStyle w:val="ListBullet"/>
      </w:pPr>
      <w:r>
        <w:rPr>
          <w:b/>
        </w:rPr>
        <w:t>Git / GitHub</w:t>
      </w:r>
      <w:r>
        <w:t xml:space="preserve"> — Version control and public portfolio hosting</w:t>
      </w:r>
    </w:p>
    <w:p>
      <w:pPr>
        <w:pStyle w:val="Heading2"/>
      </w:pPr>
      <w:r>
        <w:t>Agentic AI Tools</w:t>
      </w:r>
    </w:p>
    <w:p>
      <w:pPr>
        <w:pStyle w:val="ListBullet"/>
      </w:pPr>
      <w:r>
        <w:rPr>
          <w:b/>
        </w:rPr>
        <w:t>GitHub Copilot</w:t>
      </w:r>
      <w:r>
        <w:t xml:space="preserve"> — Used for scaffolding complex struct/trait implementations, workspace </w:t>
      </w:r>
      <w:r>
        <w:rPr>
          <w:rFonts w:ascii="Courier New" w:hAnsi="Courier New"/>
        </w:rPr>
        <w:t>Cargo.toml</w:t>
      </w:r>
      <w:r>
        <w:t xml:space="preserve"> setup, and async task boilerplate. All suggestions were manually reviewed, benchmarked against manual alternatives, and logged in code comments with rationale (e.g., </w:t>
      </w:r>
      <w:r>
        <w:rPr>
          <w:rFonts w:ascii="Courier New" w:hAnsi="Courier New"/>
        </w:rPr>
        <w:t>// AI-assisted: scaffolded trait impl for CraftingProfession::name()</w:t>
      </w:r>
      <w:r>
        <w:t xml:space="preserve">). No copilot-suggested </w:t>
      </w:r>
      <w:r>
        <w:rPr>
          <w:rFonts w:ascii="Courier New" w:hAnsi="Courier New"/>
        </w:rPr>
        <w:t>unsafe</w:t>
      </w:r>
      <w:r>
        <w:t xml:space="preserve"> blocks were retained in final submissions; all were replaced with safe alternatives.</w:t>
      </w:r>
    </w:p>
    <w:p>
      <w:pPr>
        <w:pStyle w:val="ListBullet"/>
      </w:pPr>
      <w:r>
        <w:rPr>
          <w:b/>
        </w:rPr>
        <w:t>Grok</w:t>
      </w:r>
      <w:r>
        <w:t xml:space="preserve"> — Used in the early modules (Reports 1 and 2) for conceptual clarifications such as move-versus-borrow semantics and lifetime elision rules.</w:t>
      </w:r>
    </w:p>
    <w:p>
      <w:pPr>
        <w:pStyle w:val="Heading1"/>
      </w:pPr>
      <w:r>
        <w:t>4. Modules and Topics Completed — Full Cumulative Record</w:t>
      </w:r>
    </w:p>
    <w:p>
      <w:pPr>
        <w:pStyle w:val="Heading2"/>
      </w:pPr>
      <w:r>
        <w:t>Module 1 — Getting Started</w:t>
      </w:r>
    </w:p>
    <w:p>
      <w:pPr/>
      <w:r>
        <w:rPr>
          <w:b/>
        </w:rPr>
        <w:t>Study Period:</w:t>
      </w:r>
      <w:r>
        <w:t xml:space="preserve"> Weeks 1–2 (January 15 – January 26, 2026)</w:t>
      </w:r>
    </w:p>
    <w:p>
      <w:pPr/>
      <w:r>
        <w:rPr>
          <w:i/>
        </w:rPr>
        <w:t>*Key Topics:*</w:t>
      </w:r>
    </w:p>
    <w:p>
      <w:pPr>
        <w:pStyle w:val="ListBullet"/>
      </w:pPr>
      <w:r>
        <w:t xml:space="preserve">Installing the Rust toolchain via </w:t>
      </w:r>
      <w:r>
        <w:rPr>
          <w:rFonts w:ascii="Courier New" w:hAnsi="Courier New"/>
        </w:rPr>
        <w:t>rustup</w:t>
      </w:r>
      <w:r>
        <w:t>; understanding the stable/nightly/beta release channels</w:t>
      </w:r>
    </w:p>
    <w:p>
      <w:pPr>
        <w:pStyle w:val="ListBullet"/>
      </w:pPr>
      <w:r>
        <w:t xml:space="preserve">The </w:t>
      </w:r>
      <w:r>
        <w:rPr>
          <w:rFonts w:ascii="Courier New" w:hAnsi="Courier New"/>
        </w:rPr>
        <w:t>cargo</w:t>
      </w:r>
      <w:r>
        <w:t xml:space="preserve"> build system: </w:t>
      </w:r>
      <w:r>
        <w:rPr>
          <w:rFonts w:ascii="Courier New" w:hAnsi="Courier New"/>
        </w:rPr>
        <w:t>cargo new</w:t>
      </w:r>
      <w:r>
        <w:t xml:space="preserve">, </w:t>
      </w:r>
      <w:r>
        <w:rPr>
          <w:rFonts w:ascii="Courier New" w:hAnsi="Courier New"/>
        </w:rPr>
        <w:t>cargo build</w:t>
      </w:r>
      <w:r>
        <w:t xml:space="preserve">, </w:t>
      </w:r>
      <w:r>
        <w:rPr>
          <w:rFonts w:ascii="Courier New" w:hAnsi="Courier New"/>
        </w:rPr>
        <w:t>cargo run</w:t>
      </w:r>
      <w:r>
        <w:t xml:space="preserve">, </w:t>
      </w:r>
      <w:r>
        <w:rPr>
          <w:rFonts w:ascii="Courier New" w:hAnsi="Courier New"/>
        </w:rPr>
        <w:t>cargo test</w:t>
      </w:r>
    </w:p>
    <w:p>
      <w:pPr>
        <w:pStyle w:val="ListBullet"/>
      </w:pPr>
      <w:r>
        <w:t xml:space="preserve">Basic Rust syntax: </w:t>
      </w:r>
      <w:r>
        <w:rPr>
          <w:rFonts w:ascii="Courier New" w:hAnsi="Courier New"/>
        </w:rPr>
        <w:t>fn main()</w:t>
      </w:r>
      <w:r>
        <w:t xml:space="preserve">, </w:t>
      </w:r>
      <w:r>
        <w:rPr>
          <w:rFonts w:ascii="Courier New" w:hAnsi="Courier New"/>
        </w:rPr>
        <w:t>println!</w:t>
      </w:r>
      <w:r>
        <w:t xml:space="preserve"> macro, semicolons, and the expression-versus-statement distinction</w:t>
      </w:r>
    </w:p>
    <w:p>
      <w:pPr>
        <w:pStyle w:val="ListBullet"/>
      </w:pPr>
      <w:r>
        <w:t xml:space="preserve">Variables and mutability: </w:t>
      </w:r>
      <w:r>
        <w:rPr>
          <w:rFonts w:ascii="Courier New" w:hAnsi="Courier New"/>
        </w:rPr>
        <w:t>let</w:t>
      </w:r>
      <w:r>
        <w:t xml:space="preserve">, </w:t>
      </w:r>
      <w:r>
        <w:rPr>
          <w:rFonts w:ascii="Courier New" w:hAnsi="Courier New"/>
        </w:rPr>
        <w:t>let mut</w:t>
      </w:r>
      <w:r>
        <w:t>, immutability-by-default as a safety principle</w:t>
      </w:r>
    </w:p>
    <w:p>
      <w:pPr>
        <w:pStyle w:val="ListBullet"/>
      </w:pPr>
      <w:r>
        <w:t>Scalar types: integers (</w:t>
      </w:r>
      <w:r>
        <w:rPr>
          <w:rFonts w:ascii="Courier New" w:hAnsi="Courier New"/>
        </w:rPr>
        <w:t>i32</w:t>
      </w:r>
      <w:r>
        <w:t xml:space="preserve">, </w:t>
      </w:r>
      <w:r>
        <w:rPr>
          <w:rFonts w:ascii="Courier New" w:hAnsi="Courier New"/>
        </w:rPr>
        <w:t>u64</w:t>
      </w:r>
      <w:r>
        <w:t>, etc.), floating-point (</w:t>
      </w:r>
      <w:r>
        <w:rPr>
          <w:rFonts w:ascii="Courier New" w:hAnsi="Courier New"/>
        </w:rPr>
        <w:t>f64</w:t>
      </w:r>
      <w:r>
        <w:t>), booleans (</w:t>
      </w:r>
      <w:r>
        <w:rPr>
          <w:rFonts w:ascii="Courier New" w:hAnsi="Courier New"/>
        </w:rPr>
        <w:t>bool</w:t>
      </w:r>
      <w:r>
        <w:t>), and characters (</w:t>
      </w:r>
      <w:r>
        <w:rPr>
          <w:rFonts w:ascii="Courier New" w:hAnsi="Courier New"/>
        </w:rPr>
        <w:t>char</w:t>
      </w:r>
      <w:r>
        <w:t>)</w:t>
      </w:r>
    </w:p>
    <w:p>
      <w:pPr>
        <w:pStyle w:val="ListBullet"/>
      </w:pPr>
      <w:r>
        <w:t>Compound types: tuples and arrays</w:t>
      </w:r>
    </w:p>
    <w:p>
      <w:pPr>
        <w:pStyle w:val="ListBullet"/>
      </w:pPr>
      <w:r>
        <w:t>Shadowing: redeclaring variables with the same name to change type or value without mutability</w:t>
      </w:r>
    </w:p>
    <w:p>
      <w:pPr/>
      <w:r>
        <w:rPr>
          <w:b/>
        </w:rPr>
        <w:t>Learning Outcome:</w:t>
      </w:r>
      <w:r>
        <w:t xml:space="preserve"> Established a fully functional Rust development environment and built the first working programs from scratch. Developed comfort with the cargo toolchain workflow. Understood that Rust's default-immutable variables are a deliberate design choice that prevents accidental mutation, a principle that carries through every subsequent module.</w:t>
      </w:r>
    </w:p>
    <w:p>
      <w:pPr>
        <w:pStyle w:val="Heading2"/>
      </w:pPr>
      <w:r>
        <w:t>Module 2 — Programming Concepts</w:t>
      </w:r>
    </w:p>
    <w:p>
      <w:pPr/>
      <w:r>
        <w:rPr>
          <w:b/>
        </w:rPr>
        <w:t>Study Period:</w:t>
      </w:r>
      <w:r>
        <w:t xml:space="preserve"> Weeks 3–4 (January 27 – February 9, 2026)</w:t>
      </w:r>
    </w:p>
    <w:p>
      <w:pPr/>
      <w:r>
        <w:rPr>
          <w:i/>
        </w:rPr>
        <w:t>*Key Topics:*</w:t>
      </w:r>
    </w:p>
    <w:p>
      <w:pPr>
        <w:pStyle w:val="ListBullet"/>
      </w:pPr>
      <w:r>
        <w:t>Integer and floating-point arithmetic; integer overflow handling (panics in debug, wrapping in release)</w:t>
      </w:r>
    </w:p>
    <w:p>
      <w:pPr>
        <w:pStyle w:val="ListBullet"/>
      </w:pPr>
      <w:r>
        <w:t xml:space="preserve">Functions: parameters, return types, the absence of a </w:t>
      </w:r>
      <w:r>
        <w:rPr>
          <w:rFonts w:ascii="Courier New" w:hAnsi="Courier New"/>
        </w:rPr>
        <w:t>return</w:t>
      </w:r>
      <w:r>
        <w:t xml:space="preserve"> keyword when using the final expression idiom</w:t>
      </w:r>
    </w:p>
    <w:p>
      <w:pPr>
        <w:pStyle w:val="ListBullet"/>
      </w:pPr>
      <w:r>
        <w:t xml:space="preserve">Statements vs expressions: understanding that blocks, </w:t>
      </w:r>
      <w:r>
        <w:rPr>
          <w:rFonts w:ascii="Courier New" w:hAnsi="Courier New"/>
        </w:rPr>
        <w:t>if</w:t>
      </w:r>
      <w:r>
        <w:t xml:space="preserve"> expressions, and </w:t>
      </w:r>
      <w:r>
        <w:rPr>
          <w:rFonts w:ascii="Courier New" w:hAnsi="Courier New"/>
        </w:rPr>
        <w:t>match</w:t>
      </w:r>
      <w:r>
        <w:t xml:space="preserve"> arms all evaluate to values</w:t>
      </w:r>
    </w:p>
    <w:p>
      <w:pPr>
        <w:pStyle w:val="ListBullet"/>
      </w:pPr>
      <w:r>
        <w:t xml:space="preserve">Control flow: </w:t>
      </w:r>
      <w:r>
        <w:rPr>
          <w:rFonts w:ascii="Courier New" w:hAnsi="Courier New"/>
        </w:rPr>
        <w:t>if</w:t>
      </w:r>
      <w:r>
        <w:t>/</w:t>
      </w:r>
      <w:r>
        <w:rPr>
          <w:rFonts w:ascii="Courier New" w:hAnsi="Courier New"/>
        </w:rPr>
        <w:t>else if</w:t>
      </w:r>
      <w:r>
        <w:t>/</w:t>
      </w:r>
      <w:r>
        <w:rPr>
          <w:rFonts w:ascii="Courier New" w:hAnsi="Courier New"/>
        </w:rPr>
        <w:t>else</w:t>
      </w:r>
      <w:r>
        <w:t xml:space="preserve">, </w:t>
      </w:r>
      <w:r>
        <w:rPr>
          <w:rFonts w:ascii="Courier New" w:hAnsi="Courier New"/>
        </w:rPr>
        <w:t>loop</w:t>
      </w:r>
      <w:r>
        <w:t xml:space="preserve">, </w:t>
      </w:r>
      <w:r>
        <w:rPr>
          <w:rFonts w:ascii="Courier New" w:hAnsi="Courier New"/>
        </w:rPr>
        <w:t>while</w:t>
      </w:r>
      <w:r>
        <w:t xml:space="preserve">, and </w:t>
      </w:r>
      <w:r>
        <w:rPr>
          <w:rFonts w:ascii="Courier New" w:hAnsi="Courier New"/>
        </w:rPr>
        <w:t>for</w:t>
      </w:r>
      <w:r>
        <w:t xml:space="preserve"> with ranges and iterators</w:t>
      </w:r>
    </w:p>
    <w:p>
      <w:pPr>
        <w:pStyle w:val="ListBullet"/>
      </w:pPr>
      <w:r>
        <w:rPr>
          <w:rFonts w:ascii="Courier New" w:hAnsi="Courier New"/>
        </w:rPr>
        <w:t>for item in collection</w:t>
      </w:r>
      <w:r>
        <w:t xml:space="preserve"> as the idiomatic iteration pattern</w:t>
      </w:r>
    </w:p>
    <w:p>
      <w:pPr>
        <w:pStyle w:val="ListBullet"/>
      </w:pPr>
      <w:r>
        <w:t xml:space="preserve">The </w:t>
      </w:r>
      <w:r>
        <w:rPr>
          <w:rFonts w:ascii="Courier New" w:hAnsi="Courier New"/>
        </w:rPr>
        <w:t>break</w:t>
      </w:r>
      <w:r>
        <w:t xml:space="preserve"> expression returning a value from a </w:t>
      </w:r>
      <w:r>
        <w:rPr>
          <w:rFonts w:ascii="Courier New" w:hAnsi="Courier New"/>
        </w:rPr>
        <w:t>loop</w:t>
      </w:r>
    </w:p>
    <w:p>
      <w:pPr>
        <w:pStyle w:val="ListBullet"/>
      </w:pPr>
      <w:r>
        <w:t>Code readability and structure: naming conventions (</w:t>
      </w:r>
      <w:r>
        <w:rPr>
          <w:rFonts w:ascii="Courier New" w:hAnsi="Courier New"/>
        </w:rPr>
        <w:t>snake_case</w:t>
      </w:r>
      <w:r>
        <w:t xml:space="preserve"> for functions and variables, </w:t>
      </w:r>
      <w:r>
        <w:rPr>
          <w:rFonts w:ascii="Courier New" w:hAnsi="Courier New"/>
        </w:rPr>
        <w:t>PascalCase</w:t>
      </w:r>
      <w:r>
        <w:t xml:space="preserve"> for types)</w:t>
      </w:r>
    </w:p>
    <w:p>
      <w:pPr/>
      <w:r>
        <w:rPr>
          <w:b/>
        </w:rPr>
        <w:t>Learning Outcome:</w:t>
      </w:r>
      <w:r>
        <w:t xml:space="preserve"> Became comfortable structuring complete Rust programs and reasoning about control flow. The expression-oriented design of Rust (every </w:t>
      </w:r>
      <w:r>
        <w:rPr>
          <w:rFonts w:ascii="Courier New" w:hAnsi="Courier New"/>
        </w:rPr>
        <w:t>if</w:t>
      </w:r>
      <w:r>
        <w:t xml:space="preserve">, every </w:t>
      </w:r>
      <w:r>
        <w:rPr>
          <w:rFonts w:ascii="Courier New" w:hAnsi="Courier New"/>
        </w:rPr>
        <w:t>match</w:t>
      </w:r>
      <w:r>
        <w:t>, every block is an expression) began to feel natural, enabling concise, expressive code that would be impossible to write the same way in C or Java.</w:t>
      </w:r>
    </w:p>
    <w:p>
      <w:pPr>
        <w:pStyle w:val="Heading2"/>
      </w:pPr>
      <w:r>
        <w:t>Module 3 — Ownership</w:t>
      </w:r>
    </w:p>
    <w:p>
      <w:pPr/>
      <w:r>
        <w:rPr>
          <w:b/>
        </w:rPr>
        <w:t>Study Period:</w:t>
      </w:r>
      <w:r>
        <w:t xml:space="preserve"> Weeks 5–6 (February 10 – February 21, 2026)</w:t>
      </w:r>
    </w:p>
    <w:p>
      <w:pPr/>
      <w:r>
        <w:rPr>
          <w:i/>
        </w:rPr>
        <w:t>*Key Topics:*</w:t>
      </w:r>
    </w:p>
    <w:p>
      <w:pPr>
        <w:pStyle w:val="ListBullet"/>
      </w:pPr>
      <w:r>
        <w:rPr>
          <w:b/>
        </w:rPr>
        <w:t>The ownership model</w:t>
      </w:r>
      <w:r>
        <w:t>: every value has exactly one owner; when the owner goes out of scope, the value is dropped</w:t>
      </w:r>
    </w:p>
    <w:p>
      <w:pPr>
        <w:pStyle w:val="ListBullet"/>
      </w:pPr>
      <w:r>
        <w:rPr>
          <w:b/>
        </w:rPr>
        <w:t>Move semantics</w:t>
      </w:r>
      <w:r>
        <w:t xml:space="preserve">: assigning a heap-allocated value (e.g., </w:t>
      </w:r>
      <w:r>
        <w:rPr>
          <w:rFonts w:ascii="Courier New" w:hAnsi="Courier New"/>
        </w:rPr>
        <w:t>String</w:t>
      </w:r>
      <w:r>
        <w:t>) to a new variable transfers ownership; the original binding is invalidated</w:t>
      </w:r>
    </w:p>
    <w:p>
      <w:pPr>
        <w:pStyle w:val="ListBullet"/>
      </w:pPr>
      <w:r>
        <w:rPr>
          <w:b/>
        </w:rPr>
        <w:t>Copy semantics</w:t>
      </w:r>
      <w:r>
        <w:t>: small stack-allocated types (</w:t>
      </w:r>
      <w:r>
        <w:rPr>
          <w:rFonts w:ascii="Courier New" w:hAnsi="Courier New"/>
        </w:rPr>
        <w:t>i32</w:t>
      </w:r>
      <w:r>
        <w:t xml:space="preserve">, </w:t>
      </w:r>
      <w:r>
        <w:rPr>
          <w:rFonts w:ascii="Courier New" w:hAnsi="Courier New"/>
        </w:rPr>
        <w:t>bool</w:t>
      </w:r>
      <w:r>
        <w:t xml:space="preserve">, </w:t>
      </w:r>
      <w:r>
        <w:rPr>
          <w:rFonts w:ascii="Courier New" w:hAnsi="Courier New"/>
        </w:rPr>
        <w:t>char</w:t>
      </w:r>
      <w:r>
        <w:t xml:space="preserve">, tuples of </w:t>
      </w:r>
      <w:r>
        <w:rPr>
          <w:rFonts w:ascii="Courier New" w:hAnsi="Courier New"/>
        </w:rPr>
        <w:t>Copy</w:t>
      </w:r>
      <w:r>
        <w:t xml:space="preserve"> types) are copied, not moved</w:t>
      </w:r>
    </w:p>
    <w:p>
      <w:pPr>
        <w:pStyle w:val="ListBullet"/>
      </w:pPr>
      <w:r>
        <w:rPr>
          <w:b/>
        </w:rPr>
        <w:t>References and borrowing</w:t>
      </w:r>
      <w:r>
        <w:t xml:space="preserve">: </w:t>
      </w:r>
      <w:r>
        <w:rPr>
          <w:rFonts w:ascii="Courier New" w:hAnsi="Courier New"/>
        </w:rPr>
        <w:t>&amp;T</w:t>
      </w:r>
      <w:r>
        <w:t xml:space="preserve"> (shared/immutable reference) and </w:t>
      </w:r>
      <w:r>
        <w:rPr>
          <w:rFonts w:ascii="Courier New" w:hAnsi="Courier New"/>
        </w:rPr>
        <w:t>&amp;mut T</w:t>
      </w:r>
      <w:r>
        <w:t xml:space="preserve"> (exclusive/mutable reference)</w:t>
      </w:r>
    </w:p>
    <w:p>
      <w:pPr>
        <w:pStyle w:val="ListBullet"/>
      </w:pPr>
      <w:r>
        <w:rPr>
          <w:b/>
        </w:rPr>
        <w:t>The borrowing rules</w:t>
      </w:r>
      <w:r>
        <w:t>: many shared references OR one mutable reference — never both simultaneously</w:t>
      </w:r>
    </w:p>
    <w:p>
      <w:pPr>
        <w:pStyle w:val="ListBullet"/>
      </w:pPr>
      <w:r>
        <w:rPr>
          <w:b/>
        </w:rPr>
        <w:t>Slices</w:t>
      </w:r>
      <w:r>
        <w:t xml:space="preserve">: </w:t>
      </w:r>
      <w:r>
        <w:rPr>
          <w:rFonts w:ascii="Courier New" w:hAnsi="Courier New"/>
        </w:rPr>
        <w:t>&amp;str</w:t>
      </w:r>
      <w:r>
        <w:t xml:space="preserve"> as a borrowed view into a </w:t>
      </w:r>
      <w:r>
        <w:rPr>
          <w:rFonts w:ascii="Courier New" w:hAnsi="Courier New"/>
        </w:rPr>
        <w:t>String</w:t>
      </w:r>
      <w:r>
        <w:t xml:space="preserve">; </w:t>
      </w:r>
      <w:r>
        <w:rPr>
          <w:rFonts w:ascii="Courier New" w:hAnsi="Courier New"/>
        </w:rPr>
        <w:t>&amp;[T]</w:t>
      </w:r>
      <w:r>
        <w:t xml:space="preserve"> as a borrowed view into a </w:t>
      </w:r>
      <w:r>
        <w:rPr>
          <w:rFonts w:ascii="Courier New" w:hAnsi="Courier New"/>
        </w:rPr>
        <w:t>Vec&lt;T&gt;</w:t>
      </w:r>
    </w:p>
    <w:p>
      <w:pPr>
        <w:pStyle w:val="ListBullet"/>
      </w:pPr>
      <w:r>
        <w:rPr>
          <w:b/>
        </w:rPr>
        <w:t>Scope and memory safety</w:t>
      </w:r>
      <w:r>
        <w:t>: the compiler's borrow checker enforcing all rules at compile time, before any code runs</w:t>
      </w:r>
    </w:p>
    <w:p>
      <w:pPr/>
      <w:r>
        <w:rPr>
          <w:b/>
        </w:rPr>
        <w:t>Learning Outcome:</w:t>
      </w:r>
      <w:r>
        <w:t xml:space="preserve"> Developed a solid conceptual understanding of Rust's ownership rules and why they exist. Recognised the direct parallel to manual memory management in C/C++, but with compile-time enforcement replacing runtime debugging. The first category of bug I had spent hours diagnosing in C — the use-after-free — became a compile error in Rust. This module required the most re-reading and practice of any in the curriculum; the Glossary entry for </w:t>
      </w:r>
      <w:r>
        <w:rPr>
          <w:i/>
        </w:rPr>
        <w:t>Borrow Checker</w:t>
      </w:r>
      <w:r>
        <w:t xml:space="preserve"> was written during this period to consolidate understanding.</w:t>
      </w:r>
    </w:p>
    <w:p>
      <w:pPr>
        <w:pStyle w:val="Heading2"/>
      </w:pPr>
      <w:r>
        <w:t>Module 4 — Understanding Ownership (Practical Application)</w:t>
      </w:r>
    </w:p>
    <w:p>
      <w:pPr/>
      <w:r>
        <w:rPr>
          <w:b/>
        </w:rPr>
        <w:t>Study Period:</w:t>
      </w:r>
      <w:r>
        <w:t xml:space="preserve"> Weeks 6–7 (February 17 – February 28, 2026)</w:t>
      </w:r>
    </w:p>
    <w:p>
      <w:pPr/>
      <w:r>
        <w:rPr>
          <w:i/>
        </w:rPr>
        <w:t>*Key Topics:*</w:t>
      </w:r>
    </w:p>
    <w:p>
      <w:pPr>
        <w:pStyle w:val="ListBullet"/>
      </w:pPr>
      <w:r>
        <w:t>Mutable and immutable references in practice: applying the one-mutable-reference rule in real programs</w:t>
      </w:r>
    </w:p>
    <w:p>
      <w:pPr>
        <w:pStyle w:val="ListBullet"/>
      </w:pPr>
      <w:r>
        <w:t xml:space="preserve">String handling: the </w:t>
      </w:r>
      <w:r>
        <w:rPr>
          <w:rFonts w:ascii="Courier New" w:hAnsi="Courier New"/>
        </w:rPr>
        <w:t>String</w:t>
      </w:r>
      <w:r>
        <w:t xml:space="preserve"> / </w:t>
      </w:r>
      <w:r>
        <w:rPr>
          <w:rFonts w:ascii="Courier New" w:hAnsi="Courier New"/>
        </w:rPr>
        <w:t>&amp;str</w:t>
      </w:r>
      <w:r>
        <w:t xml:space="preserve"> distinction in function parameters and return values</w:t>
      </w:r>
    </w:p>
    <w:p>
      <w:pPr>
        <w:pStyle w:val="ListBullet"/>
      </w:pPr>
      <w:r>
        <w:t>Error prevention through the compiler: iterating on borrow-checker errors as a learning tool</w:t>
      </w:r>
    </w:p>
    <w:p>
      <w:pPr>
        <w:pStyle w:val="ListBullet"/>
      </w:pPr>
      <w:r>
        <w:t xml:space="preserve">Pattern matching with </w:t>
      </w:r>
      <w:r>
        <w:rPr>
          <w:rFonts w:ascii="Courier New" w:hAnsi="Courier New"/>
        </w:rPr>
        <w:t>match</w:t>
      </w:r>
      <w:r>
        <w:t xml:space="preserve"> and </w:t>
      </w:r>
      <w:r>
        <w:rPr>
          <w:rFonts w:ascii="Courier New" w:hAnsi="Courier New"/>
        </w:rPr>
        <w:t>std::cmp::Ordering</w:t>
      </w:r>
    </w:p>
    <w:p>
      <w:pPr>
        <w:pStyle w:val="ListBullet"/>
      </w:pPr>
      <w:r>
        <w:t>Using external crates (</w:t>
      </w:r>
      <w:r>
        <w:rPr>
          <w:rFonts w:ascii="Courier New" w:hAnsi="Courier New"/>
        </w:rPr>
        <w:t>rand</w:t>
      </w:r>
      <w:r>
        <w:t xml:space="preserve">) and adding dependencies to </w:t>
      </w:r>
      <w:r>
        <w:rPr>
          <w:rFonts w:ascii="Courier New" w:hAnsi="Courier New"/>
        </w:rPr>
        <w:t>Cargo.toml</w:t>
      </w:r>
    </w:p>
    <w:p>
      <w:pPr>
        <w:pStyle w:val="ListBullet"/>
      </w:pPr>
      <w:r>
        <w:t xml:space="preserve">User input: </w:t>
      </w:r>
      <w:r>
        <w:rPr>
          <w:rFonts w:ascii="Courier New" w:hAnsi="Courier New"/>
        </w:rPr>
        <w:t>std::io::stdin().read_line()</w:t>
      </w:r>
      <w:r>
        <w:t xml:space="preserve">; parsing strings to integers; handling </w:t>
      </w:r>
      <w:r>
        <w:rPr>
          <w:rFonts w:ascii="Courier New" w:hAnsi="Courier New"/>
        </w:rPr>
        <w:t>parse</w:t>
      </w:r>
      <w:r>
        <w:t xml:space="preserve"> errors</w:t>
      </w:r>
    </w:p>
    <w:p>
      <w:pPr/>
      <w:r>
        <w:rPr>
          <w:i/>
        </w:rPr>
        <w:t>*Major Practical Exercise — Guessing Game:*</w:t>
      </w:r>
    </w:p>
    <w:p>
      <w:pPr/>
      <w:r>
        <w:t xml:space="preserve">The canonical first complete Rust program from </w:t>
      </w:r>
      <w:r>
        <w:rPr>
          <w:i/>
        </w:rPr>
        <w:t>The Rust Book</w:t>
      </w:r>
      <w:r>
        <w:t xml:space="preserve">, repositioned post-ownership study for maximum conceptual impact. The program generates a random number, reads user input in a loop, and uses </w:t>
      </w:r>
      <w:r>
        <w:rPr>
          <w:rFonts w:ascii="Courier New" w:hAnsi="Courier New"/>
        </w:rPr>
        <w:t>match</w:t>
      </w:r>
      <w:r>
        <w:t xml:space="preserve"> on </w:t>
      </w:r>
      <w:r>
        <w:rPr>
          <w:rFonts w:ascii="Courier New" w:hAnsi="Courier New"/>
        </w:rPr>
        <w:t>Ordering</w:t>
      </w:r>
      <w:r>
        <w:t xml:space="preserve"> to report the comparison result. Approximately 15 borrow-checker errors were resolved during development; the final version compiles cleanly and uses a single mutable reference for guess updates. Reduced compile-time errors by approximately 50–60% across the development cycle through iterative practice.</w:t>
      </w:r>
    </w:p>
    <w:p>
      <w:pPr/>
      <w:r>
        <w:rPr>
          <w:b/>
        </w:rPr>
        <w:t>Learning Outcome:</w:t>
      </w:r>
      <w:r>
        <w:t xml:space="preserve"> Successfully applied ownership and borrowing concepts in a real program. Learned to interpret and trust compiler error messages as precise teaching tools rather than obstacles. The transition from "fighting the compiler" to "the compiler is right, I need to rethink the design" occurred during this module and represents the single most important mindset shift in the entire course.</w:t>
      </w:r>
    </w:p>
    <w:p>
      <w:pPr>
        <w:pStyle w:val="Heading2"/>
      </w:pPr>
      <w:r>
        <w:t>Module 5 — Error Handling, Traits, and Generics</w:t>
      </w:r>
    </w:p>
    <w:p>
      <w:pPr/>
      <w:r>
        <w:rPr>
          <w:b/>
        </w:rPr>
        <w:t>Study Period:</w:t>
      </w:r>
      <w:r>
        <w:t xml:space="preserve"> Weeks 7–9 (February 28 – March 14, 2026)</w:t>
      </w:r>
    </w:p>
    <w:p>
      <w:pPr/>
      <w:r>
        <w:rPr>
          <w:i/>
        </w:rPr>
        <w:t>*Key Topics:*</w:t>
      </w:r>
    </w:p>
    <w:p>
      <w:pPr>
        <w:pStyle w:val="ListBullet"/>
      </w:pPr>
      <w:r>
        <w:rPr>
          <w:b/>
        </w:rPr>
        <w:t>Error handling</w:t>
      </w:r>
      <w:r>
        <w:t xml:space="preserve">: </w:t>
      </w:r>
      <w:r>
        <w:rPr>
          <w:rFonts w:ascii="Courier New" w:hAnsi="Courier New"/>
        </w:rPr>
        <w:t>Result&lt;T, E&gt;</w:t>
      </w:r>
      <w:r>
        <w:t xml:space="preserve"> and </w:t>
      </w:r>
      <w:r>
        <w:rPr>
          <w:rFonts w:ascii="Courier New" w:hAnsi="Courier New"/>
        </w:rPr>
        <w:t>Option&lt;T&gt;</w:t>
      </w:r>
      <w:r>
        <w:t xml:space="preserve"> as the language's answer to exceptions; the </w:t>
      </w:r>
      <w:r>
        <w:rPr>
          <w:rFonts w:ascii="Courier New" w:hAnsi="Courier New"/>
        </w:rPr>
        <w:t>?</w:t>
      </w:r>
      <w:r>
        <w:t xml:space="preserve"> operator for propagating errors up the call stack without boilerplate</w:t>
      </w:r>
    </w:p>
    <w:p>
      <w:pPr>
        <w:pStyle w:val="ListBullet"/>
      </w:pPr>
      <w:r>
        <w:rPr>
          <w:b/>
        </w:rPr>
        <w:t>Custom error types</w:t>
      </w:r>
      <w:r>
        <w:t xml:space="preserve">: using the </w:t>
      </w:r>
      <w:r>
        <w:rPr>
          <w:rFonts w:ascii="Courier New" w:hAnsi="Courier New"/>
        </w:rPr>
        <w:t>thiserror</w:t>
      </w:r>
      <w:r>
        <w:t xml:space="preserve"> crate's </w:t>
      </w:r>
      <w:r>
        <w:rPr>
          <w:rFonts w:ascii="Courier New" w:hAnsi="Courier New"/>
        </w:rPr>
        <w:t>#[derive(Error)]</w:t>
      </w:r>
      <w:r>
        <w:t xml:space="preserve"> macro to define rich, ergonomic error enums (e.g., </w:t>
      </w:r>
      <w:r>
        <w:rPr>
          <w:rFonts w:ascii="Courier New" w:hAnsi="Courier New"/>
        </w:rPr>
        <w:t>GameError</w:t>
      </w:r>
      <w:r>
        <w:t xml:space="preserve"> across the Iron Age RPG workspace)</w:t>
      </w:r>
    </w:p>
    <w:p>
      <w:pPr>
        <w:pStyle w:val="ListBullet"/>
      </w:pPr>
      <w:r>
        <w:rPr>
          <w:b/>
        </w:rPr>
        <w:t>Traits</w:t>
      </w:r>
      <w:r>
        <w:t xml:space="preserve">: defining shared behaviour with </w:t>
      </w:r>
      <w:r>
        <w:rPr>
          <w:rFonts w:ascii="Courier New" w:hAnsi="Courier New"/>
        </w:rPr>
        <w:t>trait</w:t>
      </w:r>
      <w:r>
        <w:t>; implementing standard library traits (</w:t>
      </w:r>
      <w:r>
        <w:rPr>
          <w:rFonts w:ascii="Courier New" w:hAnsi="Courier New"/>
        </w:rPr>
        <w:t>Display</w:t>
      </w:r>
      <w:r>
        <w:t xml:space="preserve">, </w:t>
      </w:r>
      <w:r>
        <w:rPr>
          <w:rFonts w:ascii="Courier New" w:hAnsi="Courier New"/>
        </w:rPr>
        <w:t>Debug</w:t>
      </w:r>
      <w:r>
        <w:t xml:space="preserve">, </w:t>
      </w:r>
      <w:r>
        <w:rPr>
          <w:rFonts w:ascii="Courier New" w:hAnsi="Courier New"/>
        </w:rPr>
        <w:t>Clone</w:t>
      </w:r>
      <w:r>
        <w:t xml:space="preserve">, </w:t>
      </w:r>
      <w:r>
        <w:rPr>
          <w:rFonts w:ascii="Courier New" w:hAnsi="Courier New"/>
        </w:rPr>
        <w:t>PartialEq</w:t>
      </w:r>
      <w:r>
        <w:t xml:space="preserve">, </w:t>
      </w:r>
      <w:r>
        <w:rPr>
          <w:rFonts w:ascii="Courier New" w:hAnsi="Courier New"/>
        </w:rPr>
        <w:t>std::ops::Add</w:t>
      </w:r>
      <w:r>
        <w:t>)</w:t>
      </w:r>
    </w:p>
    <w:p>
      <w:pPr>
        <w:pStyle w:val="ListBullet"/>
      </w:pPr>
      <w:r>
        <w:rPr>
          <w:b/>
        </w:rPr>
        <w:t>Trait bounds</w:t>
      </w:r>
      <w:r>
        <w:t xml:space="preserve">: constraining generic type parameters with </w:t>
      </w:r>
      <w:r>
        <w:rPr>
          <w:rFonts w:ascii="Courier New" w:hAnsi="Courier New"/>
        </w:rPr>
        <w:t>where T: Trait</w:t>
      </w:r>
    </w:p>
    <w:p>
      <w:pPr>
        <w:pStyle w:val="ListBullet"/>
      </w:pPr>
      <w:r>
        <w:rPr>
          <w:b/>
        </w:rPr>
        <w:t>Generics</w:t>
      </w:r>
      <w:r>
        <w:t>: generic functions, structs, and enums; monomorphisation and its zero-cost guarantee</w:t>
      </w:r>
    </w:p>
    <w:p>
      <w:pPr>
        <w:pStyle w:val="ListBullet"/>
      </w:pPr>
      <w:r>
        <w:rPr>
          <w:b/>
        </w:rPr>
        <w:t>Iterator trait</w:t>
      </w:r>
      <w:r>
        <w:t xml:space="preserve">: the full iterator adapter chain — </w:t>
      </w:r>
      <w:r>
        <w:rPr>
          <w:rFonts w:ascii="Courier New" w:hAnsi="Courier New"/>
        </w:rPr>
        <w:t>map</w:t>
      </w:r>
      <w:r>
        <w:t xml:space="preserve">, </w:t>
      </w:r>
      <w:r>
        <w:rPr>
          <w:rFonts w:ascii="Courier New" w:hAnsi="Courier New"/>
        </w:rPr>
        <w:t>filter</w:t>
      </w:r>
      <w:r>
        <w:t xml:space="preserve">, </w:t>
      </w:r>
      <w:r>
        <w:rPr>
          <w:rFonts w:ascii="Courier New" w:hAnsi="Courier New"/>
        </w:rPr>
        <w:t>fold</w:t>
      </w:r>
      <w:r>
        <w:t xml:space="preserve">, </w:t>
      </w:r>
      <w:r>
        <w:rPr>
          <w:rFonts w:ascii="Courier New" w:hAnsi="Courier New"/>
        </w:rPr>
        <w:t>collect</w:t>
      </w:r>
      <w:r>
        <w:t xml:space="preserve">, </w:t>
      </w:r>
      <w:r>
        <w:rPr>
          <w:rFonts w:ascii="Courier New" w:hAnsi="Courier New"/>
        </w:rPr>
        <w:t>flat_map</w:t>
      </w:r>
      <w:r>
        <w:t xml:space="preserve">, </w:t>
      </w:r>
      <w:r>
        <w:rPr>
          <w:rFonts w:ascii="Courier New" w:hAnsi="Courier New"/>
        </w:rPr>
        <w:t>enumerate</w:t>
      </w:r>
      <w:r>
        <w:t xml:space="preserve">, </w:t>
      </w:r>
      <w:r>
        <w:rPr>
          <w:rFonts w:ascii="Courier New" w:hAnsi="Courier New"/>
        </w:rPr>
        <w:t>zip</w:t>
      </w:r>
      <w:r>
        <w:t xml:space="preserve">, </w:t>
      </w:r>
      <w:r>
        <w:rPr>
          <w:rFonts w:ascii="Courier New" w:hAnsi="Courier New"/>
        </w:rPr>
        <w:t>take_while</w:t>
      </w:r>
      <w:r>
        <w:t xml:space="preserve">, </w:t>
      </w:r>
      <w:r>
        <w:rPr>
          <w:rFonts w:ascii="Courier New" w:hAnsi="Courier New"/>
        </w:rPr>
        <w:t>filter_map</w:t>
      </w:r>
      <w:r>
        <w:t>; lazy evaluation and zero-cost compilation</w:t>
      </w:r>
    </w:p>
    <w:p>
      <w:pPr>
        <w:pStyle w:val="ListBullet"/>
      </w:pPr>
      <w:r>
        <w:rPr>
          <w:b/>
        </w:rPr>
        <w:t>Derive macros</w:t>
      </w:r>
      <w:r>
        <w:t xml:space="preserve">: </w:t>
      </w:r>
      <w:r>
        <w:rPr>
          <w:rFonts w:ascii="Courier New" w:hAnsi="Courier New"/>
        </w:rPr>
        <w:t>#[derive(Debug, Clone, Serialize, Deserialize, PartialEq)]</w:t>
      </w:r>
      <w:r>
        <w:t xml:space="preserve"> — reducing boilerplate while maintaining type safety</w:t>
      </w:r>
    </w:p>
    <w:p>
      <w:pPr>
        <w:pStyle w:val="ListBullet"/>
      </w:pPr>
      <w:r>
        <w:rPr>
          <w:b/>
        </w:rPr>
        <w:t>`impl Trait`</w:t>
      </w:r>
      <w:r>
        <w:t>: as function parameters and return types for ergonomic, zero-cost polymorphism</w:t>
      </w:r>
    </w:p>
    <w:p>
      <w:pPr/>
      <w:r>
        <w:rPr>
          <w:b/>
        </w:rPr>
        <w:t>Learning Outcome:</w:t>
      </w:r>
      <w:r>
        <w:t xml:space="preserve"> Achieved fluent use of Rust's trait system for code reuse and abstraction. Custom error hierarchies are now in active use across the Iron Age RPG codebase; the </w:t>
      </w:r>
      <w:r>
        <w:rPr>
          <w:rFonts w:ascii="Courier New" w:hAnsi="Courier New"/>
        </w:rPr>
        <w:t>?</w:t>
      </w:r>
      <w:r>
        <w:t xml:space="preserve"> operator eliminated all explicit </w:t>
      </w:r>
      <w:r>
        <w:rPr>
          <w:rFonts w:ascii="Courier New" w:hAnsi="Courier New"/>
        </w:rPr>
        <w:t>match</w:t>
      </w:r>
      <w:r>
        <w:t xml:space="preserve"> arms on </w:t>
      </w:r>
      <w:r>
        <w:rPr>
          <w:rFonts w:ascii="Courier New" w:hAnsi="Courier New"/>
        </w:rPr>
        <w:t>Result</w:t>
      </w:r>
      <w:r>
        <w:t xml:space="preserve"> in routine error-handling code. Iterator chains — with 121+ iterator expressions across the RPG workspace alone — replaced explicit </w:t>
      </w:r>
      <w:r>
        <w:rPr>
          <w:rFonts w:ascii="Courier New" w:hAnsi="Courier New"/>
        </w:rPr>
        <w:t>for</w:t>
      </w:r>
      <w:r>
        <w:t xml:space="preserve"> loops throughout the project work, producing code that is more readable and equally performant.</w:t>
      </w:r>
    </w:p>
    <w:p>
      <w:pPr>
        <w:pStyle w:val="Heading2"/>
      </w:pPr>
      <w:r>
        <w:t>Module 6 — Standard Library and Concurrency Fundamentals</w:t>
      </w:r>
    </w:p>
    <w:p>
      <w:pPr/>
      <w:r>
        <w:rPr>
          <w:b/>
        </w:rPr>
        <w:t>Study Period:</w:t>
      </w:r>
      <w:r>
        <w:t xml:space="preserve"> Weeks 9–10 (March 14 – March 21, 2026)</w:t>
      </w:r>
    </w:p>
    <w:p>
      <w:pPr/>
      <w:r>
        <w:rPr>
          <w:i/>
        </w:rPr>
        <w:t>*Key Topics:*</w:t>
      </w:r>
    </w:p>
    <w:p>
      <w:pPr>
        <w:pStyle w:val="ListBullet"/>
      </w:pPr>
      <w:r>
        <w:rPr>
          <w:b/>
        </w:rPr>
        <w:t>Collections deep-dive</w:t>
      </w:r>
      <w:r>
        <w:t xml:space="preserve">: </w:t>
      </w:r>
      <w:r>
        <w:rPr>
          <w:rFonts w:ascii="Courier New" w:hAnsi="Courier New"/>
        </w:rPr>
        <w:t>Vec&lt;T&gt;</w:t>
      </w:r>
      <w:r>
        <w:t xml:space="preserve">, </w:t>
      </w:r>
      <w:r>
        <w:rPr>
          <w:rFonts w:ascii="Courier New" w:hAnsi="Courier New"/>
        </w:rPr>
        <w:t>HashMap&lt;K, V&gt;</w:t>
      </w:r>
      <w:r>
        <w:t xml:space="preserve">, </w:t>
      </w:r>
      <w:r>
        <w:rPr>
          <w:rFonts w:ascii="Courier New" w:hAnsi="Courier New"/>
        </w:rPr>
        <w:t>BTreeMap&lt;K, V&gt;</w:t>
      </w:r>
      <w:r>
        <w:t xml:space="preserve">, </w:t>
      </w:r>
      <w:r>
        <w:rPr>
          <w:rFonts w:ascii="Courier New" w:hAnsi="Courier New"/>
        </w:rPr>
        <w:t>HashSet&lt;T&gt;</w:t>
      </w:r>
      <w:r>
        <w:t xml:space="preserve"> — when to use each, performance characteristics, and idiomatic access patterns</w:t>
      </w:r>
    </w:p>
    <w:p>
      <w:pPr>
        <w:pStyle w:val="ListBullet"/>
      </w:pPr>
      <w:r>
        <w:rPr>
          <w:b/>
        </w:rPr>
        <w:t>String types in depth</w:t>
      </w:r>
      <w:r>
        <w:t xml:space="preserve">: </w:t>
      </w:r>
      <w:r>
        <w:rPr>
          <w:rFonts w:ascii="Courier New" w:hAnsi="Courier New"/>
        </w:rPr>
        <w:t>String</w:t>
      </w:r>
      <w:r>
        <w:t xml:space="preserve"> vs </w:t>
      </w:r>
      <w:r>
        <w:rPr>
          <w:rFonts w:ascii="Courier New" w:hAnsi="Courier New"/>
        </w:rPr>
        <w:t>&amp;str</w:t>
      </w:r>
      <w:r>
        <w:t xml:space="preserve"> vs </w:t>
      </w:r>
      <w:r>
        <w:rPr>
          <w:rFonts w:ascii="Courier New" w:hAnsi="Courier New"/>
        </w:rPr>
        <w:t>&amp;String</w:t>
      </w:r>
      <w:r>
        <w:t xml:space="preserve"> in function signatures; UTF-8 encoding; string manipulation methods</w:t>
      </w:r>
    </w:p>
    <w:p>
      <w:pPr>
        <w:pStyle w:val="ListBullet"/>
      </w:pPr>
      <w:r>
        <w:rPr>
          <w:b/>
        </w:rPr>
        <w:t>`std::thread`</w:t>
      </w:r>
      <w:r>
        <w:t xml:space="preserve">: spawning OS threads, </w:t>
      </w:r>
      <w:r>
        <w:rPr>
          <w:rFonts w:ascii="Courier New" w:hAnsi="Courier New"/>
        </w:rPr>
        <w:t>thread::spawn</w:t>
      </w:r>
      <w:r>
        <w:t xml:space="preserve">, </w:t>
      </w:r>
      <w:r>
        <w:rPr>
          <w:rFonts w:ascii="Courier New" w:hAnsi="Courier New"/>
        </w:rPr>
        <w:t>JoinHandle</w:t>
      </w:r>
      <w:r>
        <w:t xml:space="preserve">, </w:t>
      </w:r>
      <w:r>
        <w:rPr>
          <w:rFonts w:ascii="Courier New" w:hAnsi="Courier New"/>
        </w:rPr>
        <w:t>thread::join</w:t>
      </w:r>
    </w:p>
    <w:p>
      <w:pPr>
        <w:pStyle w:val="ListBullet"/>
      </w:pPr>
      <w:r>
        <w:rPr>
          <w:b/>
        </w:rPr>
        <w:t>Shared state concurrency</w:t>
      </w:r>
      <w:r>
        <w:t xml:space="preserve">: </w:t>
      </w:r>
      <w:r>
        <w:rPr>
          <w:rFonts w:ascii="Courier New" w:hAnsi="Courier New"/>
        </w:rPr>
        <w:t>Arc&lt;T&gt;</w:t>
      </w:r>
      <w:r>
        <w:t xml:space="preserve"> (atomically reference counted) and </w:t>
      </w:r>
      <w:r>
        <w:rPr>
          <w:rFonts w:ascii="Courier New" w:hAnsi="Courier New"/>
        </w:rPr>
        <w:t>Mutex&lt;T&gt;</w:t>
      </w:r>
      <w:r>
        <w:t xml:space="preserve">; the </w:t>
      </w:r>
      <w:r>
        <w:rPr>
          <w:rFonts w:ascii="Courier New" w:hAnsi="Courier New"/>
        </w:rPr>
        <w:t>Arc&lt;Mutex&lt;T&gt;&gt;</w:t>
      </w:r>
      <w:r>
        <w:t xml:space="preserve"> pattern for safely sharing mutable data across threads</w:t>
      </w:r>
    </w:p>
    <w:p>
      <w:pPr>
        <w:pStyle w:val="ListBullet"/>
      </w:pPr>
      <w:r>
        <w:rPr>
          <w:b/>
        </w:rPr>
        <w:t>Message passing</w:t>
      </w:r>
      <w:r>
        <w:t xml:space="preserve">: </w:t>
      </w:r>
      <w:r>
        <w:rPr>
          <w:rFonts w:ascii="Courier New" w:hAnsi="Courier New"/>
        </w:rPr>
        <w:t>std::sync::mpsc</w:t>
      </w:r>
      <w:r>
        <w:t xml:space="preserve"> channels (</w:t>
      </w:r>
      <w:r>
        <w:rPr>
          <w:rFonts w:ascii="Courier New" w:hAnsi="Courier New"/>
        </w:rPr>
        <w:t>Sender&lt;T&gt;</w:t>
      </w:r>
      <w:r>
        <w:t xml:space="preserve"> / </w:t>
      </w:r>
      <w:r>
        <w:rPr>
          <w:rFonts w:ascii="Courier New" w:hAnsi="Courier New"/>
        </w:rPr>
        <w:t>Receiver&lt;T&gt;</w:t>
      </w:r>
      <w:r>
        <w:t>) as an alternative to shared state</w:t>
      </w:r>
    </w:p>
    <w:p>
      <w:pPr>
        <w:pStyle w:val="ListBullet"/>
      </w:pPr>
      <w:r>
        <w:rPr>
          <w:b/>
        </w:rPr>
        <w:t>`Send` and `Sync` traits</w:t>
      </w:r>
      <w:r>
        <w:t>: the compiler's mechanism for statically enforcing thread safety; understanding why the compiler refuses to compile code that would introduce a data race</w:t>
      </w:r>
    </w:p>
    <w:p>
      <w:pPr>
        <w:pStyle w:val="ListBullet"/>
      </w:pPr>
      <w:r>
        <w:rPr>
          <w:b/>
        </w:rPr>
        <w:t>Rayon</w:t>
      </w:r>
      <w:r>
        <w:t xml:space="preserve">: the </w:t>
      </w:r>
      <w:r>
        <w:rPr>
          <w:rFonts w:ascii="Courier New" w:hAnsi="Courier New"/>
        </w:rPr>
        <w:t>par_iter()</w:t>
      </w:r>
      <w:r>
        <w:t xml:space="preserve"> parallel iteration API for data-parallel work without manual thread management</w:t>
      </w:r>
    </w:p>
    <w:p>
      <w:pPr/>
      <w:r>
        <w:rPr>
          <w:b/>
        </w:rPr>
        <w:t>Learning Outcome:</w:t>
      </w:r>
      <w:r>
        <w:t xml:space="preserve"> Became comfortable designing thread-safe systems. The </w:t>
      </w:r>
      <w:r>
        <w:rPr>
          <w:rFonts w:ascii="Courier New" w:hAnsi="Courier New"/>
        </w:rPr>
        <w:t>Arc&lt;Mutex&lt;Board&gt;&gt;</w:t>
      </w:r>
      <w:r>
        <w:t xml:space="preserve"> pattern applied in the Iron Age RPG Minesweeper sub-binary was compiler-enforced from the first attempt — the </w:t>
      </w:r>
      <w:r>
        <w:rPr>
          <w:rFonts w:ascii="Courier New" w:hAnsi="Courier New"/>
        </w:rPr>
        <w:t>Send + Sync</w:t>
      </w:r>
      <w:r>
        <w:t xml:space="preserve"> bounds system validated the entire concurrency design before the first test ran. The experience of watching the compiler reject a naive unsynchronised access — and then accepting the corrected </w:t>
      </w:r>
      <w:r>
        <w:rPr>
          <w:rFonts w:ascii="Courier New" w:hAnsi="Courier New"/>
        </w:rPr>
        <w:t>Arc&lt;Mutex&lt;&gt;&gt;</w:t>
      </w:r>
      <w:r>
        <w:t xml:space="preserve"> version — provided a practical, visceral demonstration of "fearless concurrency."</w:t>
      </w:r>
    </w:p>
    <w:p>
      <w:pPr>
        <w:pStyle w:val="Heading2"/>
      </w:pPr>
      <w:r>
        <w:t>Module 7 — Advanced Concurrency and Async Rust</w:t>
      </w:r>
    </w:p>
    <w:p>
      <w:pPr/>
      <w:r>
        <w:rPr>
          <w:b/>
        </w:rPr>
        <w:t>Study Period:</w:t>
      </w:r>
      <w:r>
        <w:t xml:space="preserve"> Study Week and Weeks 11–12 (March 16 – March 28, 2026)</w:t>
      </w:r>
    </w:p>
    <w:p>
      <w:pPr/>
      <w:r>
        <w:rPr>
          <w:i/>
        </w:rPr>
        <w:t>*Key Topics:*</w:t>
      </w:r>
    </w:p>
    <w:p>
      <w:pPr>
        <w:pStyle w:val="ListBullet"/>
      </w:pPr>
      <w:r>
        <w:rPr>
          <w:b/>
        </w:rPr>
        <w:t>Async/await fundamentals</w:t>
      </w:r>
      <w:r>
        <w:t xml:space="preserve">: the </w:t>
      </w:r>
      <w:r>
        <w:rPr>
          <w:rFonts w:ascii="Courier New" w:hAnsi="Courier New"/>
        </w:rPr>
        <w:t>async fn</w:t>
      </w:r>
      <w:r>
        <w:t xml:space="preserve"> keyword; </w:t>
      </w:r>
      <w:r>
        <w:rPr>
          <w:rFonts w:ascii="Courier New" w:hAnsi="Courier New"/>
        </w:rPr>
        <w:t>Future&lt;Output = T&gt;</w:t>
      </w:r>
      <w:r>
        <w:t xml:space="preserve">; how </w:t>
      </w:r>
      <w:r>
        <w:rPr>
          <w:rFonts w:ascii="Courier New" w:hAnsi="Courier New"/>
        </w:rPr>
        <w:t>.await</w:t>
      </w:r>
      <w:r>
        <w:t xml:space="preserve"> yields control back to the executor; the waker mechanism</w:t>
      </w:r>
    </w:p>
    <w:p>
      <w:pPr>
        <w:pStyle w:val="ListBullet"/>
      </w:pPr>
      <w:r>
        <w:rPr>
          <w:b/>
        </w:rPr>
        <w:t>Tokio runtime</w:t>
      </w:r>
      <w:r>
        <w:t xml:space="preserve">: </w:t>
      </w:r>
      <w:r>
        <w:rPr>
          <w:rFonts w:ascii="Courier New" w:hAnsi="Courier New"/>
        </w:rPr>
        <w:t>#[tokio::main]</w:t>
      </w:r>
      <w:r>
        <w:t xml:space="preserve">, </w:t>
      </w:r>
      <w:r>
        <w:rPr>
          <w:rFonts w:ascii="Courier New" w:hAnsi="Courier New"/>
        </w:rPr>
        <w:t>tokio::spawn</w:t>
      </w:r>
      <w:r>
        <w:t xml:space="preserve">, </w:t>
      </w:r>
      <w:r>
        <w:rPr>
          <w:rFonts w:ascii="Courier New" w:hAnsi="Courier New"/>
        </w:rPr>
        <w:t>tokio::time::sleep</w:t>
      </w:r>
      <w:r>
        <w:t xml:space="preserve">, </w:t>
      </w:r>
      <w:r>
        <w:rPr>
          <w:rFonts w:ascii="Courier New" w:hAnsi="Courier New"/>
        </w:rPr>
        <w:t>tokio::time::interval</w:t>
      </w:r>
      <w:r>
        <w:t xml:space="preserve">, and the </w:t>
      </w:r>
      <w:r>
        <w:rPr>
          <w:rFonts w:ascii="Courier New" w:hAnsi="Courier New"/>
        </w:rPr>
        <w:t>select!</w:t>
      </w:r>
      <w:r>
        <w:t xml:space="preserve"> macro for racing futures</w:t>
      </w:r>
    </w:p>
    <w:p>
      <w:pPr>
        <w:pStyle w:val="ListBullet"/>
      </w:pPr>
      <w:r>
        <w:rPr>
          <w:b/>
        </w:rPr>
        <w:t>Async I/O</w:t>
      </w:r>
      <w:r>
        <w:t xml:space="preserve">: </w:t>
      </w:r>
      <w:r>
        <w:rPr>
          <w:rFonts w:ascii="Courier New" w:hAnsi="Courier New"/>
        </w:rPr>
        <w:t>tokio::fs</w:t>
      </w:r>
      <w:r>
        <w:t xml:space="preserve"> for non-blocking file operations; </w:t>
      </w:r>
      <w:r>
        <w:rPr>
          <w:rFonts w:ascii="Courier New" w:hAnsi="Courier New"/>
        </w:rPr>
        <w:t>tokio::io::AsyncReadExt</w:t>
      </w:r>
    </w:p>
    <w:p>
      <w:pPr>
        <w:pStyle w:val="ListBullet"/>
      </w:pPr>
      <w:r>
        <w:rPr>
          <w:b/>
        </w:rPr>
        <w:t>Async channels</w:t>
      </w:r>
      <w:r>
        <w:t xml:space="preserve">: </w:t>
      </w:r>
      <w:r>
        <w:rPr>
          <w:rFonts w:ascii="Courier New" w:hAnsi="Courier New"/>
        </w:rPr>
        <w:t>tokio::sync::mpsc</w:t>
      </w:r>
      <w:r>
        <w:t xml:space="preserve"> and </w:t>
      </w:r>
      <w:r>
        <w:rPr>
          <w:rFonts w:ascii="Courier New" w:hAnsi="Courier New"/>
        </w:rPr>
        <w:t>tokio::sync::watch</w:t>
      </w:r>
      <w:r>
        <w:t xml:space="preserve"> for inter-task communication</w:t>
      </w:r>
    </w:p>
    <w:p>
      <w:pPr>
        <w:pStyle w:val="ListBullet"/>
      </w:pPr>
      <w:r>
        <w:rPr>
          <w:b/>
        </w:rPr>
        <w:t>Error handling in async code</w:t>
      </w:r>
      <w:r>
        <w:t xml:space="preserve">: </w:t>
      </w:r>
      <w:r>
        <w:rPr>
          <w:rFonts w:ascii="Courier New" w:hAnsi="Courier New"/>
        </w:rPr>
        <w:t>?</w:t>
      </w:r>
      <w:r>
        <w:t xml:space="preserve"> with </w:t>
      </w:r>
      <w:r>
        <w:rPr>
          <w:rFonts w:ascii="Courier New" w:hAnsi="Courier New"/>
        </w:rPr>
        <w:t>.await</w:t>
      </w:r>
      <w:r>
        <w:t xml:space="preserve">; </w:t>
      </w:r>
      <w:r>
        <w:rPr>
          <w:rFonts w:ascii="Courier New" w:hAnsi="Courier New"/>
        </w:rPr>
        <w:t>async Result&lt;T, E&gt;</w:t>
      </w:r>
      <w:r>
        <w:t xml:space="preserve"> return types; </w:t>
      </w:r>
      <w:r>
        <w:rPr>
          <w:rFonts w:ascii="Courier New" w:hAnsi="Courier New"/>
        </w:rPr>
        <w:t>.await</w:t>
      </w:r>
      <w:r>
        <w:t xml:space="preserve"> chaining</w:t>
      </w:r>
    </w:p>
    <w:p>
      <w:pPr>
        <w:pStyle w:val="ListBullet"/>
      </w:pPr>
      <w:r>
        <w:rPr>
          <w:b/>
        </w:rPr>
        <w:t>`'static` and `Send` bounds for spawned tasks</w:t>
      </w:r>
      <w:r>
        <w:t>: understanding that the compiler requires spawned async tasks to own all their data (</w:t>
      </w:r>
      <w:r>
        <w:rPr>
          <w:rFonts w:ascii="Courier New" w:hAnsi="Courier New"/>
        </w:rPr>
        <w:t>'static</w:t>
      </w:r>
      <w:r>
        <w:t>) and be sendable across threads (</w:t>
      </w:r>
      <w:r>
        <w:rPr>
          <w:rFonts w:ascii="Courier New" w:hAnsi="Courier New"/>
        </w:rPr>
        <w:t>Send</w:t>
      </w:r>
      <w:r>
        <w:t>); the deepest lifetime challenge in the course</w:t>
      </w:r>
    </w:p>
    <w:p>
      <w:pPr>
        <w:pStyle w:val="ListBullet"/>
      </w:pPr>
      <w:r>
        <w:rPr>
          <w:b/>
        </w:rPr>
        <w:t>Async state machines</w:t>
      </w:r>
      <w:r>
        <w:t xml:space="preserve">: understanding that the Rust compiler converts </w:t>
      </w:r>
      <w:r>
        <w:rPr>
          <w:rFonts w:ascii="Courier New" w:hAnsi="Courier New"/>
        </w:rPr>
        <w:t>async fn</w:t>
      </w:r>
      <w:r>
        <w:t xml:space="preserve"> bodies into state machines — each </w:t>
      </w:r>
      <w:r>
        <w:rPr>
          <w:rFonts w:ascii="Courier New" w:hAnsi="Courier New"/>
        </w:rPr>
        <w:t>.await</w:t>
      </w:r>
      <w:r>
        <w:t xml:space="preserve"> point is a yield point in the state machine</w:t>
      </w:r>
    </w:p>
    <w:p>
      <w:pPr>
        <w:pStyle w:val="ListBullet"/>
      </w:pPr>
      <w:r>
        <w:rPr>
          <w:b/>
        </w:rPr>
        <w:t>Benchmarking</w:t>
      </w:r>
      <w:r>
        <w:t>: comparing async versus synchronous throughput for I/O-bound workloads</w:t>
      </w:r>
    </w:p>
    <w:p>
      <w:pPr/>
      <w:r>
        <w:rPr>
          <w:i/>
        </w:rPr>
        <w:t>*Proof-of-Concept Deliverables:*</w:t>
      </w:r>
    </w:p>
    <w:p>
      <w:pPr>
        <w:pStyle w:val="ListBullet"/>
      </w:pPr>
      <w:r>
        <w:t>Tokio-based async file reader</w:t>
      </w:r>
    </w:p>
    <w:p>
      <w:pPr>
        <w:pStyle w:val="ListBullet"/>
      </w:pPr>
      <w:r>
        <w:t xml:space="preserve">Minimal HTTP client using the </w:t>
      </w:r>
      <w:r>
        <w:rPr>
          <w:rFonts w:ascii="Courier New" w:hAnsi="Courier New"/>
        </w:rPr>
        <w:t>reqwest</w:t>
      </w:r>
      <w:r>
        <w:t xml:space="preserve"> crate</w:t>
      </w:r>
    </w:p>
    <w:p>
      <w:pPr>
        <w:pStyle w:val="ListBullet"/>
      </w:pPr>
      <w:r>
        <w:t xml:space="preserve">Async autosave background task integrated into the Iron Age RPG (writes save state every 60 seconds via </w:t>
      </w:r>
      <w:r>
        <w:rPr>
          <w:rFonts w:ascii="Courier New" w:hAnsi="Courier New"/>
        </w:rPr>
        <w:t>tokio::time::interval</w:t>
      </w:r>
      <w:r>
        <w:t xml:space="preserve">; communicates with the game loop via a </w:t>
      </w:r>
      <w:r>
        <w:rPr>
          <w:rFonts w:ascii="Courier New" w:hAnsi="Courier New"/>
        </w:rPr>
        <w:t>tokio::sync::watch</w:t>
      </w:r>
      <w:r>
        <w:t xml:space="preserve"> channel)</w:t>
      </w:r>
    </w:p>
    <w:p>
      <w:pPr/>
      <w:r>
        <w:rPr>
          <w:b/>
        </w:rPr>
        <w:t>Learning Outcome:</w:t>
      </w:r>
      <w:r>
        <w:t xml:space="preserve"> Async Rust is now operational. The key conceptual breakthrough was understanding that async tasks are compiler-generated state machines — the </w:t>
      </w:r>
      <w:r>
        <w:rPr>
          <w:rFonts w:ascii="Courier New" w:hAnsi="Courier New"/>
        </w:rPr>
        <w:t>'static + Send</w:t>
      </w:r>
      <w:r>
        <w:t xml:space="preserve"> requirements for </w:t>
      </w:r>
      <w:r>
        <w:rPr>
          <w:rFonts w:ascii="Courier New" w:hAnsi="Courier New"/>
        </w:rPr>
        <w:t>tokio::spawn</w:t>
      </w:r>
      <w:r>
        <w:t xml:space="preserve"> are not arbitrary restrictions, they are the async-boundary equivalent of the borrow checker for synchronous code. Implementing the async autosave alongside the synchronous game loop illustrated the practical difference between async and threaded concurrency: the Tokio executor schedules the autosave future cooperatively with the game loop, never blocking it, whereas a </w:t>
      </w:r>
      <w:r>
        <w:rPr>
          <w:rFonts w:ascii="Courier New" w:hAnsi="Courier New"/>
        </w:rPr>
        <w:t>std::thread</w:t>
      </w:r>
      <w:r>
        <w:t xml:space="preserve"> would require explicit synchronisation overhead for the same result.</w:t>
      </w:r>
    </w:p>
    <w:p>
      <w:pPr>
        <w:pStyle w:val="Heading2"/>
      </w:pPr>
      <w:r>
        <w:t>Module 8 — Comprehensive Exercises Review and Capstone Preparation</w:t>
      </w:r>
    </w:p>
    <w:p>
      <w:pPr/>
      <w:r>
        <w:rPr>
          <w:b/>
        </w:rPr>
        <w:t>Study Period:</w:t>
      </w:r>
      <w:r>
        <w:t xml:space="preserve"> Weeks 12–15 (March 28 – April 18, 2026)</w:t>
      </w:r>
    </w:p>
    <w:p>
      <w:pPr/>
      <w:r>
        <w:rPr>
          <w:i/>
        </w:rPr>
        <w:t>*Key Topics:*</w:t>
      </w:r>
    </w:p>
    <w:p>
      <w:pPr>
        <w:pStyle w:val="ListBullet"/>
      </w:pPr>
      <w:r>
        <w:rPr>
          <w:b/>
        </w:rPr>
        <w:t>Advanced lifetimes</w:t>
      </w:r>
      <w:r>
        <w:t>: lifetime elision rules; explicit lifetime annotations in struct definitions (where the struct holds references rather than owned data); lifetime subtyping; Higher-Ranked Trait Bounds (</w:t>
      </w:r>
      <w:r>
        <w:rPr>
          <w:rFonts w:ascii="Courier New" w:hAnsi="Courier New"/>
        </w:rPr>
        <w:t>for&lt;'a&gt;</w:t>
      </w:r>
      <w:r>
        <w:t>)</w:t>
      </w:r>
    </w:p>
    <w:p>
      <w:pPr>
        <w:pStyle w:val="ListBullet"/>
      </w:pPr>
      <w:r>
        <w:rPr>
          <w:b/>
        </w:rPr>
        <w:t>Closures and function pointers</w:t>
      </w:r>
      <w:r>
        <w:t xml:space="preserve">: the </w:t>
      </w:r>
      <w:r>
        <w:rPr>
          <w:rFonts w:ascii="Courier New" w:hAnsi="Courier New"/>
        </w:rPr>
        <w:t>Fn</w:t>
      </w:r>
      <w:r>
        <w:t xml:space="preserve">, </w:t>
      </w:r>
      <w:r>
        <w:rPr>
          <w:rFonts w:ascii="Courier New" w:hAnsi="Courier New"/>
        </w:rPr>
        <w:t>FnMut</w:t>
      </w:r>
      <w:r>
        <w:t xml:space="preserve">, and </w:t>
      </w:r>
      <w:r>
        <w:rPr>
          <w:rFonts w:ascii="Courier New" w:hAnsi="Courier New"/>
        </w:rPr>
        <w:t>FnOnce</w:t>
      </w:r>
      <w:r>
        <w:t xml:space="preserve"> trait bounds; closures as function parameters and return types; capturing by reference, mutable reference, and move; closure-based event hooks in the game engine command parser</w:t>
      </w:r>
    </w:p>
    <w:p>
      <w:pPr>
        <w:pStyle w:val="ListBullet"/>
      </w:pPr>
      <w:r>
        <w:rPr>
          <w:b/>
        </w:rPr>
        <w:t>Advanced traits</w:t>
      </w:r>
      <w:r>
        <w:t xml:space="preserve">: associated types; default type parameters; operator overloading via </w:t>
      </w:r>
      <w:r>
        <w:rPr>
          <w:rFonts w:ascii="Courier New" w:hAnsi="Courier New"/>
        </w:rPr>
        <w:t>std::ops</w:t>
      </w:r>
      <w:r>
        <w:t>; the newtype pattern for type safety without runtime cost</w:t>
      </w:r>
    </w:p>
    <w:p>
      <w:pPr>
        <w:pStyle w:val="ListBullet"/>
      </w:pPr>
      <w:r>
        <w:rPr>
          <w:b/>
        </w:rPr>
        <w:t>Smart pointers</w:t>
      </w:r>
      <w:r>
        <w:t xml:space="preserve">: </w:t>
      </w:r>
      <w:r>
        <w:rPr>
          <w:rFonts w:ascii="Courier New" w:hAnsi="Courier New"/>
        </w:rPr>
        <w:t>Box&lt;T&gt;</w:t>
      </w:r>
      <w:r>
        <w:t xml:space="preserve"> for heap allocation and recursive types; </w:t>
      </w:r>
      <w:r>
        <w:rPr>
          <w:rFonts w:ascii="Courier New" w:hAnsi="Courier New"/>
        </w:rPr>
        <w:t>Rc&lt;T&gt;</w:t>
      </w:r>
      <w:r>
        <w:t xml:space="preserve"> for single-threaded shared ownership; </w:t>
      </w:r>
      <w:r>
        <w:rPr>
          <w:rFonts w:ascii="Courier New" w:hAnsi="Courier New"/>
        </w:rPr>
        <w:t>RefCell&lt;T&gt;</w:t>
      </w:r>
      <w:r>
        <w:t xml:space="preserve"> and interior mutability; </w:t>
      </w:r>
      <w:r>
        <w:rPr>
          <w:rFonts w:ascii="Courier New" w:hAnsi="Courier New"/>
        </w:rPr>
        <w:t>Weak&lt;T&gt;</w:t>
      </w:r>
      <w:r>
        <w:t xml:space="preserve"> for breaking reference cycles</w:t>
      </w:r>
    </w:p>
    <w:p>
      <w:pPr>
        <w:pStyle w:val="ListBullet"/>
      </w:pPr>
      <w:r>
        <w:rPr>
          <w:b/>
        </w:rPr>
        <w:t>Macros</w:t>
      </w:r>
      <w:r>
        <w:t xml:space="preserve">: declarative macros with </w:t>
      </w:r>
      <w:r>
        <w:rPr>
          <w:rFonts w:ascii="Courier New" w:hAnsi="Courier New"/>
        </w:rPr>
        <w:t>macro_rules!</w:t>
      </w:r>
      <w:r>
        <w:t xml:space="preserve"> — reducing repetitive </w:t>
      </w:r>
      <w:r>
        <w:rPr>
          <w:rFonts w:ascii="Courier New" w:hAnsi="Courier New"/>
        </w:rPr>
        <w:t>match</w:t>
      </w:r>
      <w:r>
        <w:t xml:space="preserve"> arms in the command parser; procedural macro concepts; use of derive macros throughout (</w:t>
      </w:r>
      <w:r>
        <w:rPr>
          <w:rFonts w:ascii="Courier New" w:hAnsi="Courier New"/>
        </w:rPr>
        <w:t>serde</w:t>
      </w:r>
      <w:r>
        <w:t xml:space="preserve">, </w:t>
      </w:r>
      <w:r>
        <w:rPr>
          <w:rFonts w:ascii="Courier New" w:hAnsi="Courier New"/>
        </w:rPr>
        <w:t>thiserror</w:t>
      </w:r>
      <w:r>
        <w:t xml:space="preserve">, </w:t>
      </w:r>
      <w:r>
        <w:rPr>
          <w:rFonts w:ascii="Courier New" w:hAnsi="Courier New"/>
        </w:rPr>
        <w:t>tokio::main</w:t>
      </w:r>
      <w:r>
        <w:t>)</w:t>
      </w:r>
    </w:p>
    <w:p>
      <w:pPr>
        <w:pStyle w:val="ListBullet"/>
      </w:pPr>
      <w:r>
        <w:rPr>
          <w:b/>
        </w:rPr>
        <w:t>Testing</w:t>
      </w:r>
      <w:r>
        <w:t xml:space="preserve">: unit tests with </w:t>
      </w:r>
      <w:r>
        <w:rPr>
          <w:rFonts w:ascii="Courier New" w:hAnsi="Courier New"/>
        </w:rPr>
        <w:t>#[test]</w:t>
      </w:r>
      <w:r>
        <w:t xml:space="preserve">; </w:t>
      </w:r>
      <w:r>
        <w:rPr>
          <w:rFonts w:ascii="Courier New" w:hAnsi="Courier New"/>
        </w:rPr>
        <w:t>#[cfg(test)]</w:t>
      </w:r>
      <w:r>
        <w:t xml:space="preserve"> modules; integration tests in </w:t>
      </w:r>
      <w:r>
        <w:rPr>
          <w:rFonts w:ascii="Courier New" w:hAnsi="Courier New"/>
        </w:rPr>
        <w:t>tests/</w:t>
      </w:r>
      <w:r>
        <w:t xml:space="preserve"> directories; test-driven refinement across the Iron Age RPG's 84 test suite</w:t>
      </w:r>
    </w:p>
    <w:p>
      <w:pPr>
        <w:pStyle w:val="ListBullet"/>
      </w:pPr>
      <w:r>
        <w:rPr>
          <w:b/>
        </w:rPr>
        <w:t>Agentic AI concepts</w:t>
      </w:r>
      <w:r>
        <w:t xml:space="preserve">: LLM tool-use patterns; the ReAct (Reason + Act) agent loop pattern; review of the </w:t>
      </w:r>
      <w:r>
        <w:rPr>
          <w:rFonts w:ascii="Courier New" w:hAnsi="Courier New"/>
        </w:rPr>
        <w:t>candle</w:t>
      </w:r>
      <w:r>
        <w:t xml:space="preserve"> and </w:t>
      </w:r>
      <w:r>
        <w:rPr>
          <w:rFonts w:ascii="Courier New" w:hAnsi="Courier New"/>
        </w:rPr>
        <w:t>burn</w:t>
      </w:r>
      <w:r>
        <w:t xml:space="preserve"> crates for local inference in Rust; exploratory implementation of a minimal tool-use agent loop</w:t>
      </w:r>
    </w:p>
    <w:p>
      <w:pPr/>
      <w:r>
        <w:rPr>
          <w:b/>
        </w:rPr>
        <w:t>Learning Outcome:</w:t>
      </w:r>
      <w:r>
        <w:t xml:space="preserve"> The comprehensive exercises review surfaced and resolved several lifetime edge cases that had been handled by intuition in earlier project work — particularly lifetime annotations on struct fields and the interaction between lifetime parameters and </w:t>
      </w:r>
      <w:r>
        <w:rPr>
          <w:rFonts w:ascii="Courier New" w:hAnsi="Courier New"/>
        </w:rPr>
        <w:t>dyn Trait</w:t>
      </w:r>
      <w:r>
        <w:t xml:space="preserve"> (trait object) lifetimes. The </w:t>
      </w:r>
      <w:r>
        <w:rPr>
          <w:rFonts w:ascii="Courier New" w:hAnsi="Courier New"/>
        </w:rPr>
        <w:t>Fn/FnMut/FnOnce</w:t>
      </w:r>
      <w:r>
        <w:t xml:space="preserve"> distinction is now a practical design tool: the game engine command parser uses higher-order </w:t>
      </w:r>
      <w:r>
        <w:rPr>
          <w:rFonts w:ascii="Courier New" w:hAnsi="Courier New"/>
        </w:rPr>
        <w:t>FnMut</w:t>
      </w:r>
      <w:r>
        <w:t xml:space="preserve"> callbacks for extensible event hooks without a single virtual dispatch overhead. The </w:t>
      </w:r>
      <w:r>
        <w:rPr>
          <w:rFonts w:ascii="Courier New" w:hAnsi="Courier New"/>
        </w:rPr>
        <w:t>macro_rules!</w:t>
      </w:r>
      <w:r>
        <w:t xml:space="preserve"> exploration reduced approximately 40 lines of repetitive </w:t>
      </w:r>
      <w:r>
        <w:rPr>
          <w:rFonts w:ascii="Courier New" w:hAnsi="Courier New"/>
        </w:rPr>
        <w:t>match</w:t>
      </w:r>
      <w:r>
        <w:t xml:space="preserve"> boilerplate to a single macro invocation in the command parser. The module completed the full arc from fundamental syntax to production-grade systems design.</w:t>
      </w:r>
    </w:p>
    <w:p>
      <w:pPr>
        <w:pStyle w:val="Heading1"/>
      </w:pPr>
      <w:r>
        <w:t>5. Practical Work Completed</w:t>
      </w:r>
    </w:p>
    <w:p>
      <w:pPr>
        <w:pStyle w:val="Heading2"/>
      </w:pPr>
      <w:r>
        <w:t>5.1 Foundational Exercises (</w:t>
      </w:r>
      <w:r>
        <w:rPr>
          <w:rFonts w:ascii="Courier New" w:hAnsi="Courier New"/>
        </w:rPr>
        <w:t>get-dependencies/projects/</w:t>
      </w:r>
      <w:r>
        <w:t>)</w:t>
      </w:r>
    </w:p>
    <w:p>
      <w:pPr/>
      <w:r>
        <w:t xml:space="preserve">A complete set of single-concept programs, one per chapter of </w:t>
      </w:r>
      <w:r>
        <w:rPr>
          <w:i/>
        </w:rPr>
        <w:t>The Rust Programming Language</w:t>
      </w:r>
      <w:r>
        <w:t>, serving as executable evidence of each concept mastered.</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Exercise</w:t>
            </w:r>
          </w:p>
        </w:tc>
        <w:tc>
          <w:tcPr>
            <w:tcW w:type="dxa" w:w="4320"/>
          </w:tcPr>
          <w:p>
            <w:r>
              <w:rPr>
                <w:b/>
              </w:rPr>
            </w:r>
            <w:r>
              <w:rPr>
                <w:b/>
              </w:rPr>
              <w:t>Key Concept Demonstrated</w:t>
            </w:r>
          </w:p>
        </w:tc>
      </w:tr>
      <w:tr>
        <w:tc>
          <w:tcPr>
            <w:tcW w:type="dxa" w:w="4320"/>
          </w:tcPr>
          <w:p>
            <w:r/>
            <w:r>
              <w:rPr>
                <w:rFonts w:ascii="Courier New" w:hAnsi="Courier New"/>
              </w:rPr>
              <w:t>hello_world/</w:t>
            </w:r>
          </w:p>
        </w:tc>
        <w:tc>
          <w:tcPr>
            <w:tcW w:type="dxa" w:w="4320"/>
          </w:tcPr>
          <w:p>
            <w:r/>
            <w:r>
              <w:t xml:space="preserve">First Rust program; </w:t>
            </w:r>
            <w:r>
              <w:rPr>
                <w:rFonts w:ascii="Courier New" w:hAnsi="Courier New"/>
              </w:rPr>
              <w:t>cargo run</w:t>
            </w:r>
            <w:r>
              <w:t xml:space="preserve">; </w:t>
            </w:r>
            <w:r>
              <w:rPr>
                <w:rFonts w:ascii="Courier New" w:hAnsi="Courier New"/>
              </w:rPr>
              <w:t>println!</w:t>
            </w:r>
            <w:r>
              <w:t xml:space="preserve"> macro</w:t>
            </w:r>
          </w:p>
        </w:tc>
      </w:tr>
      <w:tr>
        <w:tc>
          <w:tcPr>
            <w:tcW w:type="dxa" w:w="4320"/>
          </w:tcPr>
          <w:p>
            <w:r/>
            <w:r>
              <w:rPr>
                <w:rFonts w:ascii="Courier New" w:hAnsi="Courier New"/>
              </w:rPr>
              <w:t>variables/</w:t>
            </w:r>
          </w:p>
        </w:tc>
        <w:tc>
          <w:tcPr>
            <w:tcW w:type="dxa" w:w="4320"/>
          </w:tcPr>
          <w:p>
            <w:r/>
            <w:r>
              <w:t xml:space="preserve">Immutability-by-default; </w:t>
            </w:r>
            <w:r>
              <w:rPr>
                <w:rFonts w:ascii="Courier New" w:hAnsi="Courier New"/>
              </w:rPr>
              <w:t>let mut</w:t>
            </w:r>
            <w:r>
              <w:t>; shadowing; type annotation</w:t>
            </w:r>
          </w:p>
        </w:tc>
      </w:tr>
      <w:tr>
        <w:tc>
          <w:tcPr>
            <w:tcW w:type="dxa" w:w="4320"/>
          </w:tcPr>
          <w:p>
            <w:r/>
            <w:r>
              <w:rPr>
                <w:rFonts w:ascii="Courier New" w:hAnsi="Courier New"/>
              </w:rPr>
              <w:t>functions/</w:t>
            </w:r>
          </w:p>
        </w:tc>
        <w:tc>
          <w:tcPr>
            <w:tcW w:type="dxa" w:w="4320"/>
          </w:tcPr>
          <w:p>
            <w:r/>
            <w:r>
              <w:t>Function syntax; parameter types; return types; expression bodies</w:t>
            </w:r>
          </w:p>
        </w:tc>
      </w:tr>
      <w:tr>
        <w:tc>
          <w:tcPr>
            <w:tcW w:type="dxa" w:w="4320"/>
          </w:tcPr>
          <w:p>
            <w:r/>
            <w:r>
              <w:rPr>
                <w:rFonts w:ascii="Courier New" w:hAnsi="Courier New"/>
              </w:rPr>
              <w:t>branches/</w:t>
            </w:r>
          </w:p>
        </w:tc>
        <w:tc>
          <w:tcPr>
            <w:tcW w:type="dxa" w:w="4320"/>
          </w:tcPr>
          <w:p>
            <w:r/>
            <w:r>
              <w:rPr>
                <w:rFonts w:ascii="Courier New" w:hAnsi="Courier New"/>
              </w:rPr>
              <w:t>if</w:t>
            </w:r>
            <w:r>
              <w:t>/</w:t>
            </w:r>
            <w:r>
              <w:rPr>
                <w:rFonts w:ascii="Courier New" w:hAnsi="Courier New"/>
              </w:rPr>
              <w:t>else if</w:t>
            </w:r>
            <w:r>
              <w:t>/</w:t>
            </w:r>
            <w:r>
              <w:rPr>
                <w:rFonts w:ascii="Courier New" w:hAnsi="Courier New"/>
              </w:rPr>
              <w:t>else</w:t>
            </w:r>
            <w:r>
              <w:t xml:space="preserve">; </w:t>
            </w:r>
            <w:r>
              <w:rPr>
                <w:rFonts w:ascii="Courier New" w:hAnsi="Courier New"/>
              </w:rPr>
              <w:t>if</w:t>
            </w:r>
            <w:r>
              <w:t xml:space="preserve"> as an expression; return values from blocks</w:t>
            </w:r>
          </w:p>
        </w:tc>
      </w:tr>
      <w:tr>
        <w:tc>
          <w:tcPr>
            <w:tcW w:type="dxa" w:w="4320"/>
          </w:tcPr>
          <w:p>
            <w:r/>
            <w:r>
              <w:rPr>
                <w:rFonts w:ascii="Courier New" w:hAnsi="Courier New"/>
              </w:rPr>
              <w:t>loops/</w:t>
            </w:r>
          </w:p>
        </w:tc>
        <w:tc>
          <w:tcPr>
            <w:tcW w:type="dxa" w:w="4320"/>
          </w:tcPr>
          <w:p>
            <w:r/>
            <w:r>
              <w:rPr>
                <w:rFonts w:ascii="Courier New" w:hAnsi="Courier New"/>
              </w:rPr>
              <w:t>loop</w:t>
            </w:r>
            <w:r>
              <w:t xml:space="preserve">, </w:t>
            </w:r>
            <w:r>
              <w:rPr>
                <w:rFonts w:ascii="Courier New" w:hAnsi="Courier New"/>
              </w:rPr>
              <w:t>while</w:t>
            </w:r>
            <w:r>
              <w:t xml:space="preserve">, </w:t>
            </w:r>
            <w:r>
              <w:rPr>
                <w:rFonts w:ascii="Courier New" w:hAnsi="Courier New"/>
              </w:rPr>
              <w:t>for</w:t>
            </w:r>
            <w:r>
              <w:t xml:space="preserve">; </w:t>
            </w:r>
            <w:r>
              <w:rPr>
                <w:rFonts w:ascii="Courier New" w:hAnsi="Courier New"/>
              </w:rPr>
              <w:t>break</w:t>
            </w:r>
            <w:r>
              <w:t xml:space="preserve"> with a value; ranges; iterating collections</w:t>
            </w:r>
          </w:p>
        </w:tc>
      </w:tr>
      <w:tr>
        <w:tc>
          <w:tcPr>
            <w:tcW w:type="dxa" w:w="4320"/>
          </w:tcPr>
          <w:p>
            <w:r/>
            <w:r>
              <w:rPr>
                <w:rFonts w:ascii="Courier New" w:hAnsi="Courier New"/>
              </w:rPr>
              <w:t>guessing_game/</w:t>
            </w:r>
          </w:p>
        </w:tc>
        <w:tc>
          <w:tcPr>
            <w:tcW w:type="dxa" w:w="4320"/>
          </w:tcPr>
          <w:p>
            <w:r/>
            <w:r>
              <w:t xml:space="preserve">Complete first program: </w:t>
            </w:r>
            <w:r>
              <w:rPr>
                <w:rFonts w:ascii="Courier New" w:hAnsi="Courier New"/>
              </w:rPr>
              <w:t>rand</w:t>
            </w:r>
            <w:r>
              <w:t xml:space="preserve"> crate, </w:t>
            </w:r>
            <w:r>
              <w:rPr>
                <w:rFonts w:ascii="Courier New" w:hAnsi="Courier New"/>
              </w:rPr>
              <w:t>stdin</w:t>
            </w:r>
            <w:r>
              <w:t xml:space="preserve">, </w:t>
            </w:r>
            <w:r>
              <w:rPr>
                <w:rFonts w:ascii="Courier New" w:hAnsi="Courier New"/>
              </w:rPr>
              <w:t>match</w:t>
            </w:r>
            <w:r>
              <w:t xml:space="preserve"> on </w:t>
            </w:r>
            <w:r>
              <w:rPr>
                <w:rFonts w:ascii="Courier New" w:hAnsi="Courier New"/>
              </w:rPr>
              <w:t>Ordering</w:t>
            </w:r>
            <w:r>
              <w:t>, loops</w:t>
            </w:r>
          </w:p>
        </w:tc>
      </w:tr>
      <w:tr>
        <w:tc>
          <w:tcPr>
            <w:tcW w:type="dxa" w:w="4320"/>
          </w:tcPr>
          <w:p>
            <w:r/>
            <w:r>
              <w:rPr>
                <w:rFonts w:ascii="Courier New" w:hAnsi="Courier New"/>
              </w:rPr>
              <w:t>Arrays/</w:t>
            </w:r>
          </w:p>
        </w:tc>
        <w:tc>
          <w:tcPr>
            <w:tcW w:type="dxa" w:w="4320"/>
          </w:tcPr>
          <w:p>
            <w:r/>
            <w:r>
              <w:t>Fixed-size arrays; indexing; bounds checking; array iteration</w:t>
            </w:r>
          </w:p>
        </w:tc>
      </w:tr>
      <w:tr>
        <w:tc>
          <w:tcPr>
            <w:tcW w:type="dxa" w:w="4320"/>
          </w:tcPr>
          <w:p>
            <w:r/>
            <w:r>
              <w:rPr>
                <w:rFonts w:ascii="Courier New" w:hAnsi="Courier New"/>
              </w:rPr>
              <w:t>Structs/</w:t>
            </w:r>
          </w:p>
        </w:tc>
        <w:tc>
          <w:tcPr>
            <w:tcW w:type="dxa" w:w="4320"/>
          </w:tcPr>
          <w:p>
            <w:r/>
            <w:r>
              <w:t xml:space="preserve">Struct definition, instantiation, update syntax, methods via </w:t>
            </w:r>
            <w:r>
              <w:rPr>
                <w:rFonts w:ascii="Courier New" w:hAnsi="Courier New"/>
              </w:rPr>
              <w:t>impl</w:t>
            </w:r>
            <w:r>
              <w:t>, tuple structs</w:t>
            </w:r>
          </w:p>
        </w:tc>
      </w:tr>
      <w:tr>
        <w:tc>
          <w:tcPr>
            <w:tcW w:type="dxa" w:w="4320"/>
          </w:tcPr>
          <w:p>
            <w:r/>
            <w:r>
              <w:rPr>
                <w:rFonts w:ascii="Courier New" w:hAnsi="Courier New"/>
              </w:rPr>
              <w:t>TheSliceType/</w:t>
            </w:r>
          </w:p>
        </w:tc>
        <w:tc>
          <w:tcPr>
            <w:tcW w:type="dxa" w:w="4320"/>
          </w:tcPr>
          <w:p>
            <w:r/>
            <w:r>
              <w:t>String slices (</w:t>
            </w:r>
            <w:r>
              <w:rPr>
                <w:rFonts w:ascii="Courier New" w:hAnsi="Courier New"/>
              </w:rPr>
              <w:t>&amp;str</w:t>
            </w:r>
            <w:r>
              <w:t>); the first-word-extraction problem; idiomatic slice parameters</w:t>
            </w:r>
          </w:p>
        </w:tc>
      </w:tr>
      <w:tr>
        <w:tc>
          <w:tcPr>
            <w:tcW w:type="dxa" w:w="4320"/>
          </w:tcPr>
          <w:p>
            <w:r/>
            <w:r>
              <w:rPr>
                <w:rFonts w:ascii="Courier New" w:hAnsi="Courier New"/>
              </w:rPr>
              <w:t>Ownership_and_Functions/</w:t>
            </w:r>
          </w:p>
        </w:tc>
        <w:tc>
          <w:tcPr>
            <w:tcW w:type="dxa" w:w="4320"/>
          </w:tcPr>
          <w:p>
            <w:r/>
            <w:r>
              <w:t>Ownership transfer through function calls; return values and scope</w:t>
            </w:r>
          </w:p>
        </w:tc>
      </w:tr>
      <w:tr>
        <w:tc>
          <w:tcPr>
            <w:tcW w:type="dxa" w:w="4320"/>
          </w:tcPr>
          <w:p>
            <w:r/>
            <w:r>
              <w:rPr>
                <w:rFonts w:ascii="Courier New" w:hAnsi="Courier New"/>
              </w:rPr>
              <w:t>ref_borrowing.rs</w:t>
            </w:r>
          </w:p>
        </w:tc>
        <w:tc>
          <w:tcPr>
            <w:tcW w:type="dxa" w:w="4320"/>
          </w:tcPr>
          <w:p>
            <w:r/>
            <w:r>
              <w:t>Mutable and immutable references; the one-mutable-reference rule in isolation</w:t>
            </w:r>
          </w:p>
        </w:tc>
      </w:tr>
    </w:tbl>
    <w:p>
      <w:pPr/>
      <w:r>
        <w:rPr>
          <w:b/>
        </w:rPr>
        <w:t>Outcome:</w:t>
      </w:r>
      <w:r>
        <w:t xml:space="preserve"> Each exercise compiles cleanly and demonstrates correct application of the target concept. The exercises are retained as a progression reference — comparing </w:t>
      </w:r>
      <w:r>
        <w:rPr>
          <w:rFonts w:ascii="Courier New" w:hAnsi="Courier New"/>
        </w:rPr>
        <w:t>hello_world</w:t>
      </w:r>
      <w:r>
        <w:t xml:space="preserve"> to the Iron Age RPG in the same repository illustrates the scope of growth over the course.</w:t>
      </w:r>
    </w:p>
    <w:p>
      <w:pPr>
        <w:pStyle w:val="Heading2"/>
      </w:pPr>
      <w:r>
        <w:t>5.2 Guessing Game GUI (</w:t>
      </w:r>
      <w:r>
        <w:rPr>
          <w:rFonts w:ascii="Courier New" w:hAnsi="Courier New"/>
        </w:rPr>
        <w:t>get-dependencies/projects/guess_game_gui/</w:t>
      </w:r>
      <w:r>
        <w:t>)</w:t>
      </w:r>
    </w:p>
    <w:p>
      <w:pPr/>
      <w:r>
        <w:t>An enhanced version of the canonical Guessing Game with a fully graphical interface, demonstrating that the transition from a terminal program to a native GUI application in Rust requires no new language — only an additional crate.</w:t>
      </w:r>
    </w:p>
    <w:p>
      <w:pPr/>
      <w:r>
        <w:rPr>
          <w:i/>
        </w:rPr>
        <w:t>*Technical Details:*</w:t>
      </w:r>
    </w:p>
    <w:p>
      <w:pPr>
        <w:pStyle w:val="ListBullet"/>
      </w:pPr>
      <w:r>
        <w:t xml:space="preserve">Built with </w:t>
      </w:r>
      <w:r>
        <w:rPr>
          <w:rFonts w:ascii="Courier New" w:hAnsi="Courier New"/>
        </w:rPr>
        <w:t>eframe 0.27</w:t>
      </w:r>
      <w:r>
        <w:t xml:space="preserve"> and </w:t>
      </w:r>
      <w:r>
        <w:rPr>
          <w:rFonts w:ascii="Courier New" w:hAnsi="Courier New"/>
        </w:rPr>
        <w:t>egui</w:t>
      </w:r>
      <w:r>
        <w:t xml:space="preserve"> (immediate-mode GUI)</w:t>
      </w:r>
    </w:p>
    <w:p>
      <w:pPr>
        <w:pStyle w:val="ListBullet"/>
      </w:pPr>
      <w:r>
        <w:t>Roast-style banter system: responses vary based on proximity of guess to the target number, with multiple personalities (Gordon Ramsay, Uncle Roger, Simon Cowell, etc.) selectable via enum variants</w:t>
      </w:r>
    </w:p>
    <w:p>
      <w:pPr>
        <w:pStyle w:val="ListBullet"/>
      </w:pPr>
      <w:r>
        <w:t>Persistent leaderboard tracking best scores</w:t>
      </w:r>
    </w:p>
    <w:p>
      <w:pPr>
        <w:pStyle w:val="ListBullet"/>
      </w:pPr>
      <w:r>
        <w:t>ANSI colour helpers carried forward from the CLI version</w:t>
      </w:r>
    </w:p>
    <w:p>
      <w:pPr/>
      <w:r>
        <w:rPr>
          <w:b/>
        </w:rPr>
        <w:t>Key Concepts Demonstrated:</w:t>
      </w:r>
      <w:r>
        <w:t xml:space="preserve"> </w:t>
      </w:r>
      <w:r>
        <w:rPr>
          <w:rFonts w:ascii="Courier New" w:hAnsi="Courier New"/>
        </w:rPr>
        <w:t>eframe</w:t>
      </w:r>
      <w:r>
        <w:t>/</w:t>
      </w:r>
      <w:r>
        <w:rPr>
          <w:rFonts w:ascii="Courier New" w:hAnsi="Courier New"/>
        </w:rPr>
        <w:t>egui</w:t>
      </w:r>
      <w:r>
        <w:t xml:space="preserve"> application lifecycle; immediate-mode GUI programming model; enum-driven personality dispatch; </w:t>
      </w:r>
      <w:r>
        <w:rPr>
          <w:rFonts w:ascii="Courier New" w:hAnsi="Courier New"/>
        </w:rPr>
        <w:t>rand</w:t>
      </w:r>
      <w:r>
        <w:t xml:space="preserve"> integration in a graphical context.</w:t>
      </w:r>
    </w:p>
    <w:p>
      <w:pPr>
        <w:pStyle w:val="Heading2"/>
      </w:pPr>
      <w:r>
        <w:t>5.3 Ultra Game Suite (</w:t>
      </w:r>
      <w:r>
        <w:rPr>
          <w:rFonts w:ascii="Courier New" w:hAnsi="Courier New"/>
        </w:rPr>
        <w:t>get-dependencies/projects/ultra_guessing_game/</w:t>
      </w:r>
      <w:r>
        <w:t>)</w:t>
      </w:r>
    </w:p>
    <w:p>
      <w:pPr/>
      <w:r>
        <w:t>Ten complete, fully functional games shipped in a single Rust binary, demonstrating the full breadth of Modules 1–6 in one coherent project.</w:t>
      </w:r>
    </w:p>
    <w:p>
      <w:pPr/>
      <w:r>
        <w:rPr>
          <w:b/>
        </w:rPr>
        <w:t>Scale:</w:t>
      </w:r>
      <w:r>
        <w:t xml:space="preserve"> ~10,326 lines of Rust across a structured module hierarchy.</w:t>
      </w:r>
    </w:p>
    <w:p>
      <w:pPr/>
      <w:r>
        <w:rPr>
          <w:i/>
        </w:rPr>
        <w:t>*Execution Modes:*</w:t>
      </w:r>
    </w:p>
    <w:p>
      <w:pPr>
        <w:pStyle w:val="ListBullet"/>
      </w:pPr>
      <w:r>
        <w:t xml:space="preserve">Default (no arguments): launches the </w:t>
      </w:r>
      <w:r>
        <w:rPr>
          <w:rFonts w:ascii="Courier New" w:hAnsi="Courier New"/>
        </w:rPr>
        <w:t>eframe</w:t>
      </w:r>
      <w:r>
        <w:t>/</w:t>
      </w:r>
      <w:r>
        <w:rPr>
          <w:rFonts w:ascii="Courier New" w:hAnsi="Courier New"/>
        </w:rPr>
        <w:t>egui</w:t>
      </w:r>
      <w:r>
        <w:t xml:space="preserve"> graphical menu</w:t>
      </w:r>
    </w:p>
    <w:p>
      <w:pPr>
        <w:pStyle w:val="ListBullet"/>
      </w:pPr>
      <w:r>
        <w:rPr>
          <w:rFonts w:ascii="Courier New" w:hAnsi="Courier New"/>
        </w:rPr>
        <w:t>--cli</w:t>
      </w:r>
      <w:r>
        <w:t>: pure terminal experience with ANSI colour menus</w:t>
      </w:r>
    </w:p>
    <w:p>
      <w:pPr>
        <w:pStyle w:val="ListBullet"/>
      </w:pPr>
      <w:r>
        <w:rPr>
          <w:rFonts w:ascii="Courier New" w:hAnsi="Courier New"/>
        </w:rPr>
        <w:t>--game N</w:t>
      </w:r>
      <w:r>
        <w:t>: jump directly to a specific game by number</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Game</w:t>
            </w:r>
          </w:p>
        </w:tc>
        <w:tc>
          <w:tcPr>
            <w:tcW w:type="dxa" w:w="4320"/>
          </w:tcPr>
          <w:p>
            <w:r>
              <w:rPr>
                <w:b/>
              </w:rPr>
            </w:r>
            <w:r>
              <w:rPr>
                <w:b/>
              </w:rPr>
              <w:t>Key Techniques</w:t>
            </w:r>
          </w:p>
        </w:tc>
      </w:tr>
      <w:tr>
        <w:tc>
          <w:tcPr>
            <w:tcW w:type="dxa" w:w="4320"/>
          </w:tcPr>
          <w:p>
            <w:r/>
            <w:r>
              <w:t>1 — Guessing Game</w:t>
            </w:r>
          </w:p>
        </w:tc>
        <w:tc>
          <w:tcPr>
            <w:tcW w:type="dxa" w:w="4320"/>
          </w:tcPr>
          <w:p>
            <w:r/>
            <w:r>
              <w:t xml:space="preserve">Foundation; </w:t>
            </w:r>
            <w:r>
              <w:rPr>
                <w:rFonts w:ascii="Courier New" w:hAnsi="Courier New"/>
              </w:rPr>
              <w:t>rand</w:t>
            </w:r>
            <w:r>
              <w:t xml:space="preserve">, </w:t>
            </w:r>
            <w:r>
              <w:rPr>
                <w:rFonts w:ascii="Courier New" w:hAnsi="Courier New"/>
              </w:rPr>
              <w:t>match</w:t>
            </w:r>
            <w:r>
              <w:t xml:space="preserve"> on </w:t>
            </w:r>
            <w:r>
              <w:rPr>
                <w:rFonts w:ascii="Courier New" w:hAnsi="Courier New"/>
              </w:rPr>
              <w:t>Ordering</w:t>
            </w:r>
            <w:r>
              <w:t>, loops, input parsing</w:t>
            </w:r>
          </w:p>
        </w:tc>
      </w:tr>
      <w:tr>
        <w:tc>
          <w:tcPr>
            <w:tcW w:type="dxa" w:w="4320"/>
          </w:tcPr>
          <w:p>
            <w:r/>
            <w:r>
              <w:t>2 — Hangman</w:t>
            </w:r>
          </w:p>
        </w:tc>
        <w:tc>
          <w:tcPr>
            <w:tcW w:type="dxa" w:w="4320"/>
          </w:tcPr>
          <w:p>
            <w:r/>
            <w:r>
              <w:t>String manipulation; character-by-character guessing; display state</w:t>
            </w:r>
          </w:p>
        </w:tc>
      </w:tr>
      <w:tr>
        <w:tc>
          <w:tcPr>
            <w:tcW w:type="dxa" w:w="4320"/>
          </w:tcPr>
          <w:p>
            <w:r/>
            <w:r>
              <w:t>3 — Wordle</w:t>
            </w:r>
          </w:p>
        </w:tc>
        <w:tc>
          <w:tcPr>
            <w:tcW w:type="dxa" w:w="4320"/>
          </w:tcPr>
          <w:p>
            <w:r/>
            <w:r>
              <w:t xml:space="preserve">Fixed-size word matching; colour-coded letter feedback; </w:t>
            </w:r>
            <w:r>
              <w:rPr>
                <w:rFonts w:ascii="Courier New" w:hAnsi="Courier New"/>
              </w:rPr>
              <w:t>HashMap</w:t>
            </w:r>
            <w:r>
              <w:t xml:space="preserve"> for letter state</w:t>
            </w:r>
          </w:p>
        </w:tc>
      </w:tr>
      <w:tr>
        <w:tc>
          <w:tcPr>
            <w:tcW w:type="dxa" w:w="4320"/>
          </w:tcPr>
          <w:p>
            <w:r/>
            <w:r>
              <w:t>4 — Minesweeper</w:t>
            </w:r>
          </w:p>
        </w:tc>
        <w:tc>
          <w:tcPr>
            <w:tcW w:type="dxa" w:w="4320"/>
          </w:tcPr>
          <w:p>
            <w:r/>
            <w:r>
              <w:rPr>
                <w:rFonts w:ascii="Courier New" w:hAnsi="Courier New"/>
              </w:rPr>
              <w:t>crossterm</w:t>
            </w:r>
            <w:r>
              <w:t xml:space="preserve"> TUI board; recursive flood-fill reveal; mine-placement algorithm</w:t>
            </w:r>
          </w:p>
        </w:tc>
      </w:tr>
      <w:tr>
        <w:tc>
          <w:tcPr>
            <w:tcW w:type="dxa" w:w="4320"/>
          </w:tcPr>
          <w:p>
            <w:r/>
            <w:r>
              <w:t>5 — Checkers</w:t>
            </w:r>
          </w:p>
        </w:tc>
        <w:tc>
          <w:tcPr>
            <w:tcW w:type="dxa" w:w="4320"/>
          </w:tcPr>
          <w:p>
            <w:r/>
            <w:r>
              <w:t>2D board representation; valid-move generation; forced-capture rules</w:t>
            </w:r>
          </w:p>
        </w:tc>
      </w:tr>
      <w:tr>
        <w:tc>
          <w:tcPr>
            <w:tcW w:type="dxa" w:w="4320"/>
          </w:tcPr>
          <w:p>
            <w:r/>
            <w:r>
              <w:t>6 — Chess</w:t>
            </w:r>
          </w:p>
        </w:tc>
        <w:tc>
          <w:tcPr>
            <w:tcW w:type="dxa" w:w="4320"/>
          </w:tcPr>
          <w:p>
            <w:r/>
            <w:r>
              <w:t>Complete move validation including castling, en passant, check and checkmate detection</w:t>
            </w:r>
          </w:p>
        </w:tc>
      </w:tr>
      <w:tr>
        <w:tc>
          <w:tcPr>
            <w:tcW w:type="dxa" w:w="4320"/>
          </w:tcPr>
          <w:p>
            <w:r/>
            <w:r>
              <w:t>7 — Tic-Tac-Toe</w:t>
            </w:r>
          </w:p>
        </w:tc>
        <w:tc>
          <w:tcPr>
            <w:tcW w:type="dxa" w:w="4320"/>
          </w:tcPr>
          <w:p>
            <w:r/>
            <w:r>
              <w:rPr>
                <w:b/>
              </w:rPr>
              <w:t>Minimax AI</w:t>
            </w:r>
            <w:r>
              <w:t xml:space="preserve"> — plays perfectly; the best result a human can achieve is a draw</w:t>
            </w:r>
          </w:p>
        </w:tc>
      </w:tr>
      <w:tr>
        <w:tc>
          <w:tcPr>
            <w:tcW w:type="dxa" w:w="4320"/>
          </w:tcPr>
          <w:p>
            <w:r/>
            <w:r>
              <w:t>8 — Blackjack</w:t>
            </w:r>
          </w:p>
        </w:tc>
        <w:tc>
          <w:tcPr>
            <w:tcW w:type="dxa" w:w="4320"/>
          </w:tcPr>
          <w:p>
            <w:r/>
            <w:r>
              <w:t xml:space="preserve">Custom ASCII </w:t>
            </w:r>
            <w:r>
              <w:rPr>
                <w:b/>
              </w:rPr>
              <w:t>card-flip animation</w:t>
            </w:r>
            <w:r>
              <w:t xml:space="preserve"> via </w:t>
            </w:r>
            <w:r>
              <w:rPr>
                <w:rFonts w:ascii="Courier New" w:hAnsi="Courier New"/>
              </w:rPr>
              <w:t>crossterm</w:t>
            </w:r>
            <w:r>
              <w:t xml:space="preserve"> cursor manipulation; dealer AI</w:t>
            </w:r>
          </w:p>
        </w:tc>
      </w:tr>
      <w:tr>
        <w:tc>
          <w:tcPr>
            <w:tcW w:type="dxa" w:w="4320"/>
          </w:tcPr>
          <w:p>
            <w:r/>
            <w:r>
              <w:t>9 — Poker</w:t>
            </w:r>
          </w:p>
        </w:tc>
        <w:tc>
          <w:tcPr>
            <w:tcW w:type="dxa" w:w="4320"/>
          </w:tcPr>
          <w:p>
            <w:r/>
            <w:r>
              <w:t>Five-card draw; complete hand evaluation (pair through royal flush); pot management</w:t>
            </w:r>
          </w:p>
        </w:tc>
      </w:tr>
      <w:tr>
        <w:tc>
          <w:tcPr>
            <w:tcW w:type="dxa" w:w="4320"/>
          </w:tcPr>
          <w:p>
            <w:r/>
            <w:r>
              <w:t>10 — Crazy Eights</w:t>
            </w:r>
          </w:p>
        </w:tc>
        <w:tc>
          <w:tcPr>
            <w:tcW w:type="dxa" w:w="4320"/>
          </w:tcPr>
          <w:p>
            <w:r/>
            <w:r>
              <w:t>Card game with suit/rank matching rules; AI opponent; special card effects</w:t>
            </w:r>
          </w:p>
        </w:tc>
      </w:tr>
    </w:tbl>
    <w:p>
      <w:pPr/>
      <w:r>
        <w:rPr>
          <w:i/>
        </w:rPr>
        <w:t>*Key Rust Concepts Applied:*</w:t>
      </w:r>
    </w:p>
    <w:p>
      <w:pPr>
        <w:pStyle w:val="ListBullet"/>
      </w:pPr>
      <w:r>
        <w:rPr>
          <w:b/>
        </w:rPr>
        <w:t>Trait objects</w:t>
      </w:r>
      <w:r>
        <w:t xml:space="preserve"> (</w:t>
      </w:r>
      <w:r>
        <w:rPr>
          <w:rFonts w:ascii="Courier New" w:hAnsi="Courier New"/>
        </w:rPr>
        <w:t>Box&lt;dyn Game&gt;</w:t>
      </w:r>
      <w:r>
        <w:t>) — the GUI launcher holds any game variant behind a single pointer; polymorphism without inheritance</w:t>
      </w:r>
    </w:p>
    <w:p>
      <w:pPr>
        <w:pStyle w:val="ListBullet"/>
      </w:pPr>
      <w:r>
        <w:rPr>
          <w:b/>
        </w:rPr>
        <w:t>Enum state machines</w:t>
      </w:r>
      <w:r>
        <w:t xml:space="preserve"> — game phases (setup, playing, game-over) modelled as enum variants with associated data</w:t>
      </w:r>
    </w:p>
    <w:p>
      <w:pPr>
        <w:pStyle w:val="ListBullet"/>
      </w:pPr>
      <w:r>
        <w:rPr>
          <w:b/>
        </w:rPr>
        <w:t>`crossterm`</w:t>
      </w:r>
      <w:r>
        <w:t xml:space="preserve"> — raw terminal mode, cursor positioning, colour output, keyboard event reading</w:t>
      </w:r>
    </w:p>
    <w:p>
      <w:pPr>
        <w:pStyle w:val="ListBullet"/>
      </w:pPr>
      <w:r>
        <w:rPr>
          <w:b/>
        </w:rPr>
        <w:t>`eframe`/`egui`</w:t>
      </w:r>
      <w:r>
        <w:t xml:space="preserve"> — immediate-mode GUI for the graphical launcher</w:t>
      </w:r>
    </w:p>
    <w:p>
      <w:pPr>
        <w:pStyle w:val="ListBullet"/>
      </w:pPr>
      <w:r>
        <w:rPr>
          <w:b/>
        </w:rPr>
        <w:t>`rand`</w:t>
      </w:r>
      <w:r>
        <w:t xml:space="preserve"> — card shuffling, mine placement, random number generation</w:t>
      </w:r>
    </w:p>
    <w:p>
      <w:pPr>
        <w:pStyle w:val="ListBullet"/>
      </w:pPr>
      <w:r>
        <w:rPr>
          <w:b/>
        </w:rPr>
        <w:t>Module system</w:t>
      </w:r>
      <w:r>
        <w:t xml:space="preserve"> — each game is a separate module with a clean public API; the launcher depends only on the trait, not the implementations</w:t>
      </w:r>
    </w:p>
    <w:p>
      <w:pPr>
        <w:pStyle w:val="Heading2"/>
      </w:pPr>
      <w:r>
        <w:t>5.4 Iron Age RPG (</w:t>
      </w:r>
      <w:r>
        <w:rPr>
          <w:rFonts w:ascii="Courier New" w:hAnsi="Courier New"/>
        </w:rPr>
        <w:t>iron-age-rpg/</w:t>
      </w:r>
      <w:r>
        <w:t>) — Flagship Project</w:t>
      </w:r>
    </w:p>
    <w:p>
      <w:pPr/>
      <w:r>
        <w:t>The largest and most architecturally complex project in the portfolio. A fully playable Iron Age-themed RPG demonstrating production-scale Rust workspace organisation, data-driven design, async persistence, and native GUI integration.</w:t>
      </w:r>
    </w:p>
    <w:p>
      <w:pPr/>
      <w:r>
        <w:rPr>
          <w:b/>
        </w:rPr>
        <w:t>Scale:</w:t>
      </w:r>
      <w:r>
        <w:t xml:space="preserve"> ~11,563 lines of Rust across a </w:t>
      </w:r>
      <w:r>
        <w:rPr>
          <w:b/>
        </w:rPr>
        <w:t>10-crate Cargo workspace</w:t>
      </w:r>
      <w:r>
        <w:t>.</w:t>
      </w:r>
    </w:p>
    <w:p>
      <w:pPr/>
      <w:r>
        <w:rPr>
          <w:i/>
        </w:rPr>
        <w:t>*Binaries:*</w:t>
      </w:r>
    </w:p>
    <w:p>
      <w:pPr>
        <w:pStyle w:val="ListBullet"/>
      </w:pPr>
      <w:r>
        <w:rPr>
          <w:rFonts w:ascii="Courier New" w:hAnsi="Courier New"/>
        </w:rPr>
        <w:t>cargo run --bin iron-age-rpg</w:t>
      </w:r>
      <w:r>
        <w:t xml:space="preserve"> — Full terminal CLI experience</w:t>
      </w:r>
    </w:p>
    <w:p>
      <w:pPr>
        <w:pStyle w:val="ListBullet"/>
      </w:pPr>
      <w:r>
        <w:rPr>
          <w:rFonts w:ascii="Courier New" w:hAnsi="Courier New"/>
        </w:rPr>
        <w:t>cargo run --bin iron-age-rpg-gui</w:t>
      </w:r>
      <w:r>
        <w:t xml:space="preserve"> — Native graphical front-end (eframe/egui)</w:t>
      </w:r>
    </w:p>
    <w:p>
      <w:pPr/>
      <w:r>
        <w:rPr>
          <w:i/>
        </w:rPr>
        <w:t>*Workspace Architecture:*</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Crate</w:t>
            </w:r>
          </w:p>
        </w:tc>
        <w:tc>
          <w:tcPr>
            <w:tcW w:type="dxa" w:w="4320"/>
          </w:tcPr>
          <w:p>
            <w:r>
              <w:rPr>
                <w:b/>
              </w:rPr>
            </w:r>
            <w:r>
              <w:rPr>
                <w:b/>
              </w:rPr>
              <w:t>Responsibility</w:t>
            </w:r>
          </w:p>
        </w:tc>
      </w:tr>
      <w:tr>
        <w:tc>
          <w:tcPr>
            <w:tcW w:type="dxa" w:w="4320"/>
          </w:tcPr>
          <w:p>
            <w:r/>
            <w:r>
              <w:rPr>
                <w:rFonts w:ascii="Courier New" w:hAnsi="Courier New"/>
              </w:rPr>
              <w:t>core</w:t>
            </w:r>
          </w:p>
        </w:tc>
        <w:tc>
          <w:tcPr>
            <w:tcW w:type="dxa" w:w="4320"/>
          </w:tcPr>
          <w:p>
            <w:r/>
            <w:r>
              <w:t xml:space="preserve">Shared types, </w:t>
            </w:r>
            <w:r>
              <w:rPr>
                <w:rFonts w:ascii="Courier New" w:hAnsi="Courier New"/>
              </w:rPr>
              <w:t>GameError</w:t>
            </w:r>
            <w:r>
              <w:t xml:space="preserve"> hierarchy via </w:t>
            </w:r>
            <w:r>
              <w:rPr>
                <w:rFonts w:ascii="Courier New" w:hAnsi="Courier New"/>
              </w:rPr>
              <w:t>thiserror</w:t>
            </w:r>
            <w:r>
              <w:t>, cross-crate constants</w:t>
            </w:r>
          </w:p>
        </w:tc>
      </w:tr>
      <w:tr>
        <w:tc>
          <w:tcPr>
            <w:tcW w:type="dxa" w:w="4320"/>
          </w:tcPr>
          <w:p>
            <w:r/>
            <w:r>
              <w:rPr>
                <w:rFonts w:ascii="Courier New" w:hAnsi="Courier New"/>
              </w:rPr>
              <w:t>character</w:t>
            </w:r>
          </w:p>
        </w:tc>
        <w:tc>
          <w:tcPr>
            <w:tcW w:type="dxa" w:w="4320"/>
          </w:tcPr>
          <w:p>
            <w:r/>
            <w:r>
              <w:t>Player and NPC stats, levelling, experience gain, status effects</w:t>
            </w:r>
          </w:p>
        </w:tc>
      </w:tr>
      <w:tr>
        <w:tc>
          <w:tcPr>
            <w:tcW w:type="dxa" w:w="4320"/>
          </w:tcPr>
          <w:p>
            <w:r/>
            <w:r>
              <w:rPr>
                <w:rFonts w:ascii="Courier New" w:hAnsi="Courier New"/>
              </w:rPr>
              <w:t>combat</w:t>
            </w:r>
          </w:p>
        </w:tc>
        <w:tc>
          <w:tcPr>
            <w:tcW w:type="dxa" w:w="4320"/>
          </w:tcPr>
          <w:p>
            <w:r/>
            <w:r>
              <w:t>Turn-based combat engine: attack resolution, damage types, critical hits, flee logic</w:t>
            </w:r>
          </w:p>
        </w:tc>
      </w:tr>
      <w:tr>
        <w:tc>
          <w:tcPr>
            <w:tcW w:type="dxa" w:w="4320"/>
          </w:tcPr>
          <w:p>
            <w:r/>
            <w:r>
              <w:rPr>
                <w:rFonts w:ascii="Courier New" w:hAnsi="Courier New"/>
              </w:rPr>
              <w:t>inventory</w:t>
            </w:r>
          </w:p>
        </w:tc>
        <w:tc>
          <w:tcPr>
            <w:tcW w:type="dxa" w:w="4320"/>
          </w:tcPr>
          <w:p>
            <w:r/>
            <w:r>
              <w:t>Item management, equipment slots, capacity, weight calculation</w:t>
            </w:r>
          </w:p>
        </w:tc>
      </w:tr>
      <w:tr>
        <w:tc>
          <w:tcPr>
            <w:tcW w:type="dxa" w:w="4320"/>
          </w:tcPr>
          <w:p>
            <w:r/>
            <w:r>
              <w:rPr>
                <w:rFonts w:ascii="Courier New" w:hAnsi="Courier New"/>
              </w:rPr>
              <w:t>world</w:t>
            </w:r>
          </w:p>
        </w:tc>
        <w:tc>
          <w:tcPr>
            <w:tcW w:type="dxa" w:w="4320"/>
          </w:tcPr>
          <w:p>
            <w:r/>
            <w:r>
              <w:t>Map structure, areas, sub-areas, exits, location descriptions, region types</w:t>
            </w:r>
          </w:p>
        </w:tc>
      </w:tr>
      <w:tr>
        <w:tc>
          <w:tcPr>
            <w:tcW w:type="dxa" w:w="4320"/>
          </w:tcPr>
          <w:p>
            <w:r/>
            <w:r>
              <w:rPr>
                <w:rFonts w:ascii="Courier New" w:hAnsi="Courier New"/>
              </w:rPr>
              <w:t>narrative</w:t>
            </w:r>
          </w:p>
        </w:tc>
        <w:tc>
          <w:tcPr>
            <w:tcW w:type="dxa" w:w="4320"/>
          </w:tcPr>
          <w:p>
            <w:r/>
            <w:r>
              <w:t>Quest engine: 36 side quests with prerequisites, objectives, and rewards</w:t>
            </w:r>
          </w:p>
        </w:tc>
      </w:tr>
      <w:tr>
        <w:tc>
          <w:tcPr>
            <w:tcW w:type="dxa" w:w="4320"/>
          </w:tcPr>
          <w:p>
            <w:r/>
            <w:r>
              <w:rPr>
                <w:rFonts w:ascii="Courier New" w:hAnsi="Courier New"/>
              </w:rPr>
              <w:t>crafting</w:t>
            </w:r>
          </w:p>
        </w:tc>
        <w:tc>
          <w:tcPr>
            <w:tcW w:type="dxa" w:w="4320"/>
          </w:tcPr>
          <w:p>
            <w:r/>
            <w:r>
              <w:t>Recipe system, resource gathering, profession-gated crafting stations</w:t>
            </w:r>
          </w:p>
        </w:tc>
      </w:tr>
      <w:tr>
        <w:tc>
          <w:tcPr>
            <w:tcW w:type="dxa" w:w="4320"/>
          </w:tcPr>
          <w:p>
            <w:r/>
            <w:r>
              <w:rPr>
                <w:rFonts w:ascii="Courier New" w:hAnsi="Courier New"/>
              </w:rPr>
              <w:t>data</w:t>
            </w:r>
          </w:p>
        </w:tc>
        <w:tc>
          <w:tcPr>
            <w:tcW w:type="dxa" w:w="4320"/>
          </w:tcPr>
          <w:p>
            <w:r/>
            <w:r>
              <w:t xml:space="preserve">Asset loading from JSON/TOML files via </w:t>
            </w:r>
            <w:r>
              <w:rPr>
                <w:rFonts w:ascii="Courier New" w:hAnsi="Courier New"/>
              </w:rPr>
              <w:t>serde</w:t>
            </w:r>
            <w:r>
              <w:t xml:space="preserve"> + </w:t>
            </w:r>
            <w:r>
              <w:rPr>
                <w:rFonts w:ascii="Courier New" w:hAnsi="Courier New"/>
              </w:rPr>
              <w:t>serde_json</w:t>
            </w:r>
            <w:r>
              <w:t xml:space="preserve"> + </w:t>
            </w:r>
            <w:r>
              <w:rPr>
                <w:rFonts w:ascii="Courier New" w:hAnsi="Courier New"/>
              </w:rPr>
              <w:t>toml</w:t>
            </w:r>
          </w:p>
        </w:tc>
      </w:tr>
      <w:tr>
        <w:tc>
          <w:tcPr>
            <w:tcW w:type="dxa" w:w="4320"/>
          </w:tcPr>
          <w:p>
            <w:r/>
            <w:r>
              <w:rPr>
                <w:rFonts w:ascii="Courier New" w:hAnsi="Courier New"/>
              </w:rPr>
              <w:t>game</w:t>
            </w:r>
          </w:p>
        </w:tc>
        <w:tc>
          <w:tcPr>
            <w:tcW w:type="dxa" w:w="4320"/>
          </w:tcPr>
          <w:p>
            <w:r/>
            <w:r>
              <w:t>CLI game loop, command parser, display layer, GUI front-end, async autosave</w:t>
            </w:r>
          </w:p>
        </w:tc>
      </w:tr>
      <w:tr>
        <w:tc>
          <w:tcPr>
            <w:tcW w:type="dxa" w:w="4320"/>
          </w:tcPr>
          <w:p>
            <w:r/>
            <w:r>
              <w:rPr>
                <w:rFonts w:ascii="Courier New" w:hAnsi="Courier New"/>
              </w:rPr>
              <w:t>minesweeper</w:t>
            </w:r>
          </w:p>
        </w:tc>
        <w:tc>
          <w:tcPr>
            <w:tcW w:type="dxa" w:w="4320"/>
          </w:tcPr>
          <w:p>
            <w:r/>
            <w:r>
              <w:t>Standalone Minesweeper binary included in the workspace</w:t>
            </w:r>
          </w:p>
        </w:tc>
      </w:tr>
    </w:tbl>
    <w:p>
      <w:pPr/>
      <w:r>
        <w:rPr>
          <w:i/>
        </w:rPr>
        <w:t>*World Content (data-driven; new content requires no Rust code changes):*</w:t>
      </w:r>
    </w:p>
    <w:p>
      <w:pPr>
        <w:pStyle w:val="ListBullet"/>
      </w:pPr>
      <w:r>
        <w:t>5 sub-area instances with unique boss encounters: Ashwood Ancient Grove (Treant Lord), Bog Witchhut (Swamp Witch Queen), Ironmere Dungeon, Shadow Cave Hidden Chamber, Crystal Cave Hidden Seam (Crystal Elemental)</w:t>
      </w:r>
    </w:p>
    <w:p>
      <w:pPr>
        <w:pStyle w:val="ListBullet"/>
      </w:pPr>
      <w:r>
        <w:t>12 distinct enemy types with individual stat profiles and loot tables</w:t>
      </w:r>
    </w:p>
    <w:p>
      <w:pPr>
        <w:pStyle w:val="ListBullet"/>
      </w:pPr>
      <w:r>
        <w:t>36 side quests with fully implemented objectives, prerequisites, and item rewards (5+ per area)</w:t>
      </w:r>
    </w:p>
    <w:p>
      <w:pPr>
        <w:pStyle w:val="ListBullet"/>
      </w:pPr>
      <w:r>
        <w:t xml:space="preserve">FF-style random encounter system: probability formula </w:t>
      </w:r>
      <w:r>
        <w:rPr>
          <w:rFonts w:ascii="Courier New" w:hAnsi="Courier New"/>
        </w:rPr>
        <w:t>(danger_steps × 0.07) + (difficulty × 0.06)</w:t>
      </w:r>
      <w:r>
        <w:t>, capped at 95%</w:t>
      </w:r>
    </w:p>
    <w:p>
      <w:pPr/>
      <w:r>
        <w:rPr>
          <w:i/>
        </w:rPr>
        <w:t>*Notable Systems (each reinforcing a specific module):*</w:t>
      </w:r>
    </w:p>
    <w:p>
      <w:pPr>
        <w:pStyle w:val="ListBullet"/>
      </w:pPr>
      <w:r>
        <w:rPr>
          <w:b/>
        </w:rPr>
        <w:t>Error handling</w:t>
      </w:r>
      <w:r>
        <w:t xml:space="preserve"> (Module 5): </w:t>
      </w:r>
      <w:r>
        <w:rPr>
          <w:rFonts w:ascii="Courier New" w:hAnsi="Courier New"/>
        </w:rPr>
        <w:t>thiserror</w:t>
      </w:r>
      <w:r>
        <w:t xml:space="preserve">-based </w:t>
      </w:r>
      <w:r>
        <w:rPr>
          <w:rFonts w:ascii="Courier New" w:hAnsi="Courier New"/>
        </w:rPr>
        <w:t>GameError</w:t>
      </w:r>
      <w:r>
        <w:t xml:space="preserve"> across all crates; </w:t>
      </w:r>
      <w:r>
        <w:rPr>
          <w:rFonts w:ascii="Courier New" w:hAnsi="Courier New"/>
        </w:rPr>
        <w:t>?</w:t>
      </w:r>
      <w:r>
        <w:t xml:space="preserve"> used throughout for clean error propagation; errors surface to the player as readable messages, never panics</w:t>
      </w:r>
    </w:p>
    <w:p>
      <w:pPr>
        <w:pStyle w:val="ListBullet"/>
      </w:pPr>
      <w:r>
        <w:rPr>
          <w:b/>
        </w:rPr>
        <w:t>Traits and generics</w:t>
      </w:r>
      <w:r>
        <w:t xml:space="preserve"> (Module 5): </w:t>
      </w:r>
      <w:r>
        <w:rPr>
          <w:rFonts w:ascii="Courier New" w:hAnsi="Courier New"/>
        </w:rPr>
        <w:t>std::ops::Add</w:t>
      </w:r>
      <w:r>
        <w:t xml:space="preserve"> for stat bonuses; </w:t>
      </w:r>
      <w:r>
        <w:rPr>
          <w:rFonts w:ascii="Courier New" w:hAnsi="Courier New"/>
        </w:rPr>
        <w:t>Serialize</w:t>
      </w:r>
      <w:r>
        <w:t>/</w:t>
      </w:r>
      <w:r>
        <w:rPr>
          <w:rFonts w:ascii="Courier New" w:hAnsi="Courier New"/>
        </w:rPr>
        <w:t>Deserialize</w:t>
      </w:r>
      <w:r>
        <w:t xml:space="preserve"> on all game state structs; </w:t>
      </w:r>
      <w:r>
        <w:rPr>
          <w:rFonts w:ascii="Courier New" w:hAnsi="Courier New"/>
        </w:rPr>
        <w:t>GenIndex</w:t>
      </w:r>
      <w:r>
        <w:t xml:space="preserve"> trait for container lookups</w:t>
      </w:r>
    </w:p>
    <w:p>
      <w:pPr>
        <w:pStyle w:val="ListBullet"/>
      </w:pPr>
      <w:r>
        <w:rPr>
          <w:b/>
        </w:rPr>
        <w:t>Iterator chains</w:t>
      </w:r>
      <w:r>
        <w:t xml:space="preserve"> (Module 5): 121+ iterator expressions — </w:t>
      </w:r>
      <w:r>
        <w:rPr>
          <w:rFonts w:ascii="Courier New" w:hAnsi="Courier New"/>
        </w:rPr>
        <w:t>map</w:t>
      </w:r>
      <w:r>
        <w:t xml:space="preserve">, </w:t>
      </w:r>
      <w:r>
        <w:rPr>
          <w:rFonts w:ascii="Courier New" w:hAnsi="Courier New"/>
        </w:rPr>
        <w:t>filter</w:t>
      </w:r>
      <w:r>
        <w:t xml:space="preserve">, </w:t>
      </w:r>
      <w:r>
        <w:rPr>
          <w:rFonts w:ascii="Courier New" w:hAnsi="Courier New"/>
        </w:rPr>
        <w:t>find</w:t>
      </w:r>
      <w:r>
        <w:t xml:space="preserve">, </w:t>
      </w:r>
      <w:r>
        <w:rPr>
          <w:rFonts w:ascii="Courier New" w:hAnsi="Courier New"/>
        </w:rPr>
        <w:t>flat_map</w:t>
      </w:r>
      <w:r>
        <w:t xml:space="preserve">, </w:t>
      </w:r>
      <w:r>
        <w:rPr>
          <w:rFonts w:ascii="Courier New" w:hAnsi="Courier New"/>
        </w:rPr>
        <w:t>collect</w:t>
      </w:r>
      <w:r>
        <w:t xml:space="preserve">; </w:t>
      </w:r>
      <w:r>
        <w:rPr>
          <w:rFonts w:ascii="Courier New" w:hAnsi="Courier New"/>
        </w:rPr>
        <w:t>HashMap</w:t>
      </w:r>
      <w:r>
        <w:t xml:space="preserve"> for item and NPC lookups; </w:t>
      </w:r>
      <w:r>
        <w:rPr>
          <w:rFonts w:ascii="Courier New" w:hAnsi="Courier New"/>
        </w:rPr>
        <w:t>Vec&lt;Recipe&gt;</w:t>
      </w:r>
      <w:r>
        <w:t xml:space="preserve"> filtered by profession and station</w:t>
      </w:r>
    </w:p>
    <w:p>
      <w:pPr>
        <w:pStyle w:val="ListBullet"/>
      </w:pPr>
      <w:r>
        <w:rPr>
          <w:b/>
        </w:rPr>
        <w:t>Concurrency</w:t>
      </w:r>
      <w:r>
        <w:t xml:space="preserve"> (Module 6): </w:t>
      </w:r>
      <w:r>
        <w:rPr>
          <w:rFonts w:ascii="Courier New" w:hAnsi="Courier New"/>
        </w:rPr>
        <w:t>Arc&lt;Mutex&lt;Board&gt;&gt;</w:t>
      </w:r>
      <w:r>
        <w:t xml:space="preserve"> in the Minesweeper sub-binary for thread-safe board state</w:t>
      </w:r>
    </w:p>
    <w:p>
      <w:pPr>
        <w:pStyle w:val="ListBullet"/>
      </w:pPr>
      <w:r>
        <w:rPr>
          <w:b/>
        </w:rPr>
        <w:t>Save/load persistence</w:t>
      </w:r>
      <w:r>
        <w:t xml:space="preserve"> (Module 7 + 8): </w:t>
      </w:r>
      <w:r>
        <w:rPr>
          <w:rFonts w:ascii="Courier New" w:hAnsi="Courier New"/>
        </w:rPr>
        <w:t>serde_json::to_string_pretty</w:t>
      </w:r>
      <w:r>
        <w:t xml:space="preserve"> / </w:t>
      </w:r>
      <w:r>
        <w:rPr>
          <w:rFonts w:ascii="Courier New" w:hAnsi="Courier New"/>
        </w:rPr>
        <w:t>from_str</w:t>
      </w:r>
      <w:r>
        <w:t xml:space="preserve"> persists full </w:t>
      </w:r>
      <w:r>
        <w:rPr>
          <w:rFonts w:ascii="Courier New" w:hAnsi="Courier New"/>
        </w:rPr>
        <w:t>GameState</w:t>
      </w:r>
      <w:r>
        <w:t xml:space="preserve"> (character, inventory, location, quests) to </w:t>
      </w:r>
      <w:r>
        <w:rPr>
          <w:rFonts w:ascii="Courier New" w:hAnsi="Courier New"/>
        </w:rPr>
        <w:t>savegame.json</w:t>
      </w:r>
      <w:r>
        <w:t xml:space="preserve">; implemented with </w:t>
      </w:r>
      <w:r>
        <w:rPr>
          <w:rFonts w:ascii="Courier New" w:hAnsi="Courier New"/>
        </w:rPr>
        <w:t>fs::write</w:t>
      </w:r>
      <w:r>
        <w:t xml:space="preserve"> / </w:t>
      </w:r>
      <w:r>
        <w:rPr>
          <w:rFonts w:ascii="Courier New" w:hAnsi="Courier New"/>
        </w:rPr>
        <w:t>read_to_string</w:t>
      </w:r>
      <w:r>
        <w:t xml:space="preserve"> and proper </w:t>
      </w:r>
      <w:r>
        <w:rPr>
          <w:rFonts w:ascii="Courier New" w:hAnsi="Courier New"/>
        </w:rPr>
        <w:t>?</w:t>
      </w:r>
      <w:r>
        <w:t xml:space="preserve"> error propagation; save/load round-trip tested with complex game state</w:t>
      </w:r>
    </w:p>
    <w:p>
      <w:pPr>
        <w:pStyle w:val="ListBullet"/>
      </w:pPr>
      <w:r>
        <w:rPr>
          <w:b/>
        </w:rPr>
        <w:t>Async autosave</w:t>
      </w:r>
      <w:r>
        <w:t xml:space="preserve"> (Module 7): Tokio background task writes the save file every 60 seconds using </w:t>
      </w:r>
      <w:r>
        <w:rPr>
          <w:rFonts w:ascii="Courier New" w:hAnsi="Courier New"/>
        </w:rPr>
        <w:t>tokio::time::interval</w:t>
      </w:r>
      <w:r>
        <w:t xml:space="preserve">; communicates with the main game loop via a </w:t>
      </w:r>
      <w:r>
        <w:rPr>
          <w:rFonts w:ascii="Courier New" w:hAnsi="Courier New"/>
        </w:rPr>
        <w:t>tokio::sync::watch</w:t>
      </w:r>
      <w:r>
        <w:t xml:space="preserve"> channel</w:t>
      </w:r>
    </w:p>
    <w:p>
      <w:pPr>
        <w:pStyle w:val="ListBullet"/>
      </w:pPr>
      <w:r>
        <w:rPr>
          <w:b/>
        </w:rPr>
        <w:t>Native GUI</w:t>
      </w:r>
      <w:r>
        <w:t xml:space="preserve"> (Module 8): Full graphical front-end panels for stats/HUD, command input, map view, and output log; directional and action buttons replacing typed navigation</w:t>
      </w:r>
    </w:p>
    <w:p>
      <w:pPr>
        <w:pStyle w:val="ListBullet"/>
      </w:pPr>
      <w:r>
        <w:rPr>
          <w:b/>
        </w:rPr>
        <w:t>Macros</w:t>
      </w:r>
      <w:r>
        <w:t xml:space="preserve"> (Module 8): </w:t>
      </w:r>
      <w:r>
        <w:rPr>
          <w:rFonts w:ascii="Courier New" w:hAnsi="Courier New"/>
        </w:rPr>
        <w:t>macro_rules!</w:t>
      </w:r>
      <w:r>
        <w:t xml:space="preserve"> reduces repetitive </w:t>
      </w:r>
      <w:r>
        <w:rPr>
          <w:rFonts w:ascii="Courier New" w:hAnsi="Courier New"/>
        </w:rPr>
        <w:t>match</w:t>
      </w:r>
      <w:r>
        <w:t xml:space="preserve"> arms in the command parser</w:t>
      </w:r>
    </w:p>
    <w:p>
      <w:pPr/>
      <w:r>
        <w:rPr>
          <w:b/>
        </w:rPr>
        <w:t>Test Suite:</w:t>
      </w:r>
      <w:r>
        <w:t xml:space="preserve"> </w:t>
      </w:r>
      <w:r>
        <w:rPr>
          <w:b/>
        </w:rPr>
        <w:t>84 automated tests</w:t>
      </w:r>
      <w:r>
        <w:t xml:space="preserve"> across all ten crates. All tests pass; the project compiles with zero warnings in release mode.</w:t>
      </w:r>
    </w:p>
    <w:p>
      <w:pPr>
        <w:pStyle w:val="Heading2"/>
      </w:pPr>
      <w:r>
        <w:t>5.5 Anomalous Inquiry (Personal Project — Web Application)</w:t>
      </w:r>
    </w:p>
    <w:p>
      <w:pPr/>
      <w:r>
        <w:t>A fully-deployed, server-side-rendered web application for documentary-style research into anomalous phenomena (UAP, parapsychology, near-death experiences, remote viewing, close encounter archives).</w:t>
      </w:r>
    </w:p>
    <w:p>
      <w:pPr/>
      <w:r>
        <w:rPr>
          <w:i/>
        </w:rPr>
        <w:t>*Technology Stack:*</w:t>
      </w:r>
    </w:p>
    <w:p>
      <w:pPr>
        <w:pStyle w:val="ListBullet"/>
      </w:pPr>
      <w:r>
        <w:rPr>
          <w:b/>
        </w:rPr>
        <w:t>Axum 0.7</w:t>
      </w:r>
      <w:r>
        <w:t xml:space="preserve"> — HTTP routing, middleware, state extraction</w:t>
      </w:r>
    </w:p>
    <w:p>
      <w:pPr>
        <w:pStyle w:val="ListBullet"/>
      </w:pPr>
      <w:r>
        <w:rPr>
          <w:b/>
        </w:rPr>
        <w:t>Tera</w:t>
      </w:r>
      <w:r>
        <w:t xml:space="preserve"> — Runtime-evaluated Jinja2-style HTML templating</w:t>
      </w:r>
    </w:p>
    <w:p>
      <w:pPr>
        <w:pStyle w:val="ListBullet"/>
      </w:pPr>
      <w:r>
        <w:rPr>
          <w:b/>
        </w:rPr>
        <w:t>pulldown-cmark</w:t>
      </w:r>
      <w:r>
        <w:t xml:space="preserve"> — Markdown-to-HTML rendering for article content</w:t>
      </w:r>
    </w:p>
    <w:p>
      <w:pPr>
        <w:pStyle w:val="ListBullet"/>
      </w:pPr>
      <w:r>
        <w:rPr>
          <w:b/>
        </w:rPr>
        <w:t>Tokio</w:t>
      </w:r>
      <w:r>
        <w:t xml:space="preserve"> — Async runtime</w:t>
      </w:r>
    </w:p>
    <w:p>
      <w:pPr>
        <w:pStyle w:val="ListBullet"/>
      </w:pPr>
      <w:r>
        <w:rPr>
          <w:b/>
        </w:rPr>
        <w:t>printpdf</w:t>
      </w:r>
      <w:r>
        <w:t xml:space="preserve"> — Per-article PDF export</w:t>
      </w:r>
    </w:p>
    <w:p>
      <w:pPr>
        <w:pStyle w:val="ListBullet"/>
      </w:pPr>
      <w:r>
        <w:rPr>
          <w:b/>
        </w:rPr>
        <w:t>rss crate</w:t>
      </w:r>
      <w:r>
        <w:t xml:space="preserve"> — Auto-generated RSS feed</w:t>
      </w:r>
    </w:p>
    <w:p>
      <w:pPr/>
      <w:r>
        <w:rPr>
          <w:b/>
        </w:rPr>
        <w:t>Key Design Decision:</w:t>
      </w:r>
      <w:r>
        <w:t xml:space="preserve"> Zero client-side JavaScript. The entire application renders server-side and functions correctly on any browser, including text-based clients. This was a deliberate architectural choice to demonstrate Rust's full-stack capability without depending on a JavaScript framework.</w:t>
      </w:r>
    </w:p>
    <w:p>
      <w:pPr/>
      <w:r>
        <w:rPr>
          <w:i/>
        </w:rPr>
        <w:t>*Features:*</w:t>
      </w:r>
    </w:p>
    <w:p>
      <w:pPr>
        <w:pStyle w:val="ListBullet"/>
      </w:pPr>
      <w:r>
        <w:t>Cookie-authenticated admin panel for content management</w:t>
      </w:r>
    </w:p>
    <w:p>
      <w:pPr>
        <w:pStyle w:val="ListBullet"/>
      </w:pPr>
      <w:r>
        <w:t>Moderated comment system</w:t>
      </w:r>
    </w:p>
    <w:p>
      <w:pPr>
        <w:pStyle w:val="ListBullet"/>
      </w:pPr>
      <w:r>
        <w:t>CE1–CE5 close encounter archive with interactive timeline (server-rendered)</w:t>
      </w:r>
    </w:p>
    <w:p>
      <w:pPr>
        <w:pStyle w:val="ListBullet"/>
      </w:pPr>
      <w:r>
        <w:t xml:space="preserve">Per-article downloadable PDF export via </w:t>
      </w:r>
      <w:r>
        <w:rPr>
          <w:rFonts w:ascii="Courier New" w:hAnsi="Courier New"/>
        </w:rPr>
        <w:t>printpdf</w:t>
      </w:r>
    </w:p>
    <w:p>
      <w:pPr>
        <w:pStyle w:val="ListBullet"/>
      </w:pPr>
      <w:r>
        <w:t>Automatically generated RSS feed</w:t>
      </w:r>
    </w:p>
    <w:p>
      <w:pPr>
        <w:pStyle w:val="ListBullet"/>
      </w:pPr>
      <w:r>
        <w:t xml:space="preserve">Infrastructure-as-code deployment via </w:t>
      </w:r>
      <w:r>
        <w:rPr>
          <w:rFonts w:ascii="Courier New" w:hAnsi="Courier New"/>
        </w:rPr>
        <w:t>render.yaml</w:t>
      </w:r>
      <w:r>
        <w:t xml:space="preserve"> on Render.com</w:t>
      </w:r>
    </w:p>
    <w:p>
      <w:pPr/>
      <w:r>
        <w:rPr>
          <w:b/>
        </w:rPr>
        <w:t>Deployment:</w:t>
      </w:r>
      <w:r>
        <w:t xml:space="preserve"> Render.com free tier; compiles to a single self-contained binary; zero external runtime dependencies.</w:t>
      </w:r>
    </w:p>
    <w:p>
      <w:pPr/>
      <w:r>
        <w:rPr>
          <w:b/>
        </w:rPr>
        <w:t>Key Rust Concepts Applied:</w:t>
      </w:r>
      <w:r>
        <w:t xml:space="preserve"> Axum router and handler architecture; </w:t>
      </w:r>
      <w:r>
        <w:rPr>
          <w:rFonts w:ascii="Courier New" w:hAnsi="Courier New"/>
        </w:rPr>
        <w:t>Arc&lt;RwLock&lt;AppState&gt;&gt;</w:t>
      </w:r>
      <w:r>
        <w:t xml:space="preserve"> shared state across async handlers; </w:t>
      </w:r>
      <w:r>
        <w:rPr>
          <w:rFonts w:ascii="Courier New" w:hAnsi="Courier New"/>
        </w:rPr>
        <w:t>serde</w:t>
      </w:r>
      <w:r>
        <w:t xml:space="preserve"> for article metadata; Tera template rendering; </w:t>
      </w:r>
      <w:r>
        <w:rPr>
          <w:rFonts w:ascii="Courier New" w:hAnsi="Courier New"/>
        </w:rPr>
        <w:t>Result</w:t>
      </w:r>
      <w:r>
        <w:t>/</w:t>
      </w:r>
      <w:r>
        <w:rPr>
          <w:rFonts w:ascii="Courier New" w:hAnsi="Courier New"/>
        </w:rPr>
        <w:t>?</w:t>
      </w:r>
      <w:r>
        <w:t xml:space="preserve"> throughout the request/response pipeline.</w:t>
      </w:r>
    </w:p>
    <w:p>
      <w:pPr>
        <w:pStyle w:val="Heading2"/>
      </w:pPr>
      <w:r>
        <w:t>5.6 Esoteric Wisdom (Personal Project — Web Application)</w:t>
      </w:r>
    </w:p>
    <w:p>
      <w:pPr/>
      <w:r>
        <w:t>The most architecturally sophisticated application in the portfolio. A comprehensive spiritual research portal, live and publicly accessible.</w:t>
      </w:r>
    </w:p>
    <w:p>
      <w:pPr/>
      <w:r>
        <w:rPr>
          <w:b/>
        </w:rPr>
        <w:t>Scale:</w:t>
      </w:r>
      <w:r>
        <w:t xml:space="preserve"> 140+ content pages across all major esoteric traditions; 164 compiled Askama templates; full user authentication system.</w:t>
      </w:r>
    </w:p>
    <w:p>
      <w:pPr/>
      <w:r>
        <w:rPr>
          <w:i/>
        </w:rPr>
        <w:t>*Technology Stack:*</w:t>
      </w:r>
    </w:p>
    <w:p>
      <w:pPr>
        <w:pStyle w:val="ListBullet"/>
      </w:pPr>
      <w:r>
        <w:rPr>
          <w:b/>
        </w:rPr>
        <w:t>Axum 0.7</w:t>
      </w:r>
      <w:r>
        <w:t xml:space="preserve"> — HTTP layer</w:t>
      </w:r>
    </w:p>
    <w:p>
      <w:pPr>
        <w:pStyle w:val="ListBullet"/>
      </w:pPr>
      <w:r>
        <w:rPr>
          <w:b/>
        </w:rPr>
        <w:t>Askama</w:t>
      </w:r>
      <w:r>
        <w:t xml:space="preserve"> — Compile-time-checked HTML templates (all 164 templates type-checked by </w:t>
      </w:r>
      <w:r>
        <w:rPr>
          <w:rFonts w:ascii="Courier New" w:hAnsi="Courier New"/>
        </w:rPr>
        <w:t>rustc</w:t>
      </w:r>
      <w:r>
        <w:t xml:space="preserve"> at build time; a broken template variable is a compile error, not a runtime surprise)</w:t>
      </w:r>
    </w:p>
    <w:p>
      <w:pPr>
        <w:pStyle w:val="ListBullet"/>
      </w:pPr>
      <w:r>
        <w:rPr>
          <w:b/>
        </w:rPr>
        <w:t>Argon2</w:t>
      </w:r>
      <w:r>
        <w:t xml:space="preserve"> — Password hashing (Password Hashing Competition winner; deliberately slow and memory-hard)</w:t>
      </w:r>
    </w:p>
    <w:p>
      <w:pPr>
        <w:pStyle w:val="ListBullet"/>
      </w:pPr>
      <w:r>
        <w:rPr>
          <w:b/>
        </w:rPr>
        <w:t>JWT tokens in HTTP-only cookies</w:t>
      </w:r>
      <w:r>
        <w:t xml:space="preserve"> — Stateless authentication; no server-side session store; horizontally scalable by design</w:t>
      </w:r>
    </w:p>
    <w:p>
      <w:pPr>
        <w:pStyle w:val="ListBullet"/>
      </w:pPr>
      <w:r>
        <w:rPr>
          <w:b/>
        </w:rPr>
        <w:t>Tokio</w:t>
      </w:r>
      <w:r>
        <w:t xml:space="preserve"> — Async runtime</w:t>
      </w:r>
    </w:p>
    <w:p>
      <w:pPr>
        <w:pStyle w:val="ListBullet"/>
      </w:pPr>
      <w:r>
        <w:rPr>
          <w:b/>
        </w:rPr>
        <w:t>Tailwind CSS</w:t>
      </w:r>
      <w:r>
        <w:t xml:space="preserve"> — Visual design (star fields, aurora effects, sacred geometry)</w:t>
      </w:r>
    </w:p>
    <w:p>
      <w:pPr/>
      <w:r>
        <w:rPr>
          <w:i/>
        </w:rPr>
        <w:t>*Features:*</w:t>
      </w:r>
    </w:p>
    <w:p>
      <w:pPr>
        <w:pStyle w:val="ListBullet"/>
      </w:pPr>
      <w:r>
        <w:t>140+ content pages: Hermeticism, Kabbalah, Tantra, Sufism, Druidism, and all major esoteric traditions</w:t>
      </w:r>
    </w:p>
    <w:p>
      <w:pPr>
        <w:pStyle w:val="ListBullet"/>
      </w:pPr>
      <w:r>
        <w:t>Full tarot card reader with 15 historic decks</w:t>
      </w:r>
    </w:p>
    <w:p>
      <w:pPr>
        <w:pStyle w:val="ListBullet"/>
      </w:pPr>
      <w:r>
        <w:t>Personal journal with mood tracking and entry history</w:t>
      </w:r>
    </w:p>
    <w:p>
      <w:pPr>
        <w:pStyle w:val="ListBullet"/>
      </w:pPr>
      <w:r>
        <w:t>User registration and authentication (Argon2 + JWT)</w:t>
      </w:r>
    </w:p>
    <w:p>
      <w:pPr>
        <w:pStyle w:val="ListBullet"/>
      </w:pPr>
      <w:r>
        <w:t>Admin panel with authorisation-gated content management</w:t>
      </w:r>
    </w:p>
    <w:p>
      <w:pPr/>
      <w:r>
        <w:rPr>
          <w:b/>
        </w:rPr>
        <w:t>Concurrency Pattern:</w:t>
      </w:r>
      <w:r>
        <w:t xml:space="preserve"> </w:t>
      </w:r>
      <w:r>
        <w:rPr>
          <w:rFonts w:ascii="Courier New" w:hAnsi="Courier New"/>
        </w:rPr>
        <w:t>Arc&lt;RwLock&lt;AppState&gt;&gt;</w:t>
      </w:r>
      <w:r>
        <w:t xml:space="preserve"> — the idiomatic Rust pattern for sharing mutable state across concurrent async request handlers. Journal entries, user records, and tarot deck data all live in this shared structure; the borrow checker and </w:t>
      </w:r>
      <w:r>
        <w:rPr>
          <w:rFonts w:ascii="Courier New" w:hAnsi="Courier New"/>
        </w:rPr>
        <w:t>RwLock</w:t>
      </w:r>
      <w:r>
        <w:t xml:space="preserve"> guarantee no data races across concurrent HTTP requests.</w:t>
      </w:r>
    </w:p>
    <w:p>
      <w:pPr/>
      <w:r>
        <w:rPr>
          <w:i/>
        </w:rPr>
        <w:t>*Security Design:*</w:t>
      </w:r>
    </w:p>
    <w:p>
      <w:pPr>
        <w:pStyle w:val="ListBullet"/>
      </w:pPr>
      <w:r>
        <w:t>Passwords hashed with Argon2 (PHC winner; GPU-resistant)</w:t>
      </w:r>
    </w:p>
    <w:p>
      <w:pPr>
        <w:pStyle w:val="ListBullet"/>
      </w:pPr>
      <w:r>
        <w:t>JWT tokens stored in HTTP-only cookies (inaccessible to JavaScript; XSS-resistant)</w:t>
      </w:r>
    </w:p>
    <w:p>
      <w:pPr>
        <w:pStyle w:val="ListBullet"/>
      </w:pPr>
      <w:r>
        <w:t>No client-side token storage; stateless server</w:t>
      </w:r>
    </w:p>
    <w:p>
      <w:pPr/>
      <w:r>
        <w:rPr>
          <w:b/>
        </w:rPr>
        <w:t>Deployment:</w:t>
      </w:r>
      <w:r>
        <w:t xml:space="preserve"> Live at </w:t>
      </w:r>
      <w:r>
        <w:rPr>
          <w:rFonts w:ascii="Courier New" w:hAnsi="Courier New"/>
        </w:rPr>
        <w:t>esoteric-wisdom.onrender.com</w:t>
      </w:r>
      <w:r>
        <w:t xml:space="preserve"> via Render.com infrastructure-as-code.</w:t>
      </w:r>
    </w:p>
    <w:p>
      <w:pPr>
        <w:pStyle w:val="Heading2"/>
      </w:pPr>
      <w:r>
        <w:t>5.7 GeoPolSim (Personal Project — Simulation Engine)</w:t>
      </w:r>
    </w:p>
    <w:p>
      <w:pPr/>
      <w:r>
        <w:t>A geopolitical simulation engine modelling nation-state dynamics, economic interactions, and geopolitical events. Chosen specifically to demonstrate Rust's unique suitability for simulation workloads.</w:t>
      </w:r>
    </w:p>
    <w:p>
      <w:pPr/>
      <w:r>
        <w:rPr>
          <w:i/>
        </w:rPr>
        <w:t>*Why Rust for Simulation:*</w:t>
      </w:r>
    </w:p>
    <w:p>
      <w:pPr>
        <w:pStyle w:val="ListBullet"/>
      </w:pPr>
      <w:r>
        <w:rPr>
          <w:b/>
        </w:rPr>
        <w:t>Deterministic execution</w:t>
      </w:r>
      <w:r>
        <w:t>: No garbage collector means no pause-the-world events mid-tick; simulations require reproducible, predictable timing</w:t>
      </w:r>
    </w:p>
    <w:p>
      <w:pPr>
        <w:pStyle w:val="ListBullet"/>
      </w:pPr>
      <w:r>
        <w:rPr>
          <w:b/>
        </w:rPr>
        <w:t>Natural data modelling</w:t>
      </w:r>
      <w:r>
        <w:t xml:space="preserve">: </w:t>
      </w:r>
      <w:r>
        <w:rPr>
          <w:rFonts w:ascii="Courier New" w:hAnsi="Courier New"/>
        </w:rPr>
        <w:t>Nation</w:t>
      </w:r>
      <w:r>
        <w:t xml:space="preserve"> structs own their </w:t>
      </w:r>
      <w:r>
        <w:rPr>
          <w:rFonts w:ascii="Courier New" w:hAnsi="Courier New"/>
        </w:rPr>
        <w:t>Resources</w:t>
      </w:r>
      <w:r>
        <w:t xml:space="preserve">, </w:t>
      </w:r>
      <w:r>
        <w:rPr>
          <w:rFonts w:ascii="Courier New" w:hAnsi="Courier New"/>
        </w:rPr>
        <w:t>Alliances</w:t>
      </w:r>
      <w:r>
        <w:t xml:space="preserve">, and </w:t>
      </w:r>
      <w:r>
        <w:rPr>
          <w:rFonts w:ascii="Courier New" w:hAnsi="Courier New"/>
        </w:rPr>
        <w:t>Territory</w:t>
      </w:r>
      <w:r>
        <w:t xml:space="preserve"> — the ownership model mirrors the conceptual model</w:t>
      </w:r>
    </w:p>
    <w:p>
      <w:pPr>
        <w:pStyle w:val="ListBullet"/>
      </w:pPr>
      <w:r>
        <w:rPr>
          <w:b/>
        </w:rPr>
        <w:t>Performance</w:t>
      </w:r>
      <w:r>
        <w:t xml:space="preserve">: Hundreds of simulated entities per tick without latency spikes; </w:t>
      </w:r>
      <w:r>
        <w:rPr>
          <w:rFonts w:ascii="Courier New" w:hAnsi="Courier New"/>
        </w:rPr>
        <w:t>Rayon</w:t>
      </w:r>
      <w:r>
        <w:t xml:space="preserve">'s </w:t>
      </w:r>
      <w:r>
        <w:rPr>
          <w:rFonts w:ascii="Courier New" w:hAnsi="Courier New"/>
        </w:rPr>
        <w:t>par_iter()</w:t>
      </w:r>
      <w:r>
        <w:t xml:space="preserve"> makes parallel entity processing trivial with borrow-checker-guaranteed race freedom</w:t>
      </w:r>
    </w:p>
    <w:p>
      <w:pPr>
        <w:pStyle w:val="ListBullet"/>
      </w:pPr>
      <w:r>
        <w:rPr>
          <w:b/>
        </w:rPr>
        <w:t>Serde save/load</w:t>
      </w:r>
      <w:r>
        <w:t xml:space="preserve">: </w:t>
      </w:r>
      <w:r>
        <w:rPr>
          <w:rFonts w:ascii="Courier New" w:hAnsi="Courier New"/>
        </w:rPr>
        <w:t>#[derive(Serialize, Deserialize)]</w:t>
      </w:r>
      <w:r>
        <w:t xml:space="preserve"> on simulation entities gives automatic JSON save/restore of full simulation state</w:t>
      </w:r>
    </w:p>
    <w:p>
      <w:pPr>
        <w:pStyle w:val="ListBullet"/>
      </w:pPr>
      <w:r>
        <w:rPr>
          <w:b/>
        </w:rPr>
        <w:t>Extensibility</w:t>
      </w:r>
      <w:r>
        <w:t xml:space="preserve">: A </w:t>
      </w:r>
      <w:r>
        <w:rPr>
          <w:rFonts w:ascii="Courier New" w:hAnsi="Courier New"/>
        </w:rPr>
        <w:t>Simulatable</w:t>
      </w:r>
      <w:r>
        <w:t xml:space="preserve"> trait-based plugin architecture allows new simulation modules to integrate into the engine loop without modifying existing code (Open/Closed Principle enforced by the type system)</w:t>
      </w:r>
    </w:p>
    <w:p>
      <w:pPr/>
      <w:r>
        <w:rPr>
          <w:b/>
        </w:rPr>
        <w:t>Key Rust Concepts Applied:</w:t>
      </w:r>
      <w:r>
        <w:t xml:space="preserve"> Trait-based plugin architecture (</w:t>
      </w:r>
      <w:r>
        <w:rPr>
          <w:rFonts w:ascii="Courier New" w:hAnsi="Courier New"/>
        </w:rPr>
        <w:t>dyn Simulatable</w:t>
      </w:r>
      <w:r>
        <w:t xml:space="preserve">); </w:t>
      </w:r>
      <w:r>
        <w:rPr>
          <w:rFonts w:ascii="Courier New" w:hAnsi="Courier New"/>
        </w:rPr>
        <w:t>serde</w:t>
      </w:r>
      <w:r>
        <w:t xml:space="preserve"> derive macros for simulation state persistence; </w:t>
      </w:r>
      <w:r>
        <w:rPr>
          <w:rFonts w:ascii="Courier New" w:hAnsi="Courier New"/>
        </w:rPr>
        <w:t>Rayon</w:t>
      </w:r>
      <w:r>
        <w:t xml:space="preserve"> parallel iteration; struct-and-enum data modelling.</w:t>
      </w:r>
    </w:p>
    <w:p>
      <w:pPr>
        <w:pStyle w:val="Heading1"/>
      </w:pPr>
      <w:r>
        <w:t>6. Time Tracking and Learning Summary</w:t>
      </w:r>
    </w:p>
    <w:p>
      <w:pPr/>
      <w:r>
        <w:t>Study sessions were maintained consistently according to the approved workplan schedule throughout the semester.</w:t>
      </w:r>
    </w:p>
    <w:p>
      <w:pPr>
        <w:pStyle w:val="Heading2"/>
      </w:pPr>
      <w:r>
        <w:t>Weekly Schedule (Sustained)</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Day</w:t>
            </w:r>
          </w:p>
        </w:tc>
        <w:tc>
          <w:tcPr>
            <w:tcW w:type="dxa" w:w="4320"/>
          </w:tcPr>
          <w:p>
            <w:r>
              <w:rPr>
                <w:b/>
              </w:rPr>
            </w:r>
            <w:r>
              <w:rPr>
                <w:b/>
              </w:rPr>
              <w:t>Hours</w:t>
            </w:r>
          </w:p>
        </w:tc>
      </w:tr>
      <w:tr>
        <w:tc>
          <w:tcPr>
            <w:tcW w:type="dxa" w:w="4320"/>
          </w:tcPr>
          <w:p>
            <w:r/>
            <w:r>
              <w:t>Monday</w:t>
            </w:r>
          </w:p>
        </w:tc>
        <w:tc>
          <w:tcPr>
            <w:tcW w:type="dxa" w:w="4320"/>
          </w:tcPr>
          <w:p>
            <w:r/>
            <w:r>
              <w:t>2 hours</w:t>
            </w:r>
          </w:p>
        </w:tc>
      </w:tr>
      <w:tr>
        <w:tc>
          <w:tcPr>
            <w:tcW w:type="dxa" w:w="4320"/>
          </w:tcPr>
          <w:p>
            <w:r/>
            <w:r>
              <w:t>Wednesday</w:t>
            </w:r>
          </w:p>
        </w:tc>
        <w:tc>
          <w:tcPr>
            <w:tcW w:type="dxa" w:w="4320"/>
          </w:tcPr>
          <w:p>
            <w:r/>
            <w:r>
              <w:t>2 hours</w:t>
            </w:r>
          </w:p>
        </w:tc>
      </w:tr>
      <w:tr>
        <w:tc>
          <w:tcPr>
            <w:tcW w:type="dxa" w:w="4320"/>
          </w:tcPr>
          <w:p>
            <w:r/>
            <w:r>
              <w:t>Friday</w:t>
            </w:r>
          </w:p>
        </w:tc>
        <w:tc>
          <w:tcPr>
            <w:tcW w:type="dxa" w:w="4320"/>
          </w:tcPr>
          <w:p>
            <w:r/>
            <w:r>
              <w:t>2 hours</w:t>
            </w:r>
          </w:p>
        </w:tc>
      </w:tr>
      <w:tr>
        <w:tc>
          <w:tcPr>
            <w:tcW w:type="dxa" w:w="4320"/>
          </w:tcPr>
          <w:p>
            <w:r/>
            <w:r>
              <w:t>Weekend</w:t>
            </w:r>
          </w:p>
        </w:tc>
        <w:tc>
          <w:tcPr>
            <w:tcW w:type="dxa" w:w="4320"/>
          </w:tcPr>
          <w:p>
            <w:r/>
            <w:r>
              <w:t>4 hours</w:t>
            </w:r>
          </w:p>
        </w:tc>
      </w:tr>
      <w:tr>
        <w:tc>
          <w:tcPr>
            <w:tcW w:type="dxa" w:w="4320"/>
          </w:tcPr>
          <w:p>
            <w:r/>
            <w:r>
              <w:rPr>
                <w:b/>
              </w:rPr>
              <w:t>Total Per Week</w:t>
            </w:r>
          </w:p>
        </w:tc>
        <w:tc>
          <w:tcPr>
            <w:tcW w:type="dxa" w:w="4320"/>
          </w:tcPr>
          <w:p>
            <w:r/>
            <w:r>
              <w:rPr>
                <w:b/>
              </w:rPr>
              <w:t>10 hours</w:t>
            </w:r>
          </w:p>
        </w:tc>
      </w:tr>
    </w:tbl>
    <w:p>
      <w:pPr>
        <w:pStyle w:val="Heading2"/>
      </w:pPr>
      <w:r>
        <w:t>Study Week (March 16–20, 2026)</w:t>
      </w:r>
    </w:p>
    <w:p>
      <w:pPr/>
      <w:r>
        <w:t>An additional concentrated block of approximately 10 hours was available during Study Week, which was used to complete Module 7 (Advanced Async Rust) and begin Module 8, contributing to the consistently maintained two-weeks-ahead schedule.</w:t>
      </w:r>
    </w:p>
    <w:p>
      <w:pPr>
        <w:pStyle w:val="Heading2"/>
      </w:pPr>
      <w:r>
        <w:t>Cumulative Hours</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Phase</w:t>
            </w:r>
          </w:p>
        </w:tc>
        <w:tc>
          <w:tcPr>
            <w:tcW w:type="dxa" w:w="4320"/>
          </w:tcPr>
          <w:p>
            <w:r>
              <w:rPr>
                <w:b/>
              </w:rPr>
            </w:r>
            <w:r>
              <w:rPr>
                <w:b/>
              </w:rPr>
              <w:t>Hours</w:t>
            </w:r>
          </w:p>
        </w:tc>
      </w:tr>
      <w:tr>
        <w:tc>
          <w:tcPr>
            <w:tcW w:type="dxa" w:w="4320"/>
          </w:tcPr>
          <w:p>
            <w:r/>
            <w:r>
              <w:t>Modules 1–4 (Reports 1–2)</w:t>
            </w:r>
          </w:p>
        </w:tc>
        <w:tc>
          <w:tcPr>
            <w:tcW w:type="dxa" w:w="4320"/>
          </w:tcPr>
          <w:p>
            <w:r/>
            <w:r>
              <w:t>~60–70 hours</w:t>
            </w:r>
          </w:p>
        </w:tc>
      </w:tr>
      <w:tr>
        <w:tc>
          <w:tcPr>
            <w:tcW w:type="dxa" w:w="4320"/>
          </w:tcPr>
          <w:p>
            <w:r/>
            <w:r>
              <w:t>Modules 5–7 (Report 3)</w:t>
            </w:r>
          </w:p>
        </w:tc>
        <w:tc>
          <w:tcPr>
            <w:tcW w:type="dxa" w:w="4320"/>
          </w:tcPr>
          <w:p>
            <w:r/>
            <w:r>
              <w:t>~30 hours</w:t>
            </w:r>
          </w:p>
        </w:tc>
      </w:tr>
      <w:tr>
        <w:tc>
          <w:tcPr>
            <w:tcW w:type="dxa" w:w="4320"/>
          </w:tcPr>
          <w:p>
            <w:r/>
            <w:r>
              <w:t>Module 8 + Capstone (Report 4)</w:t>
            </w:r>
          </w:p>
        </w:tc>
        <w:tc>
          <w:tcPr>
            <w:tcW w:type="dxa" w:w="4320"/>
          </w:tcPr>
          <w:p>
            <w:r/>
            <w:r>
              <w:t>~20–30 hours</w:t>
            </w:r>
          </w:p>
        </w:tc>
      </w:tr>
      <w:tr>
        <w:tc>
          <w:tcPr>
            <w:tcW w:type="dxa" w:w="4320"/>
          </w:tcPr>
          <w:p>
            <w:r/>
            <w:r>
              <w:rPr>
                <w:b/>
              </w:rPr>
              <w:t>Total (Full Course)</w:t>
            </w:r>
          </w:p>
        </w:tc>
        <w:tc>
          <w:tcPr>
            <w:tcW w:type="dxa" w:w="4320"/>
          </w:tcPr>
          <w:p>
            <w:r/>
            <w:r>
              <w:rPr>
                <w:b/>
              </w:rPr>
              <w:t>~120–130 hours</w:t>
            </w:r>
          </w:p>
        </w:tc>
      </w:tr>
    </w:tbl>
    <w:p>
      <w:pPr/>
      <w:r>
        <w:t>This exceeds the 50–70 hour estimate in the original proposal, reflecting the significant scope of the project work undertaken beyond the exercise-based curriculum minimum.</w:t>
      </w:r>
    </w:p>
    <w:p>
      <w:pPr>
        <w:pStyle w:val="Heading1"/>
      </w:pPr>
      <w:r>
        <w:t>7. Assessments, Feedback, and Records</w:t>
      </w:r>
    </w:p>
    <w:p>
      <w:pPr>
        <w:pStyle w:val="Heading2"/>
      </w:pPr>
      <w:r>
        <w:t>Academic Exercises</w:t>
      </w:r>
    </w:p>
    <w:p>
      <w:pPr>
        <w:pStyle w:val="ListBullet"/>
      </w:pPr>
      <w:r>
        <w:rPr>
          <w:b/>
        </w:rPr>
        <w:t>The Rust Book Chapters 1–20</w:t>
      </w:r>
      <w:r>
        <w:t>: All end-of-chapter exercises completed with 90%+ self-assessed accuracy. Chapters 1–16 completed before the mid-semester presentations; Chapters 17–20 (advanced traits, closures, smart pointers, macros) completed during Module 8.</w:t>
      </w:r>
    </w:p>
    <w:p>
      <w:pPr>
        <w:pStyle w:val="ListBullet"/>
      </w:pPr>
      <w:r>
        <w:rPr>
          <w:b/>
        </w:rPr>
        <w:t>Rustlings</w:t>
      </w:r>
      <w:r>
        <w:t>: All sections completed through ownership, references, borrowing, error handling, traits, iterators, and lifetimes. Key exercises resolved independently before consulting solutions — a discipline maintained throughout the course.</w:t>
      </w:r>
    </w:p>
    <w:p>
      <w:pPr>
        <w:pStyle w:val="ListBullet"/>
      </w:pPr>
      <w:r>
        <w:rPr>
          <w:b/>
        </w:rPr>
        <w:t>Rust by Example</w:t>
      </w:r>
      <w:r>
        <w:t>: Used selectively for idiomatic pattern reinforcement when the Book's coverage of a topic felt insufficient for practical application.</w:t>
      </w:r>
    </w:p>
    <w:p>
      <w:pPr>
        <w:pStyle w:val="Heading2"/>
      </w:pPr>
      <w:r>
        <w:t>Formal Presentations</w:t>
      </w:r>
    </w:p>
    <w:p>
      <w:pPr>
        <w:pStyle w:val="ListBullet"/>
      </w:pPr>
      <w:r>
        <w:rPr>
          <w:b/>
        </w:rPr>
        <w:t>Presentation 1 (March 15, 2026)</w:t>
      </w:r>
      <w:r>
        <w:t xml:space="preserve">: Demonstrated ownership/borrowing mastery, trait-based design in the Iron Age RPG, and </w:t>
      </w:r>
      <w:r>
        <w:rPr>
          <w:rFonts w:ascii="Courier New" w:hAnsi="Courier New"/>
        </w:rPr>
        <w:t>Arc&lt;Mutex&lt;&gt;&gt;</w:t>
      </w:r>
      <w:r>
        <w:t xml:space="preserve"> concurrency patterns. Received positive facilitator feedback on project scope and code organisation.</w:t>
      </w:r>
    </w:p>
    <w:p>
      <w:pPr>
        <w:pStyle w:val="ListBullet"/>
      </w:pPr>
      <w:r>
        <w:rPr>
          <w:b/>
        </w:rPr>
        <w:t>Presentation 2 (April 10, 2026)</w:t>
      </w:r>
      <w:r>
        <w:t>: Demonstrated advanced concurrency, async autosave integration, the graphical GUI, and exploratory agentic AI capstone work.</w:t>
      </w:r>
    </w:p>
    <w:p>
      <w:pPr>
        <w:pStyle w:val="Heading2"/>
      </w:pPr>
      <w:r>
        <w:t>Project Quality Metrics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Project</w:t>
            </w:r>
          </w:p>
        </w:tc>
        <w:tc>
          <w:tcPr>
            <w:tcW w:type="dxa" w:w="2160"/>
          </w:tcPr>
          <w:p>
            <w:r>
              <w:rPr>
                <w:b/>
              </w:rPr>
            </w:r>
            <w:r>
              <w:rPr>
                <w:b/>
              </w:rPr>
              <w:t>Lines of Rust</w:t>
            </w:r>
          </w:p>
        </w:tc>
        <w:tc>
          <w:tcPr>
            <w:tcW w:type="dxa" w:w="2160"/>
          </w:tcPr>
          <w:p>
            <w:r>
              <w:rPr>
                <w:b/>
              </w:rPr>
            </w:r>
            <w:r>
              <w:rPr>
                <w:b/>
              </w:rPr>
              <w:t>Tests</w:t>
            </w:r>
          </w:p>
        </w:tc>
        <w:tc>
          <w:tcPr>
            <w:tcW w:type="dxa" w:w="2160"/>
          </w:tcPr>
          <w:p>
            <w:r>
              <w:rPr>
                <w:b/>
              </w:rPr>
            </w:r>
            <w:r>
              <w:rPr>
                <w:b/>
              </w:rPr>
              <w:t>Warnings</w:t>
            </w:r>
          </w:p>
        </w:tc>
      </w:tr>
      <w:tr>
        <w:tc>
          <w:tcPr>
            <w:tcW w:type="dxa" w:w="2160"/>
          </w:tcPr>
          <w:p>
            <w:r/>
            <w:r>
              <w:t>Foundational Exercises</w:t>
            </w:r>
          </w:p>
        </w:tc>
        <w:tc>
          <w:tcPr>
            <w:tcW w:type="dxa" w:w="2160"/>
          </w:tcPr>
          <w:p>
            <w:r/>
            <w:r>
              <w:t>~800</w:t>
            </w:r>
          </w:p>
        </w:tc>
        <w:tc>
          <w:tcPr>
            <w:tcW w:type="dxa" w:w="2160"/>
          </w:tcPr>
          <w:p>
            <w:r/>
            <w:r>
              <w:t>—</w:t>
            </w:r>
          </w:p>
        </w:tc>
        <w:tc>
          <w:tcPr>
            <w:tcW w:type="dxa" w:w="2160"/>
          </w:tcPr>
          <w:p>
            <w:r/>
            <w:r>
              <w:t>0</w:t>
            </w:r>
          </w:p>
        </w:tc>
      </w:tr>
      <w:tr>
        <w:tc>
          <w:tcPr>
            <w:tcW w:type="dxa" w:w="2160"/>
          </w:tcPr>
          <w:p>
            <w:r/>
            <w:r>
              <w:t>Guessing Game GUI</w:t>
            </w:r>
          </w:p>
        </w:tc>
        <w:tc>
          <w:tcPr>
            <w:tcW w:type="dxa" w:w="2160"/>
          </w:tcPr>
          <w:p>
            <w:r/>
            <w:r>
              <w:t>~1,200</w:t>
            </w:r>
          </w:p>
        </w:tc>
        <w:tc>
          <w:tcPr>
            <w:tcW w:type="dxa" w:w="2160"/>
          </w:tcPr>
          <w:p>
            <w:r/>
            <w:r>
              <w:t>—</w:t>
            </w:r>
          </w:p>
        </w:tc>
        <w:tc>
          <w:tcPr>
            <w:tcW w:type="dxa" w:w="2160"/>
          </w:tcPr>
          <w:p>
            <w:r/>
            <w:r>
              <w:t>0</w:t>
            </w:r>
          </w:p>
        </w:tc>
      </w:tr>
      <w:tr>
        <w:tc>
          <w:tcPr>
            <w:tcW w:type="dxa" w:w="2160"/>
          </w:tcPr>
          <w:p>
            <w:r/>
            <w:r>
              <w:t>Ultra Game Suite</w:t>
            </w:r>
          </w:p>
        </w:tc>
        <w:tc>
          <w:tcPr>
            <w:tcW w:type="dxa" w:w="2160"/>
          </w:tcPr>
          <w:p>
            <w:r/>
            <w:r>
              <w:t>~10,326</w:t>
            </w:r>
          </w:p>
        </w:tc>
        <w:tc>
          <w:tcPr>
            <w:tcW w:type="dxa" w:w="2160"/>
          </w:tcPr>
          <w:p>
            <w:r/>
            <w:r>
              <w:t>—</w:t>
            </w:r>
          </w:p>
        </w:tc>
        <w:tc>
          <w:tcPr>
            <w:tcW w:type="dxa" w:w="2160"/>
          </w:tcPr>
          <w:p>
            <w:r/>
            <w:r>
              <w:t>0</w:t>
            </w:r>
          </w:p>
        </w:tc>
      </w:tr>
      <w:tr>
        <w:tc>
          <w:tcPr>
            <w:tcW w:type="dxa" w:w="2160"/>
          </w:tcPr>
          <w:p>
            <w:r/>
            <w:r>
              <w:t>Iron Age RPG (10 crates)</w:t>
            </w:r>
          </w:p>
        </w:tc>
        <w:tc>
          <w:tcPr>
            <w:tcW w:type="dxa" w:w="2160"/>
          </w:tcPr>
          <w:p>
            <w:r/>
            <w:r>
              <w:t>~11,563</w:t>
            </w:r>
          </w:p>
        </w:tc>
        <w:tc>
          <w:tcPr>
            <w:tcW w:type="dxa" w:w="2160"/>
          </w:tcPr>
          <w:p>
            <w:r/>
            <w:r>
              <w:rPr>
                <w:b/>
              </w:rPr>
              <w:t>84</w:t>
            </w:r>
          </w:p>
        </w:tc>
        <w:tc>
          <w:tcPr>
            <w:tcW w:type="dxa" w:w="2160"/>
          </w:tcPr>
          <w:p>
            <w:r/>
            <w:r>
              <w:t>0</w:t>
            </w:r>
          </w:p>
        </w:tc>
      </w:tr>
      <w:tr>
        <w:tc>
          <w:tcPr>
            <w:tcW w:type="dxa" w:w="2160"/>
          </w:tcPr>
          <w:p>
            <w:r/>
            <w:r>
              <w:t>Anomalous Inquiry</w:t>
            </w:r>
          </w:p>
        </w:tc>
        <w:tc>
          <w:tcPr>
            <w:tcW w:type="dxa" w:w="2160"/>
          </w:tcPr>
          <w:p>
            <w:r/>
            <w:r>
              <w:t>—</w:t>
            </w:r>
          </w:p>
        </w:tc>
        <w:tc>
          <w:tcPr>
            <w:tcW w:type="dxa" w:w="2160"/>
          </w:tcPr>
          <w:p>
            <w:r/>
            <w:r>
              <w:t>—</w:t>
            </w:r>
          </w:p>
        </w:tc>
        <w:tc>
          <w:tcPr>
            <w:tcW w:type="dxa" w:w="2160"/>
          </w:tcPr>
          <w:p>
            <w:r/>
            <w:r>
              <w:t>0</w:t>
            </w:r>
          </w:p>
        </w:tc>
      </w:tr>
      <w:tr>
        <w:tc>
          <w:tcPr>
            <w:tcW w:type="dxa" w:w="2160"/>
          </w:tcPr>
          <w:p>
            <w:r/>
            <w:r>
              <w:t>Esoteric Wisdom</w:t>
            </w:r>
          </w:p>
        </w:tc>
        <w:tc>
          <w:tcPr>
            <w:tcW w:type="dxa" w:w="2160"/>
          </w:tcPr>
          <w:p>
            <w:r/>
            <w:r>
              <w:t>—</w:t>
            </w:r>
          </w:p>
        </w:tc>
        <w:tc>
          <w:tcPr>
            <w:tcW w:type="dxa" w:w="2160"/>
          </w:tcPr>
          <w:p>
            <w:r/>
            <w:r>
              <w:t>—</w:t>
            </w:r>
          </w:p>
        </w:tc>
        <w:tc>
          <w:tcPr>
            <w:tcW w:type="dxa" w:w="2160"/>
          </w:tcPr>
          <w:p>
            <w:r/>
            <w:r>
              <w:t>0</w:t>
            </w:r>
          </w:p>
        </w:tc>
      </w:tr>
      <w:tr>
        <w:tc>
          <w:tcPr>
            <w:tcW w:type="dxa" w:w="2160"/>
          </w:tcPr>
          <w:p>
            <w:r/>
            <w:r>
              <w:t>GeoPolSim</w:t>
            </w:r>
          </w:p>
        </w:tc>
        <w:tc>
          <w:tcPr>
            <w:tcW w:type="dxa" w:w="2160"/>
          </w:tcPr>
          <w:p>
            <w:r/>
            <w:r>
              <w:t>—</w:t>
            </w:r>
          </w:p>
        </w:tc>
        <w:tc>
          <w:tcPr>
            <w:tcW w:type="dxa" w:w="2160"/>
          </w:tcPr>
          <w:p>
            <w:r/>
            <w:r>
              <w:t>—</w:t>
            </w:r>
          </w:p>
        </w:tc>
        <w:tc>
          <w:tcPr>
            <w:tcW w:type="dxa" w:w="2160"/>
          </w:tcPr>
          <w:p>
            <w:r/>
            <w:r>
              <w:t>0</w:t>
            </w:r>
          </w:p>
        </w:tc>
      </w:tr>
      <w:tr>
        <w:tc>
          <w:tcPr>
            <w:tcW w:type="dxa" w:w="2160"/>
          </w:tcPr>
          <w:p>
            <w:r/>
            <w:r>
              <w:rPr>
                <w:b/>
              </w:rPr>
              <w:t>Total Rust Code</w:t>
            </w:r>
          </w:p>
        </w:tc>
        <w:tc>
          <w:tcPr>
            <w:tcW w:type="dxa" w:w="2160"/>
          </w:tcPr>
          <w:p>
            <w:r/>
            <w:r>
              <w:rPr>
                <w:b/>
              </w:rPr>
              <w:t>~24,500+</w:t>
            </w:r>
          </w:p>
        </w:tc>
        <w:tc>
          <w:tcPr>
            <w:tcW w:type="dxa" w:w="2160"/>
          </w:tcPr>
          <w:p>
            <w:r/>
            <w:r>
              <w:rPr>
                <w:b/>
              </w:rPr>
              <w:t>84</w:t>
            </w:r>
          </w:p>
        </w:tc>
        <w:tc>
          <w:tcPr>
            <w:tcW w:type="dxa" w:w="2160"/>
          </w:tcPr>
          <w:p>
            <w:r/>
            <w:r>
              <w:rPr>
                <w:b/>
              </w:rPr>
              <w:t>0</w:t>
            </w:r>
          </w:p>
        </w:tc>
      </w:tr>
    </w:tbl>
    <w:p>
      <w:pPr/>
      <w:r>
        <w:t>All projects compile cleanly in release mode with zero clippy warnings and zero compiler warnings.</w:t>
      </w:r>
    </w:p>
    <w:p>
      <w:pPr>
        <w:pStyle w:val="Heading2"/>
      </w:pPr>
      <w:r>
        <w:t>Agentic AI Use Log Summary</w:t>
      </w:r>
    </w:p>
    <w:p>
      <w:pPr/>
      <w:r>
        <w:t>GitHub Copilot was used throughout Modules 5–8 as a scaffolding and review tool. The following conventions were maintained in all submitted work:</w:t>
      </w:r>
    </w:p>
    <w:p>
      <w:pPr>
        <w:pStyle w:val="ListBullet"/>
      </w:pPr>
      <w:r>
        <w:t>All AI suggestions were manually reviewed before acceptance</w:t>
      </w:r>
    </w:p>
    <w:p>
      <w:pPr>
        <w:pStyle w:val="ListBullet"/>
      </w:pPr>
      <w:r>
        <w:t xml:space="preserve">Every AI-assisted section is marked with a comment: </w:t>
      </w:r>
      <w:r>
        <w:rPr>
          <w:rFonts w:ascii="Courier New" w:hAnsi="Courier New"/>
        </w:rPr>
        <w:t>// AI-assisted: [description]</w:t>
      </w:r>
    </w:p>
    <w:p>
      <w:pPr>
        <w:pStyle w:val="ListBullet"/>
      </w:pPr>
      <w:r>
        <w:t>A per-project AI changelog was maintained</w:t>
      </w:r>
    </w:p>
    <w:p>
      <w:pPr>
        <w:pStyle w:val="ListBullet"/>
      </w:pPr>
      <w:r>
        <w:t xml:space="preserve">No </w:t>
      </w:r>
      <w:r>
        <w:rPr>
          <w:rFonts w:ascii="Courier New" w:hAnsi="Courier New"/>
        </w:rPr>
        <w:t>unsafe</w:t>
      </w:r>
      <w:r>
        <w:t xml:space="preserve"> code suggested by Copilot was retained; all instances were replaced with safe alternatives</w:t>
      </w:r>
    </w:p>
    <w:p>
      <w:pPr>
        <w:pStyle w:val="ListBullet"/>
      </w:pPr>
      <w:r>
        <w:t>No direct code generation was accepted without demonstrated understanding of the generated code</w:t>
      </w:r>
    </w:p>
    <w:p>
      <w:pPr>
        <w:pStyle w:val="Heading1"/>
      </w:pPr>
      <w:r>
        <w:t>8. Reflective Learning Outcomes</w:t>
      </w:r>
    </w:p>
    <w:p>
      <w:pPr>
        <w:pStyle w:val="Heading2"/>
      </w:pPr>
      <w:r>
        <w:t>8.1 The Compiler as Teacher</w:t>
      </w:r>
    </w:p>
    <w:p>
      <w:pPr/>
      <w:r>
        <w:t xml:space="preserve">The single most impactful learning tool in this course was not a book, a video, or an exercise — it was the Rust compiler's error messages. Rust's error output is uniquely pedagogical: it does not merely report what went wrong but explains </w:t>
      </w:r>
      <w:r>
        <w:rPr>
          <w:i/>
        </w:rPr>
        <w:t>why</w:t>
      </w:r>
      <w:r>
        <w:t xml:space="preserve"> and often suggests the correct fix. After encountering the same borrow-checker pattern several times in different contexts, the underlying principle becomes internalised at a level that passive reading cannot achieve.</w:t>
      </w:r>
    </w:p>
    <w:p>
      <w:pPr/>
      <w:r>
        <w:t>Every time I fought a compile error in the Ultra Game Suite, in the RPG workspace, in the async autosave implementation — I was receiving a targeted lesson in one of Rust's invariants. By the end of the course, what was once frustrating had become genuinely useful: the compiler's objections had become a first-pass code review that caught entire classes of bugs before a single line ran.</w:t>
      </w:r>
    </w:p>
    <w:p>
      <w:pPr>
        <w:pStyle w:val="Heading2"/>
      </w:pPr>
      <w:r>
        <w:t>8.2 Building vs Reading</w:t>
      </w:r>
    </w:p>
    <w:p>
      <w:pPr/>
      <w:r>
        <w:t xml:space="preserve">A consistent finding across all eight modules: concepts that seemed clear in the text became genuinely understood only when applied in a project that failed, required debugging, and was then corrected. The ownership model — which I understood conceptually after reading Chapter 4 — became </w:t>
      </w:r>
      <w:r>
        <w:rPr>
          <w:i/>
        </w:rPr>
        <w:t>embodied knowledge</w:t>
      </w:r>
      <w:r>
        <w:t xml:space="preserve"> only after resolving 15 borrow-checker errors in the Guessing Game. Async Rust — which I could describe accurately after reading — became genuinely usable only after implementing the autosave background task and debugging the </w:t>
      </w:r>
      <w:r>
        <w:rPr>
          <w:rFonts w:ascii="Courier New" w:hAnsi="Courier New"/>
        </w:rPr>
        <w:t>'static + Send</w:t>
      </w:r>
      <w:r>
        <w:t xml:space="preserve"> bounds on the spawned future.</w:t>
      </w:r>
    </w:p>
    <w:p>
      <w:pPr/>
      <w:r>
        <w:t>The project-first approach taken in this curriculum (building the RPG and the Ultra Game Suite in parallel with the module work) was essential to this outcome. The projects provided the practical context that made the theoretical content stick.</w:t>
      </w:r>
    </w:p>
    <w:p>
      <w:pPr>
        <w:pStyle w:val="Heading2"/>
      </w:pPr>
      <w:r>
        <w:t>8.3 Ownership as Design, Not Just Safety</w:t>
      </w:r>
    </w:p>
    <w:p>
      <w:pPr/>
      <w:r>
        <w:t xml:space="preserve">The most significant conceptual evolution of the course was the shift from viewing ownership as a constraint to viewing it as a design tool. In the early modules, the borrow checker was something to satisfy. By Module 8, the ownership model was shaping architecture: the decision to use </w:t>
      </w:r>
      <w:r>
        <w:rPr>
          <w:rFonts w:ascii="Courier New" w:hAnsi="Courier New"/>
        </w:rPr>
        <w:t>Arc&lt;RwLock&lt;AppState&gt;&gt;</w:t>
      </w:r>
      <w:r>
        <w:t xml:space="preserve"> in the web servers was not a workaround for the compiler — it was the correct architectural pattern, and the compiler was enforcing correct use of it.</w:t>
      </w:r>
    </w:p>
    <w:p>
      <w:pPr/>
      <w:r>
        <w:t>Building a 10-crate workspace forced explicit reasoning about crate dependency ordering, public API design, and how borrow-checker rules compound across module boundaries. These are the same considerations that arise in production-scale Rust engineering, and working through them in the RPG project provided a realistic preview of professional Rust development.</w:t>
      </w:r>
    </w:p>
    <w:p>
      <w:pPr>
        <w:pStyle w:val="Heading2"/>
      </w:pPr>
      <w:r>
        <w:t>8.4 Fearless Refactoring</w:t>
      </w:r>
    </w:p>
    <w:p>
      <w:pPr/>
      <w:r>
        <w:t>A benefit that became apparent only through the larger projects: the borrow checker makes structural refactoring significantly safer than in dynamically typed or exception-based languages. The Iron Age RPG's world module was refactored substantially between Report 3 and Report 4, and the compiler caught every broken invariant — field accesses on renamed types, missing pattern arms, incorrect mutability, references that had become invalid. In a Python or JavaScript project of equivalent scope, a refactor of that scale would require comprehensive test coverage and manual verification. In Rust, the compiler was the test suite for the structural changes.</w:t>
      </w:r>
    </w:p>
    <w:p>
      <w:pPr>
        <w:pStyle w:val="Heading2"/>
      </w:pPr>
      <w:r>
        <w:t>8.5 The Ecosystem is Production-Ready</w:t>
      </w:r>
    </w:p>
    <w:p>
      <w:pPr/>
      <w:r>
        <w:t>One concern entering the course was whether Rust's ecosystem would be mature enough for real-world application development. By the end of the course, that concern had been completely resolved. Tokio, Axum, Serde, Askama, eframe, crossterm, thiserror, rand — every crate used in this curriculum is actively maintained, excellently documented, and in production use at scale. The Rust ecosystem does not ask developers to assemble fragile collections of half-maintained packages; it provides world-class foundational libraries that work together reliably.</w:t>
      </w:r>
    </w:p>
    <w:p>
      <w:pPr>
        <w:pStyle w:val="Heading2"/>
      </w:pPr>
      <w:r>
        <w:t>8.6 Rust Scales From Hello World to Production</w:t>
      </w:r>
    </w:p>
    <w:p>
      <w:pPr/>
      <w:r>
        <w:t xml:space="preserve">One of the more subtle insights from the course is that idiomatic Rust at every level of complexity uses the same core idioms. The </w:t>
      </w:r>
      <w:r>
        <w:rPr>
          <w:rFonts w:ascii="Courier New" w:hAnsi="Courier New"/>
        </w:rPr>
        <w:t>Result&lt;T, E&gt;</w:t>
      </w:r>
      <w:r>
        <w:t xml:space="preserve"> / </w:t>
      </w:r>
      <w:r>
        <w:rPr>
          <w:rFonts w:ascii="Courier New" w:hAnsi="Courier New"/>
        </w:rPr>
        <w:t>?</w:t>
      </w:r>
      <w:r>
        <w:t xml:space="preserve"> pattern appears in the one-file Guessing Game and in the async Axum route handlers of the Esoteric Wisdom web server. </w:t>
      </w:r>
      <w:r>
        <w:rPr>
          <w:rFonts w:ascii="Courier New" w:hAnsi="Courier New"/>
        </w:rPr>
        <w:t>match</w:t>
      </w:r>
      <w:r>
        <w:t xml:space="preserve"> appears in the first function written and in the most complex command-parsing logic. </w:t>
      </w:r>
      <w:r>
        <w:rPr>
          <w:rFonts w:ascii="Courier New" w:hAnsi="Courier New"/>
        </w:rPr>
        <w:t>#[derive(Serialize, Deserialize)]</w:t>
      </w:r>
      <w:r>
        <w:t xml:space="preserve"> works the same way on a simple </w:t>
      </w:r>
      <w:r>
        <w:rPr>
          <w:rFonts w:ascii="Courier New" w:hAnsi="Courier New"/>
        </w:rPr>
        <w:t>Guess</w:t>
      </w:r>
      <w:r>
        <w:t xml:space="preserve"> struct and on a complex </w:t>
      </w:r>
      <w:r>
        <w:rPr>
          <w:rFonts w:ascii="Courier New" w:hAnsi="Courier New"/>
        </w:rPr>
        <w:t>GameState</w:t>
      </w:r>
      <w:r>
        <w:t xml:space="preserve"> with nested collections.</w:t>
      </w:r>
    </w:p>
    <w:p>
      <w:pPr/>
      <w:r>
        <w:t>There is no "advanced Rust" that is secretly a different language. The same tools scale from trivial to complex, and learning to use them well at small scale directly transfers to large-scale work. This scalability is one of Rust's most underappreciated engineering properties.</w:t>
      </w:r>
    </w:p>
    <w:p>
      <w:pPr>
        <w:pStyle w:val="Heading1"/>
      </w:pPr>
      <w:r>
        <w:t>9. Skills Acquired — Summary Matrix</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Skill Area</w:t>
            </w:r>
          </w:p>
        </w:tc>
        <w:tc>
          <w:tcPr>
            <w:tcW w:type="dxa" w:w="2880"/>
          </w:tcPr>
          <w:p>
            <w:r>
              <w:rPr>
                <w:b/>
              </w:rPr>
            </w:r>
            <w:r>
              <w:rPr>
                <w:b/>
              </w:rPr>
              <w:t>Proficiency Level</w:t>
            </w:r>
          </w:p>
        </w:tc>
        <w:tc>
          <w:tcPr>
            <w:tcW w:type="dxa" w:w="2880"/>
          </w:tcPr>
          <w:p>
            <w:r>
              <w:rPr>
                <w:b/>
              </w:rPr>
            </w:r>
            <w:r>
              <w:rPr>
                <w:b/>
              </w:rPr>
              <w:t>Primary Evidence</w:t>
            </w:r>
          </w:p>
        </w:tc>
      </w:tr>
      <w:tr>
        <w:tc>
          <w:tcPr>
            <w:tcW w:type="dxa" w:w="2880"/>
          </w:tcPr>
          <w:p>
            <w:r/>
            <w:r>
              <w:t>Ownership and borrowing</w:t>
            </w:r>
          </w:p>
        </w:tc>
        <w:tc>
          <w:tcPr>
            <w:tcW w:type="dxa" w:w="2880"/>
          </w:tcPr>
          <w:p>
            <w:r/>
            <w:r>
              <w:rPr>
                <w:b/>
              </w:rPr>
              <w:t>Proficient</w:t>
            </w:r>
          </w:p>
        </w:tc>
        <w:tc>
          <w:tcPr>
            <w:tcW w:type="dxa" w:w="2880"/>
          </w:tcPr>
          <w:p>
            <w:r/>
            <w:r>
              <w:t>Guessing Game, all RPG crates, compiler error resolution count</w:t>
            </w:r>
          </w:p>
        </w:tc>
      </w:tr>
      <w:tr>
        <w:tc>
          <w:tcPr>
            <w:tcW w:type="dxa" w:w="2880"/>
          </w:tcPr>
          <w:p>
            <w:r/>
            <w:r>
              <w:t>Enums and pattern matching</w:t>
            </w:r>
          </w:p>
        </w:tc>
        <w:tc>
          <w:tcPr>
            <w:tcW w:type="dxa" w:w="2880"/>
          </w:tcPr>
          <w:p>
            <w:r/>
            <w:r>
              <w:rPr>
                <w:b/>
              </w:rPr>
              <w:t>Proficient</w:t>
            </w:r>
          </w:p>
        </w:tc>
        <w:tc>
          <w:tcPr>
            <w:tcW w:type="dxa" w:w="2880"/>
          </w:tcPr>
          <w:p>
            <w:r/>
            <w:r>
              <w:t>Ultra Game Suite state machines, RPG command parser, GameError hierarchy</w:t>
            </w:r>
          </w:p>
        </w:tc>
      </w:tr>
      <w:tr>
        <w:tc>
          <w:tcPr>
            <w:tcW w:type="dxa" w:w="2880"/>
          </w:tcPr>
          <w:p>
            <w:r/>
            <w:r>
              <w:t>Traits and generics</w:t>
            </w:r>
          </w:p>
        </w:tc>
        <w:tc>
          <w:tcPr>
            <w:tcW w:type="dxa" w:w="2880"/>
          </w:tcPr>
          <w:p>
            <w:r/>
            <w:r>
              <w:rPr>
                <w:b/>
              </w:rPr>
              <w:t>Proficient</w:t>
            </w:r>
          </w:p>
        </w:tc>
        <w:tc>
          <w:tcPr>
            <w:tcW w:type="dxa" w:w="2880"/>
          </w:tcPr>
          <w:p>
            <w:r/>
            <w:r>
              <w:rPr>
                <w:rFonts w:ascii="Courier New" w:hAnsi="Courier New"/>
              </w:rPr>
              <w:t>std::ops::Add</w:t>
            </w:r>
            <w:r>
              <w:t xml:space="preserve"> for Stats, </w:t>
            </w:r>
            <w:r>
              <w:rPr>
                <w:rFonts w:ascii="Courier New" w:hAnsi="Courier New"/>
              </w:rPr>
              <w:t>Box&lt;dyn Game&gt;</w:t>
            </w:r>
            <w:r>
              <w:t xml:space="preserve"> in Ultra Suite, </w:t>
            </w:r>
            <w:r>
              <w:rPr>
                <w:rFonts w:ascii="Courier New" w:hAnsi="Courier New"/>
              </w:rPr>
              <w:t>Simulatable</w:t>
            </w:r>
            <w:r>
              <w:t xml:space="preserve"> trait</w:t>
            </w:r>
          </w:p>
        </w:tc>
      </w:tr>
      <w:tr>
        <w:tc>
          <w:tcPr>
            <w:tcW w:type="dxa" w:w="2880"/>
          </w:tcPr>
          <w:p>
            <w:r/>
            <w:r>
              <w:t>Error handling (</w:t>
            </w:r>
            <w:r>
              <w:rPr>
                <w:rFonts w:ascii="Courier New" w:hAnsi="Courier New"/>
              </w:rPr>
              <w:t>Result</w:t>
            </w:r>
            <w:r>
              <w:t xml:space="preserve">, </w:t>
            </w:r>
            <w:r>
              <w:rPr>
                <w:rFonts w:ascii="Courier New" w:hAnsi="Courier New"/>
              </w:rPr>
              <w:t>?</w:t>
            </w:r>
            <w:r>
              <w:t>)</w:t>
            </w:r>
          </w:p>
        </w:tc>
        <w:tc>
          <w:tcPr>
            <w:tcW w:type="dxa" w:w="2880"/>
          </w:tcPr>
          <w:p>
            <w:r/>
            <w:r>
              <w:rPr>
                <w:b/>
              </w:rPr>
              <w:t>Proficient</w:t>
            </w:r>
          </w:p>
        </w:tc>
        <w:tc>
          <w:tcPr>
            <w:tcW w:type="dxa" w:w="2880"/>
          </w:tcPr>
          <w:p>
            <w:r/>
            <w:r>
              <w:t xml:space="preserve">All projects; </w:t>
            </w:r>
            <w:r>
              <w:rPr>
                <w:rFonts w:ascii="Courier New" w:hAnsi="Courier New"/>
              </w:rPr>
              <w:t>?</w:t>
            </w:r>
            <w:r>
              <w:t xml:space="preserve"> used throughout; custom error types in RPG</w:t>
            </w:r>
          </w:p>
        </w:tc>
      </w:tr>
      <w:tr>
        <w:tc>
          <w:tcPr>
            <w:tcW w:type="dxa" w:w="2880"/>
          </w:tcPr>
          <w:p>
            <w:r/>
            <w:r>
              <w:t>Iterators and closures</w:t>
            </w:r>
          </w:p>
        </w:tc>
        <w:tc>
          <w:tcPr>
            <w:tcW w:type="dxa" w:w="2880"/>
          </w:tcPr>
          <w:p>
            <w:r/>
            <w:r>
              <w:rPr>
                <w:b/>
              </w:rPr>
              <w:t>Proficient</w:t>
            </w:r>
          </w:p>
        </w:tc>
        <w:tc>
          <w:tcPr>
            <w:tcW w:type="dxa" w:w="2880"/>
          </w:tcPr>
          <w:p>
            <w:r/>
            <w:r>
              <w:t xml:space="preserve">121+ iterator expressions in RPG; </w:t>
            </w:r>
            <w:r>
              <w:rPr>
                <w:rFonts w:ascii="Courier New" w:hAnsi="Courier New"/>
              </w:rPr>
              <w:t>filter_map</w:t>
            </w:r>
            <w:r>
              <w:t xml:space="preserve">, </w:t>
            </w:r>
            <w:r>
              <w:rPr>
                <w:rFonts w:ascii="Courier New" w:hAnsi="Courier New"/>
              </w:rPr>
              <w:t>flat_map</w:t>
            </w:r>
            <w:r>
              <w:t xml:space="preserve">, </w:t>
            </w:r>
            <w:r>
              <w:rPr>
                <w:rFonts w:ascii="Courier New" w:hAnsi="Courier New"/>
              </w:rPr>
              <w:t>collect</w:t>
            </w:r>
            <w:r>
              <w:t xml:space="preserve"> used idiomatically</w:t>
            </w:r>
          </w:p>
        </w:tc>
      </w:tr>
      <w:tr>
        <w:tc>
          <w:tcPr>
            <w:tcW w:type="dxa" w:w="2880"/>
          </w:tcPr>
          <w:p>
            <w:r/>
            <w:r>
              <w:t xml:space="preserve">Concurrency (threads, </w:t>
            </w:r>
            <w:r>
              <w:rPr>
                <w:rFonts w:ascii="Courier New" w:hAnsi="Courier New"/>
              </w:rPr>
              <w:t>Arc&lt;Mutex&lt;&gt;&gt;</w:t>
            </w:r>
            <w:r>
              <w:t>)</w:t>
            </w:r>
          </w:p>
        </w:tc>
        <w:tc>
          <w:tcPr>
            <w:tcW w:type="dxa" w:w="2880"/>
          </w:tcPr>
          <w:p>
            <w:r/>
            <w:r>
              <w:rPr>
                <w:b/>
              </w:rPr>
              <w:t>Working knowledge</w:t>
            </w:r>
          </w:p>
        </w:tc>
        <w:tc>
          <w:tcPr>
            <w:tcW w:type="dxa" w:w="2880"/>
          </w:tcPr>
          <w:p>
            <w:r/>
            <w:r>
              <w:t xml:space="preserve">Minesweeper board; Esoteric Wisdom </w:t>
            </w:r>
            <w:r>
              <w:rPr>
                <w:rFonts w:ascii="Courier New" w:hAnsi="Courier New"/>
              </w:rPr>
              <w:t>Arc&lt;RwLock&lt;AppState&gt;&gt;</w:t>
            </w:r>
          </w:p>
        </w:tc>
      </w:tr>
      <w:tr>
        <w:tc>
          <w:tcPr>
            <w:tcW w:type="dxa" w:w="2880"/>
          </w:tcPr>
          <w:p>
            <w:r/>
            <w:r>
              <w:t>Async/await (Tokio)</w:t>
            </w:r>
          </w:p>
        </w:tc>
        <w:tc>
          <w:tcPr>
            <w:tcW w:type="dxa" w:w="2880"/>
          </w:tcPr>
          <w:p>
            <w:r/>
            <w:r>
              <w:rPr>
                <w:b/>
              </w:rPr>
              <w:t>Working knowledge</w:t>
            </w:r>
          </w:p>
        </w:tc>
        <w:tc>
          <w:tcPr>
            <w:tcW w:type="dxa" w:w="2880"/>
          </w:tcPr>
          <w:p>
            <w:r/>
            <w:r>
              <w:t>Async autosave; Tokio demos; Axum route handlers</w:t>
            </w:r>
          </w:p>
        </w:tc>
      </w:tr>
      <w:tr>
        <w:tc>
          <w:tcPr>
            <w:tcW w:type="dxa" w:w="2880"/>
          </w:tcPr>
          <w:p>
            <w:r/>
            <w:r>
              <w:t>Web stack (Axum, Tera, Askama)</w:t>
            </w:r>
          </w:p>
        </w:tc>
        <w:tc>
          <w:tcPr>
            <w:tcW w:type="dxa" w:w="2880"/>
          </w:tcPr>
          <w:p>
            <w:r/>
            <w:r>
              <w:rPr>
                <w:b/>
              </w:rPr>
              <w:t>Working knowledge</w:t>
            </w:r>
          </w:p>
        </w:tc>
        <w:tc>
          <w:tcPr>
            <w:tcW w:type="dxa" w:w="2880"/>
          </w:tcPr>
          <w:p>
            <w:r/>
            <w:r>
              <w:t>Anomalous Inquiry; Esoteric Wisdom (deployed)</w:t>
            </w:r>
          </w:p>
        </w:tc>
      </w:tr>
      <w:tr>
        <w:tc>
          <w:tcPr>
            <w:tcW w:type="dxa" w:w="2880"/>
          </w:tcPr>
          <w:p>
            <w:r/>
            <w:r>
              <w:t>Cargo workspace management</w:t>
            </w:r>
          </w:p>
        </w:tc>
        <w:tc>
          <w:tcPr>
            <w:tcW w:type="dxa" w:w="2880"/>
          </w:tcPr>
          <w:p>
            <w:r/>
            <w:r>
              <w:rPr>
                <w:b/>
              </w:rPr>
              <w:t>Proficient</w:t>
            </w:r>
          </w:p>
        </w:tc>
        <w:tc>
          <w:tcPr>
            <w:tcW w:type="dxa" w:w="2880"/>
          </w:tcPr>
          <w:p>
            <w:r/>
            <w:r>
              <w:t>10-crate RPG workspace; shared dependencies; resolver 2</w:t>
            </w:r>
          </w:p>
        </w:tc>
      </w:tr>
      <w:tr>
        <w:tc>
          <w:tcPr>
            <w:tcW w:type="dxa" w:w="2880"/>
          </w:tcPr>
          <w:p>
            <w:r/>
            <w:r>
              <w:t>Serde serialisation</w:t>
            </w:r>
          </w:p>
        </w:tc>
        <w:tc>
          <w:tcPr>
            <w:tcW w:type="dxa" w:w="2880"/>
          </w:tcPr>
          <w:p>
            <w:r/>
            <w:r>
              <w:rPr>
                <w:b/>
              </w:rPr>
              <w:t>Proficient</w:t>
            </w:r>
          </w:p>
        </w:tc>
        <w:tc>
          <w:tcPr>
            <w:tcW w:type="dxa" w:w="2880"/>
          </w:tcPr>
          <w:p>
            <w:r/>
            <w:r>
              <w:t>RPG save/load; web application state; article metadata</w:t>
            </w:r>
          </w:p>
        </w:tc>
      </w:tr>
      <w:tr>
        <w:tc>
          <w:tcPr>
            <w:tcW w:type="dxa" w:w="2880"/>
          </w:tcPr>
          <w:p>
            <w:r/>
            <w:r>
              <w:t>GUI development (eframe/egui)</w:t>
            </w:r>
          </w:p>
        </w:tc>
        <w:tc>
          <w:tcPr>
            <w:tcW w:type="dxa" w:w="2880"/>
          </w:tcPr>
          <w:p>
            <w:r/>
            <w:r>
              <w:rPr>
                <w:b/>
              </w:rPr>
              <w:t>Working knowledge</w:t>
            </w:r>
          </w:p>
        </w:tc>
        <w:tc>
          <w:tcPr>
            <w:tcW w:type="dxa" w:w="2880"/>
          </w:tcPr>
          <w:p>
            <w:r/>
            <w:r>
              <w:t>RPG GUI; Ultra Game Suite launcher; Guessing Game GUI</w:t>
            </w:r>
          </w:p>
        </w:tc>
      </w:tr>
      <w:tr>
        <w:tc>
          <w:tcPr>
            <w:tcW w:type="dxa" w:w="2880"/>
          </w:tcPr>
          <w:p>
            <w:r/>
            <w:r>
              <w:t>TUI development (crossterm)</w:t>
            </w:r>
          </w:p>
        </w:tc>
        <w:tc>
          <w:tcPr>
            <w:tcW w:type="dxa" w:w="2880"/>
          </w:tcPr>
          <w:p>
            <w:r/>
            <w:r>
              <w:rPr>
                <w:b/>
              </w:rPr>
              <w:t>Working knowledge</w:t>
            </w:r>
          </w:p>
        </w:tc>
        <w:tc>
          <w:tcPr>
            <w:tcW w:type="dxa" w:w="2880"/>
          </w:tcPr>
          <w:p>
            <w:r/>
            <w:r>
              <w:t>Minesweeper; Blackjack animation; Ultra Suite TUI mode</w:t>
            </w:r>
          </w:p>
        </w:tc>
      </w:tr>
      <w:tr>
        <w:tc>
          <w:tcPr>
            <w:tcW w:type="dxa" w:w="2880"/>
          </w:tcPr>
          <w:p>
            <w:r/>
            <w:r>
              <w:t>Testing (</w:t>
            </w:r>
            <w:r>
              <w:rPr>
                <w:rFonts w:ascii="Courier New" w:hAnsi="Courier New"/>
              </w:rPr>
              <w:t>cargo test</w:t>
            </w:r>
            <w:r>
              <w:t>)</w:t>
            </w:r>
          </w:p>
        </w:tc>
        <w:tc>
          <w:tcPr>
            <w:tcW w:type="dxa" w:w="2880"/>
          </w:tcPr>
          <w:p>
            <w:r/>
            <w:r>
              <w:rPr>
                <w:b/>
              </w:rPr>
              <w:t>Working knowledge</w:t>
            </w:r>
          </w:p>
        </w:tc>
        <w:tc>
          <w:tcPr>
            <w:tcW w:type="dxa" w:w="2880"/>
          </w:tcPr>
          <w:p>
            <w:r/>
            <w:r>
              <w:t>84 tests across RPG; unit and integration test patterns</w:t>
            </w:r>
          </w:p>
        </w:tc>
      </w:tr>
      <w:tr>
        <w:tc>
          <w:tcPr>
            <w:tcW w:type="dxa" w:w="2880"/>
          </w:tcPr>
          <w:p>
            <w:r/>
            <w:r>
              <w:t>Macros (</w:t>
            </w:r>
            <w:r>
              <w:rPr>
                <w:rFonts w:ascii="Courier New" w:hAnsi="Courier New"/>
              </w:rPr>
              <w:t>macro_rules!</w:t>
            </w:r>
            <w:r>
              <w:t>)</w:t>
            </w:r>
          </w:p>
        </w:tc>
        <w:tc>
          <w:tcPr>
            <w:tcW w:type="dxa" w:w="2880"/>
          </w:tcPr>
          <w:p>
            <w:r/>
            <w:r>
              <w:rPr>
                <w:b/>
              </w:rPr>
              <w:t>Familiar</w:t>
            </w:r>
          </w:p>
        </w:tc>
        <w:tc>
          <w:tcPr>
            <w:tcW w:type="dxa" w:w="2880"/>
          </w:tcPr>
          <w:p>
            <w:r/>
            <w:r>
              <w:t>Command parser reduction; derive macros throughout</w:t>
            </w:r>
          </w:p>
        </w:tc>
      </w:tr>
      <w:tr>
        <w:tc>
          <w:tcPr>
            <w:tcW w:type="dxa" w:w="2880"/>
          </w:tcPr>
          <w:p>
            <w:r/>
            <w:r>
              <w:t>Advanced lifetimes</w:t>
            </w:r>
          </w:p>
        </w:tc>
        <w:tc>
          <w:tcPr>
            <w:tcW w:type="dxa" w:w="2880"/>
          </w:tcPr>
          <w:p>
            <w:r/>
            <w:r>
              <w:rPr>
                <w:b/>
              </w:rPr>
              <w:t>Familiar</w:t>
            </w:r>
          </w:p>
        </w:tc>
        <w:tc>
          <w:tcPr>
            <w:tcW w:type="dxa" w:w="2880"/>
          </w:tcPr>
          <w:p>
            <w:r/>
            <w:r>
              <w:t>Module 8 study; applied in struct definitions</w:t>
            </w:r>
          </w:p>
        </w:tc>
      </w:tr>
      <w:tr>
        <w:tc>
          <w:tcPr>
            <w:tcW w:type="dxa" w:w="2880"/>
          </w:tcPr>
          <w:p>
            <w:r/>
            <w:r>
              <w:t>Smart pointers</w:t>
            </w:r>
          </w:p>
        </w:tc>
        <w:tc>
          <w:tcPr>
            <w:tcW w:type="dxa" w:w="2880"/>
          </w:tcPr>
          <w:p>
            <w:r/>
            <w:r>
              <w:rPr>
                <w:b/>
              </w:rPr>
              <w:t>Familiar</w:t>
            </w:r>
          </w:p>
        </w:tc>
        <w:tc>
          <w:tcPr>
            <w:tcW w:type="dxa" w:w="2880"/>
          </w:tcPr>
          <w:p>
            <w:r/>
            <w:r>
              <w:t xml:space="preserve">Module 8 study; </w:t>
            </w:r>
            <w:r>
              <w:rPr>
                <w:rFonts w:ascii="Courier New" w:hAnsi="Courier New"/>
              </w:rPr>
              <w:t>Box&lt;dyn Trait&gt;</w:t>
            </w:r>
            <w:r>
              <w:t xml:space="preserve"> in production use</w:t>
            </w:r>
          </w:p>
        </w:tc>
      </w:tr>
      <w:tr>
        <w:tc>
          <w:tcPr>
            <w:tcW w:type="dxa" w:w="2880"/>
          </w:tcPr>
          <w:p>
            <w:r/>
            <w:r>
              <w:t xml:space="preserve">Embedded / </w:t>
            </w:r>
            <w:r>
              <w:rPr>
                <w:rFonts w:ascii="Courier New" w:hAnsi="Courier New"/>
              </w:rPr>
              <w:t>no_std</w:t>
            </w:r>
          </w:p>
        </w:tc>
        <w:tc>
          <w:tcPr>
            <w:tcW w:type="dxa" w:w="2880"/>
          </w:tcPr>
          <w:p>
            <w:r/>
            <w:r>
              <w:rPr>
                <w:b/>
              </w:rPr>
              <w:t>Awareness only</w:t>
            </w:r>
          </w:p>
        </w:tc>
        <w:tc>
          <w:tcPr>
            <w:tcW w:type="dxa" w:w="2880"/>
          </w:tcPr>
          <w:p>
            <w:r/>
            <w:r>
              <w:t>Documented as next-steps goal</w:t>
            </w:r>
          </w:p>
        </w:tc>
      </w:tr>
      <w:tr>
        <w:tc>
          <w:tcPr>
            <w:tcW w:type="dxa" w:w="2880"/>
          </w:tcPr>
          <w:p>
            <w:r/>
            <w:r>
              <w:t>WebAssembly</w:t>
            </w:r>
          </w:p>
        </w:tc>
        <w:tc>
          <w:tcPr>
            <w:tcW w:type="dxa" w:w="2880"/>
          </w:tcPr>
          <w:p>
            <w:r/>
            <w:r>
              <w:rPr>
                <w:b/>
              </w:rPr>
              <w:t>Awareness only</w:t>
            </w:r>
          </w:p>
        </w:tc>
        <w:tc>
          <w:tcPr>
            <w:tcW w:type="dxa" w:w="2880"/>
          </w:tcPr>
          <w:p>
            <w:r/>
            <w:r>
              <w:t>Documented as next-steps goal</w:t>
            </w:r>
          </w:p>
        </w:tc>
      </w:tr>
      <w:tr>
        <w:tc>
          <w:tcPr>
            <w:tcW w:type="dxa" w:w="2880"/>
          </w:tcPr>
          <w:p>
            <w:r/>
            <w:r>
              <w:t>Database integration (sqlx/SeaORM)</w:t>
            </w:r>
          </w:p>
        </w:tc>
        <w:tc>
          <w:tcPr>
            <w:tcW w:type="dxa" w:w="2880"/>
          </w:tcPr>
          <w:p>
            <w:r/>
            <w:r>
              <w:rPr>
                <w:b/>
              </w:rPr>
              <w:t>Awareness only</w:t>
            </w:r>
          </w:p>
        </w:tc>
        <w:tc>
          <w:tcPr>
            <w:tcW w:type="dxa" w:w="2880"/>
          </w:tcPr>
          <w:p>
            <w:r/>
            <w:r>
              <w:t>Documented as next-steps goal</w:t>
            </w:r>
          </w:p>
        </w:tc>
      </w:tr>
    </w:tbl>
    <w:p>
      <w:pPr>
        <w:pStyle w:val="Heading1"/>
      </w:pPr>
      <w:r>
        <w:t>10. Next Steps and Future Learning Directions</w:t>
      </w:r>
    </w:p>
    <w:p>
      <w:pPr/>
      <w:r>
        <w:t>The following areas have been identified as the next phases of Rust study, to be pursued beyond the scope of this self-study course:</w:t>
      </w:r>
    </w:p>
    <w:p>
      <w:pPr>
        <w:pStyle w:val="ListNumber"/>
      </w:pPr>
      <w:r>
        <w:rPr>
          <w:b/>
        </w:rPr>
        <w:t>Advanced Lifetimes and Generic Associated Types (GATs)</w:t>
      </w:r>
      <w:r>
        <w:t xml:space="preserve">: Lifetime annotations on struct fields and the interaction between lifetime parameters and </w:t>
      </w:r>
      <w:r>
        <w:rPr>
          <w:rFonts w:ascii="Courier New" w:hAnsi="Courier New"/>
        </w:rPr>
        <w:t>dyn Trait</w:t>
      </w:r>
      <w:r>
        <w:t xml:space="preserve"> were the hardest concepts in Module 8. GATs (stabilised in Rust 1.65) unlock patterns that are not expressible in any other mainstream language; mastering them is the next frontier of type-system proficiency.</w:t>
      </w:r>
    </w:p>
    <w:p>
      <w:pPr>
        <w:pStyle w:val="ListNumber"/>
      </w:pPr>
      <w:r>
        <w:rPr>
          <w:b/>
        </w:rPr>
        <w:t>Database Integration</w:t>
      </w:r>
      <w:r>
        <w:t xml:space="preserve">: Add </w:t>
      </w:r>
      <w:r>
        <w:rPr>
          <w:rFonts w:ascii="Courier New" w:hAnsi="Courier New"/>
        </w:rPr>
        <w:t>sqlx</w:t>
      </w:r>
      <w:r>
        <w:t xml:space="preserve"> or </w:t>
      </w:r>
      <w:r>
        <w:rPr>
          <w:rFonts w:ascii="Courier New" w:hAnsi="Courier New"/>
        </w:rPr>
        <w:t>SeaORM</w:t>
      </w:r>
      <w:r>
        <w:t xml:space="preserve"> for async PostgreSQL backing to the Esoteric Wisdom and Anomalous Inquiry web applications. This is the final step to making both applications fully production-ready rather than in-memory.</w:t>
      </w:r>
    </w:p>
    <w:p>
      <w:pPr>
        <w:pStyle w:val="ListNumber"/>
      </w:pPr>
      <w:r>
        <w:rPr>
          <w:b/>
        </w:rPr>
        <w:t>WebAssembly</w:t>
      </w:r>
      <w:r>
        <w:t>: Compile Rust directly to WASM and run it in the browser at near-native speed. This would allow the Iron Age RPG game logic and the Ultra Game Suite to run as browser applications without a server, and represents the most exciting frontier of Rust's web story.</w:t>
      </w:r>
    </w:p>
    <w:p>
      <w:pPr>
        <w:pStyle w:val="ListNumber"/>
      </w:pPr>
      <w:r>
        <w:rPr>
          <w:b/>
        </w:rPr>
        <w:t>Embedded Systems (`no_std`)</w:t>
      </w:r>
      <w:r>
        <w:t>: Rust on microcontrollers — no operating system, no allocator, direct hardware access. This is where Rust's zero-overhead guarantee has the most visible practical impact, and it aligns directly with the CCNA networking background as a path to infrastructure-level programming.</w:t>
      </w:r>
    </w:p>
    <w:p>
      <w:pPr>
        <w:pStyle w:val="ListNumber"/>
      </w:pPr>
      <w:r>
        <w:rPr>
          <w:b/>
        </w:rPr>
        <w:t>Distributed Systems</w:t>
      </w:r>
      <w:r>
        <w:t xml:space="preserve">: gRPC with </w:t>
      </w:r>
      <w:r>
        <w:rPr>
          <w:rFonts w:ascii="Courier New" w:hAnsi="Courier New"/>
        </w:rPr>
        <w:t>tonic</w:t>
      </w:r>
      <w:r>
        <w:t>; message queues; eventually a distributed version of GeoPolSim that runs across multiple nodes and uses consensus protocols for state synchronisation.</w:t>
      </w:r>
    </w:p>
    <w:p>
      <w:pPr>
        <w:pStyle w:val="ListNumber"/>
      </w:pPr>
      <w:r>
        <w:rPr>
          <w:b/>
        </w:rPr>
        <w:t>Open Source Contribution</w:t>
      </w:r>
      <w:r>
        <w:t>: Contributing to the upstream crates used throughout this curriculum — Tokio, Axum, eframe, serde — is the final milestone that marks genuine, peer-validated competence in the Rust ecosystem.</w:t>
      </w:r>
    </w:p>
    <w:p>
      <w:pPr>
        <w:pStyle w:val="Heading1"/>
      </w:pPr>
      <w:r>
        <w:t>11. Conclusion</w:t>
      </w:r>
    </w:p>
    <w:p>
      <w:pPr/>
      <w:r>
        <w:t>This self-directed study of the Rust programming language, conducted from January 15 to April 20, 2026, has been the most technically rigorous and rewarding learning experience of my academic career to date.</w:t>
      </w:r>
    </w:p>
    <w:p>
      <w:pPr/>
      <w:r>
        <w:t xml:space="preserve">In fifteen weeks, working ten hours per week against an approved curriculum, I progressed from a </w:t>
      </w:r>
      <w:r>
        <w:rPr>
          <w:rFonts w:ascii="Courier New" w:hAnsi="Courier New"/>
        </w:rPr>
        <w:t>hello_world</w:t>
      </w:r>
      <w:r>
        <w:t xml:space="preserve"> program to:</w:t>
      </w:r>
    </w:p>
    <w:p>
      <w:pPr>
        <w:pStyle w:val="ListBullet"/>
      </w:pPr>
      <w:r>
        <w:t xml:space="preserve">A </w:t>
      </w:r>
      <w:r>
        <w:rPr>
          <w:b/>
        </w:rPr>
        <w:t>10-crate Cargo workspace</w:t>
      </w:r>
      <w:r>
        <w:t xml:space="preserve"> RPG engine with async persistence, a native GUI, 84 automated tests, and 36 side quests</w:t>
      </w:r>
    </w:p>
    <w:p>
      <w:pPr>
        <w:pStyle w:val="ListBullet"/>
      </w:pPr>
      <w:r>
        <w:t xml:space="preserve">A </w:t>
      </w:r>
      <w:r>
        <w:rPr>
          <w:b/>
        </w:rPr>
        <w:t>10-game suite</w:t>
      </w:r>
      <w:r>
        <w:t xml:space="preserve"> totalling over 10,000 lines of Rust including a minimax chess AI and a custom ASCII animation engine</w:t>
      </w:r>
    </w:p>
    <w:p>
      <w:pPr>
        <w:pStyle w:val="ListBullet"/>
      </w:pPr>
      <w:r>
        <w:rPr>
          <w:b/>
        </w:rPr>
        <w:t>Two fully-deployed web applications</w:t>
      </w:r>
      <w:r>
        <w:t xml:space="preserve"> demonstrating server-side rendering, JWT authentication, compile-time-checked templates, and Argon2 password hashing</w:t>
      </w:r>
    </w:p>
    <w:p>
      <w:pPr>
        <w:pStyle w:val="ListBullet"/>
      </w:pPr>
      <w:r>
        <w:t xml:space="preserve">A </w:t>
      </w:r>
      <w:r>
        <w:rPr>
          <w:b/>
        </w:rPr>
        <w:t>geopolitical simulation engine</w:t>
      </w:r>
      <w:r>
        <w:t xml:space="preserve"> designed around Rust's ownership model and Rayon parallelism</w:t>
      </w:r>
    </w:p>
    <w:p>
      <w:pPr>
        <w:pStyle w:val="ListBullet"/>
      </w:pPr>
      <w:r>
        <w:t xml:space="preserve">A </w:t>
      </w:r>
      <w:r>
        <w:rPr>
          <w:b/>
        </w:rPr>
        <w:t>comprehensive Glossary</w:t>
      </w:r>
      <w:r>
        <w:t xml:space="preserve"> of 100+ Rust terms, concepts, libraries, and project entries, serving as a reference document for future study</w:t>
      </w:r>
    </w:p>
    <w:p>
      <w:pPr/>
      <w:r>
        <w:rPr>
          <w:b/>
        </w:rPr>
        <w:t>Total repository code:</w:t>
      </w:r>
      <w:r>
        <w:t xml:space="preserve"> approximately 24,500+ lines of Rust across all projects, with zero compiler warnings and zero unsafe blocks in any submitted work.</w:t>
      </w:r>
    </w:p>
    <w:p>
      <w:pPr/>
      <w:r>
        <w:t>The defining lesson of this course is not a specific API or language feature. It is the experience of working with a language where the compiler is a collaborator rather than an obstacle — where every error message is a precise explanation of a violated invariant, and where "it compiles" genuinely means something about the correctness of the program. That experience, earned through the frustration of early borrow-checker errors and the satisfaction of watching complex concurrent code work correctly the first time it ran, has permanently changed how I reason about software.</w:t>
      </w:r>
    </w:p>
    <w:p>
      <w:pPr/>
      <w:r>
        <w:rPr>
          <w:i/>
        </w:rPr>
        <w:t>Report prepared by Thomas Burchell, W0516036</w:t>
      </w:r>
    </w:p>
    <w:p>
      <w:pPr/>
      <w:r>
        <w:rPr>
          <w:i/>
        </w:rPr>
        <w:t>Submitted to: Alfred Parks</w:t>
      </w:r>
    </w:p>
    <w:p>
      <w:pPr/>
      <w:r>
        <w:rPr>
          <w:i/>
        </w:rPr>
        <w:t>Date: April 20, 2026</w:t>
      </w:r>
    </w:p>
    <w:p>
      <w:pPr/>
      <w:r>
        <w:rPr>
          <w:i/>
        </w:rPr>
        <w:t>Repository: [github.com/Anaxagorius/rust-training](https://github.com/Anaxagorius/rust-training)</w:t>
      </w:r>
    </w:p>
    <w:sectPr w:rsidR="00FC693F" w:rsidRPr="0006063C" w:rsidSect="00034616">
      <w:pgSz w:w="12240" w:h="15840"/>
      <w:pgMar w:top="1440" w:right="1800" w:bottom="1440" w:left="1800" w:header="720" w:footer="720" w:gutter="0"/>
      <w:cols w:space="720"/>
      <w:docGrid w:linePitch="360"/>
    </w:sectPr>
    <w:p>
      <w:pPr>
        <w:pBdr>
          <w:bottom w:val="single" w:sz="6" w:space="1" w:color="auto"/>
        </w:pBdr>
      </w:pPr>
    </w:p>
    <w:p>
      <w:pPr>
        <w:pBdr>
          <w:bottom w:val="single" w:sz="6" w:space="1" w:color="auto"/>
        </w:pBdr>
      </w:pPr>
    </w:p>
    <w:p>
      <w:pPr>
        <w:pBdr>
          <w:bottom w:val="single" w:sz="6" w:space="1" w:color="auto"/>
        </w:pBdr>
      </w:pPr>
    </w:p>
    <w:p>
      <w:pPr>
        <w:pBdr>
          <w:bottom w:val="single" w:sz="6" w:space="1" w:color="auto"/>
        </w:pBdr>
      </w:pPr>
    </w:p>
    <w:p>
      <w:pPr>
        <w:pBdr>
          <w:bottom w:val="single" w:sz="6" w:space="1" w:color="auto"/>
        </w:pBdr>
      </w:pPr>
    </w:p>
    <w:p>
      <w:pPr>
        <w:pBdr>
          <w:bottom w:val="single" w:sz="6" w:space="1" w:color="auto"/>
        </w:pBdr>
      </w:pPr>
    </w:p>
    <w:p>
      <w:pPr>
        <w:pBdr>
          <w:bottom w:val="single" w:sz="6" w:space="1" w:color="auto"/>
        </w:pBdr>
      </w:pPr>
    </w:p>
    <w:p>
      <w:pPr>
        <w:pBdr>
          <w:bottom w:val="single" w:sz="6" w:space="1" w:color="auto"/>
        </w:pBdr>
      </w:pPr>
    </w:p>
    <w:p>
      <w:pPr>
        <w:pBdr>
          <w:bottom w:val="single" w:sz="6" w:space="1" w:color="auto"/>
        </w:pBdr>
      </w:pPr>
    </w:p>
    <w:p>
      <w:pPr>
        <w:pBdr>
          <w:bottom w:val="single" w:sz="6" w:space="1" w:color="auto"/>
        </w:pBdr>
      </w:pPr>
    </w:p>
    <w:p>
      <w:pPr>
        <w:pBdr>
          <w:bottom w:val="single" w:sz="6" w:space="1" w:color="auto"/>
        </w:pBdr>
      </w:pPr>
    </w:p>
    <w:p>
      <w:pPr>
        <w:pBdr>
          <w:bottom w:val="single" w:sz="6" w:space="1" w:color="auto"/>
        </w:pBdr>
      </w:pPr>
    </w:p>
    <w:p>
      <w:pPr>
        <w:pBdr>
          <w:bottom w:val="single" w:sz="6" w:space="1" w:color="auto"/>
        </w:pBdr>
      </w:pPr>
    </w:p>
    <w:p>
      <w:pPr>
        <w:pBdr>
          <w:bottom w:val="single" w:sz="6" w:space="1" w:color="auto"/>
        </w:pBdr>
      </w:pPr>
    </w:p>
    <w:p>
      <w:pPr>
        <w:pBdr>
          <w:bottom w:val="single" w:sz="6" w:space="1" w:color="auto"/>
        </w:pBdr>
      </w:pPr>
    </w:p>
    <w:p>
      <w:pPr>
        <w:pBdr>
          <w:bottom w:val="single" w:sz="6" w:space="1" w:color="auto"/>
        </w:pBdr>
      </w:pPr>
    </w:p>
    <w:p>
      <w:pPr>
        <w:pBdr>
          <w:bottom w:val="single" w:sz="6" w:space="1" w:color="auto"/>
        </w:pBdr>
      </w:pPr>
    </w:p>
    <w:p>
      <w:pPr>
        <w:pBdr>
          <w:bottom w:val="single" w:sz="6" w:space="1" w:color="auto"/>
        </w:pBdr>
      </w:pPr>
    </w:p>
    <w:p>
      <w:pPr>
        <w:pBdr>
          <w:bottom w:val="single" w:sz="6" w:space="1" w:color="auto"/>
        </w:pBdr>
      </w:pPr>
    </w:p>
    <w:p>
      <w:pPr>
        <w:pBdr>
          <w:bottom w:val="single" w:sz="6" w:space="1" w:color="auto"/>
        </w:pBdr>
      </w:pPr>
    </w:p>
    <w:p>
      <w:pPr>
        <w:pBdr>
          <w:bottom w:val="single" w:sz="6" w:space="1" w:color="auto"/>
        </w:pBdr>
      </w:pPr>
    </w:p>
    <w:p>
      <w:pPr>
        <w:pBdr>
          <w:bottom w:val="single" w:sz="6" w:space="1" w:color="auto"/>
        </w:pBdr>
      </w:pPr>
    </w:p>
    <w:p>
      <w:pPr>
        <w:pBdr>
          <w:bottom w:val="single" w:sz="6" w:space="1" w:color="auto"/>
        </w:pBdr>
      </w:pPr>
    </w:p>
    <w:p>
      <w:pPr>
        <w:pBdr>
          <w:bottom w:val="single" w:sz="6" w:space="1" w:color="auto"/>
        </w:pBdr>
      </w:pPr>
    </w:p>
    <w:p>
      <w:pPr>
        <w:pBdr>
          <w:bottom w:val="single" w:sz="6" w:space="1" w:color="auto"/>
        </w:pBdr>
      </w:pPr>
    </w:p>
    <w:p>
      <w:pPr>
        <w:pBdr>
          <w:bottom w:val="single" w:sz="6" w:space="1" w:color="auto"/>
        </w:pBdr>
      </w:pP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