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158"/>
        <w:ind w:left="2187" w:hanging="10"/>
      </w:pPr>
      <w:r>
        <w:rPr>
          <w:b/>
          <w:color w:val="002060"/>
          <w:sz w:val="28"/>
          <w:u w:val="single" w:color="002060"/>
        </w:rPr>
        <w:t>UNIVERSITY ADMIT ELIGIBILITY PREDICTOR</w:t>
      </w:r>
      <w:bookmarkStart w:id="0" w:name="_GoBack"/>
      <w:bookmarkEnd w:id="0"/>
    </w:p>
    <w:p>
      <w:pPr>
        <w:spacing w:after="2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>
      <w:pPr>
        <w:spacing w:after="102"/>
        <w:ind w:left="-5" w:hanging="10"/>
      </w:pPr>
      <w:r>
        <w:rPr>
          <w:b/>
          <w:color w:val="002060"/>
          <w:sz w:val="28"/>
          <w:u w:val="single" w:color="002060"/>
        </w:rPr>
        <w:t>ANACONDA INSTALLATION:</w:t>
      </w:r>
      <w:r>
        <w:rPr>
          <w:b/>
          <w:color w:val="002060"/>
          <w:sz w:val="28"/>
        </w:rPr>
        <w:t xml:space="preserve"> </w:t>
      </w:r>
    </w:p>
    <w:p>
      <w:pPr>
        <w:spacing w:after="31"/>
        <w:jc w:val="right"/>
      </w:pPr>
      <w:r>
        <w:rPr>
          <w:noProof/>
        </w:rPr>
        <w:drawing>
          <wp:inline distT="0" distB="0" distL="0" distR="0">
            <wp:extent cx="5635752" cy="316992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5752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2060"/>
          <w:sz w:val="28"/>
        </w:rPr>
        <w:t xml:space="preserve"> </w:t>
      </w:r>
    </w:p>
    <w:p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>
      <w:pgSz w:w="12240" w:h="15840"/>
      <w:pgMar w:top="1440" w:right="18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E25AA-786C-4F8F-A84C-879FF80E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Karthick Kannan</cp:lastModifiedBy>
  <cp:revision>2</cp:revision>
  <dcterms:created xsi:type="dcterms:W3CDTF">2022-10-17T21:38:00Z</dcterms:created>
  <dcterms:modified xsi:type="dcterms:W3CDTF">2022-10-17T21:38:00Z</dcterms:modified>
</cp:coreProperties>
</file>