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42C83" w14:textId="5D356789" w:rsidR="00F91077" w:rsidRPr="005A6E86" w:rsidRDefault="005F3C22">
      <w:pPr>
        <w:spacing w:after="0" w:line="289" w:lineRule="auto"/>
        <w:ind w:left="0" w:right="1111" w:firstLine="0"/>
        <w:jc w:val="left"/>
        <w:rPr>
          <w:iCs/>
        </w:rPr>
      </w:pPr>
      <w:r w:rsidRPr="005A6E86">
        <w:rPr>
          <w:b/>
          <w:iCs/>
          <w:color w:val="000000"/>
          <w:sz w:val="58"/>
        </w:rPr>
        <w:t xml:space="preserve">CSA1580-cloud computing and big data analytics </w:t>
      </w:r>
      <w:r w:rsidR="005A6E86" w:rsidRPr="005A6E86">
        <w:rPr>
          <w:b/>
          <w:iCs/>
          <w:color w:val="000000"/>
          <w:sz w:val="58"/>
        </w:rPr>
        <w:t>in pipeline</w:t>
      </w:r>
    </w:p>
    <w:p w14:paraId="7DBC4380" w14:textId="77777777" w:rsidR="00F91077" w:rsidRDefault="005F3C22">
      <w:pPr>
        <w:spacing w:after="376" w:line="259" w:lineRule="auto"/>
        <w:ind w:right="1561"/>
        <w:jc w:val="center"/>
      </w:pPr>
      <w:r>
        <w:rPr>
          <w:b/>
          <w:i/>
          <w:color w:val="000000"/>
        </w:rPr>
        <w:t>Submitted by</w:t>
      </w:r>
    </w:p>
    <w:p w14:paraId="3A768242" w14:textId="5DD026B9" w:rsidR="00F91077" w:rsidRDefault="00A026AF">
      <w:pPr>
        <w:pStyle w:val="Heading1"/>
        <w:spacing w:after="633"/>
        <w:ind w:left="2459" w:firstLine="0"/>
      </w:pPr>
      <w:r>
        <w:rPr>
          <w:rFonts w:ascii="Times New Roman" w:eastAsia="Times New Roman" w:hAnsi="Times New Roman" w:cs="Times New Roman"/>
          <w:color w:val="000000"/>
          <w:sz w:val="32"/>
        </w:rPr>
        <w:t>T.</w:t>
      </w:r>
      <w:r w:rsidR="00BF5F09">
        <w:rPr>
          <w:rFonts w:ascii="Times New Roman" w:eastAsia="Times New Roman" w:hAnsi="Times New Roman" w:cs="Times New Roman"/>
          <w:color w:val="000000"/>
          <w:sz w:val="32"/>
        </w:rPr>
        <w:t xml:space="preserve"> </w:t>
      </w:r>
      <w:proofErr w:type="spellStart"/>
      <w:r w:rsidR="00BF5F09">
        <w:rPr>
          <w:rFonts w:ascii="Times New Roman" w:eastAsia="Times New Roman" w:hAnsi="Times New Roman" w:cs="Times New Roman"/>
          <w:color w:val="000000"/>
          <w:sz w:val="32"/>
        </w:rPr>
        <w:t>Anbusezhiyan</w:t>
      </w:r>
      <w:proofErr w:type="spellEnd"/>
      <w:r w:rsidR="005F3C22">
        <w:rPr>
          <w:rFonts w:ascii="Times New Roman" w:eastAsia="Times New Roman" w:hAnsi="Times New Roman" w:cs="Times New Roman"/>
          <w:color w:val="000000"/>
          <w:sz w:val="32"/>
        </w:rPr>
        <w:t xml:space="preserve"> [1922</w:t>
      </w:r>
      <w:r w:rsidR="00BF5F09">
        <w:rPr>
          <w:rFonts w:ascii="Times New Roman" w:eastAsia="Times New Roman" w:hAnsi="Times New Roman" w:cs="Times New Roman"/>
          <w:color w:val="000000"/>
          <w:sz w:val="32"/>
        </w:rPr>
        <w:t>21141</w:t>
      </w:r>
      <w:r w:rsidR="005F3C22">
        <w:rPr>
          <w:rFonts w:ascii="Times New Roman" w:eastAsia="Times New Roman" w:hAnsi="Times New Roman" w:cs="Times New Roman"/>
          <w:color w:val="000000"/>
          <w:sz w:val="32"/>
        </w:rPr>
        <w:t>]</w:t>
      </w:r>
    </w:p>
    <w:p w14:paraId="6F6FE215" w14:textId="77777777" w:rsidR="00F91077" w:rsidRDefault="005F3C22">
      <w:pPr>
        <w:spacing w:after="777" w:line="259" w:lineRule="auto"/>
        <w:ind w:left="2880" w:firstLine="0"/>
        <w:jc w:val="left"/>
      </w:pPr>
      <w:r>
        <w:rPr>
          <w:noProof/>
        </w:rPr>
        <w:drawing>
          <wp:inline distT="0" distB="0" distL="0" distR="0" wp14:anchorId="190493C6" wp14:editId="5FA5CF9F">
            <wp:extent cx="2038350" cy="203835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2038350" cy="2038350"/>
                    </a:xfrm>
                    <a:prstGeom prst="rect">
                      <a:avLst/>
                    </a:prstGeom>
                  </pic:spPr>
                </pic:pic>
              </a:graphicData>
            </a:graphic>
          </wp:inline>
        </w:drawing>
      </w:r>
    </w:p>
    <w:p w14:paraId="3241441A" w14:textId="77777777" w:rsidR="00F91077" w:rsidRDefault="005F3C22">
      <w:pPr>
        <w:spacing w:after="226" w:line="259" w:lineRule="auto"/>
        <w:ind w:left="0" w:right="889" w:firstLine="0"/>
        <w:jc w:val="center"/>
      </w:pPr>
      <w:r>
        <w:rPr>
          <w:b/>
          <w:i/>
          <w:color w:val="000000"/>
          <w:sz w:val="32"/>
        </w:rPr>
        <w:t>SIMATSENGINEERING</w:t>
      </w:r>
    </w:p>
    <w:p w14:paraId="0CDE78AF" w14:textId="77777777" w:rsidR="00F91077" w:rsidRDefault="005F3C22">
      <w:pPr>
        <w:spacing w:after="299" w:line="259" w:lineRule="auto"/>
        <w:ind w:right="970"/>
        <w:jc w:val="center"/>
      </w:pPr>
      <w:r>
        <w:rPr>
          <w:b/>
          <w:i/>
          <w:color w:val="000000"/>
        </w:rPr>
        <w:t>THANDALAM</w:t>
      </w:r>
    </w:p>
    <w:p w14:paraId="4DC87FE1" w14:textId="77777777" w:rsidR="00F91077" w:rsidRPr="005A6E86" w:rsidRDefault="005F3C22">
      <w:pPr>
        <w:spacing w:after="299" w:line="259" w:lineRule="auto"/>
        <w:ind w:right="908"/>
        <w:jc w:val="center"/>
        <w:rPr>
          <w:iCs/>
        </w:rPr>
      </w:pPr>
      <w:r>
        <w:rPr>
          <w:b/>
          <w:i/>
          <w:color w:val="000000"/>
        </w:rPr>
        <w:t>June 2024</w:t>
      </w:r>
    </w:p>
    <w:p w14:paraId="1FDEBE52" w14:textId="694175DA" w:rsidR="00F91077" w:rsidRPr="00944F2E" w:rsidRDefault="00286931" w:rsidP="00944F2E">
      <w:pPr>
        <w:spacing w:after="165" w:line="294" w:lineRule="auto"/>
        <w:ind w:left="0" w:right="1" w:firstLine="0"/>
        <w:jc w:val="center"/>
        <w:rPr>
          <w:b/>
          <w:bCs/>
          <w:sz w:val="36"/>
          <w:szCs w:val="36"/>
        </w:rPr>
      </w:pPr>
      <w:r w:rsidRPr="00944F2E">
        <w:rPr>
          <w:b/>
          <w:bCs/>
          <w:sz w:val="36"/>
          <w:szCs w:val="36"/>
        </w:rPr>
        <w:t>Best cloud node prediction and matchmaking using cloud resource prediction pattern</w:t>
      </w:r>
    </w:p>
    <w:p w14:paraId="2A918CA8" w14:textId="1FF65A68" w:rsidR="001C7992" w:rsidRDefault="005F3C22" w:rsidP="001C7992">
      <w:pPr>
        <w:spacing w:after="440" w:line="388" w:lineRule="auto"/>
      </w:pPr>
      <w:proofErr w:type="spellStart"/>
      <w:r>
        <w:rPr>
          <w:rFonts w:ascii="Arial" w:eastAsia="Arial" w:hAnsi="Arial" w:cs="Arial"/>
          <w:b/>
          <w:color w:val="000000"/>
          <w:sz w:val="26"/>
        </w:rPr>
        <w:t>AIM:</w:t>
      </w:r>
      <w:r w:rsidR="001C7992">
        <w:t>The</w:t>
      </w:r>
      <w:proofErr w:type="spellEnd"/>
      <w:r w:rsidR="001C7992">
        <w:t xml:space="preserve"> aim of this strategy is to optimize cloud resource allocation and enhance matchmaking by leveraging cloud resource prediction patterns. This involves accurately forecasting cloud node demands and efficiently matching resources to workload requirements to improve performance, reduce costs, and ensure high availability. The strategy focuses on predictive analytics, resource optimization, and dynamic scaling to ensure that cloud resources are allocated effectively based on anticipated needs.</w:t>
      </w:r>
    </w:p>
    <w:p w14:paraId="2CCDDCCD" w14:textId="77777777" w:rsidR="001C7992" w:rsidRDefault="001C7992" w:rsidP="001C7992">
      <w:pPr>
        <w:spacing w:after="440" w:line="388" w:lineRule="auto"/>
      </w:pPr>
    </w:p>
    <w:p w14:paraId="709C8128" w14:textId="0A811732" w:rsidR="001C7992" w:rsidRDefault="001C7992" w:rsidP="001C7992">
      <w:pPr>
        <w:spacing w:after="440" w:line="388" w:lineRule="auto"/>
      </w:pPr>
      <w:r>
        <w:t>SCOPE:</w:t>
      </w:r>
    </w:p>
    <w:p w14:paraId="3F13CFD2" w14:textId="77777777" w:rsidR="001C7992" w:rsidRDefault="001C7992" w:rsidP="001C7992">
      <w:pPr>
        <w:spacing w:after="440" w:line="388" w:lineRule="auto"/>
      </w:pPr>
      <w:r>
        <w:t>The scope of this strategy covers all elements associated with predicting and managing cloud resources in a dynamic environment. It includes:</w:t>
      </w:r>
    </w:p>
    <w:p w14:paraId="76188187" w14:textId="3D0F5FC0" w:rsidR="001C7992" w:rsidRDefault="001C7992" w:rsidP="001C7992">
      <w:pPr>
        <w:spacing w:after="440" w:line="388" w:lineRule="auto"/>
      </w:pPr>
      <w:r>
        <w:t>1. Resource Demand Forecasting: Utilizing predictive analytics to anticipate cloud node requirements based on historical usage patterns, application performance, and business trends.</w:t>
      </w:r>
    </w:p>
    <w:p w14:paraId="252E1ADF" w14:textId="677A3811" w:rsidR="001C7992" w:rsidRDefault="001C7992" w:rsidP="001C7992">
      <w:pPr>
        <w:spacing w:after="440" w:line="388" w:lineRule="auto"/>
      </w:pPr>
      <w:r>
        <w:t>2. Matchmaking Algorithms: Developing and implementing algorithms to match predicted resource needs with available cloud nodes to optimize resource allocation.</w:t>
      </w:r>
    </w:p>
    <w:p w14:paraId="74C9962E" w14:textId="5006F7E0" w:rsidR="001C7992" w:rsidRDefault="001C7992" w:rsidP="001C7992">
      <w:pPr>
        <w:spacing w:after="440" w:line="388" w:lineRule="auto"/>
      </w:pPr>
      <w:r>
        <w:t>3. Dynamic Scaling: Implementing auto-scaling techniques to adjust resources dynamically based on real-time predictions and workload changes.</w:t>
      </w:r>
    </w:p>
    <w:p w14:paraId="74935340" w14:textId="63446000" w:rsidR="001C7992" w:rsidRDefault="001C7992" w:rsidP="001C7992">
      <w:pPr>
        <w:spacing w:after="440" w:line="388" w:lineRule="auto"/>
      </w:pPr>
      <w:r>
        <w:t>4. Performance Monitoring: Continuous monitoring of cloud resource performance to ensure that predictions align with actual usage and to adjust forecasts as needed.</w:t>
      </w:r>
    </w:p>
    <w:p w14:paraId="52EDB7DC" w14:textId="45F21745" w:rsidR="001C7992" w:rsidRDefault="001C7992" w:rsidP="001C7992">
      <w:pPr>
        <w:spacing w:after="440" w:line="388" w:lineRule="auto"/>
      </w:pPr>
      <w:r>
        <w:t>5. Cost Optimization: Leveraging prediction patterns to minimize cloud resource costs by avoiding over-provisioning and under-utilization.</w:t>
      </w:r>
    </w:p>
    <w:p w14:paraId="04B34546" w14:textId="6FF004FA" w:rsidR="001C7992" w:rsidRDefault="001C7992" w:rsidP="001C7992">
      <w:pPr>
        <w:spacing w:after="440" w:line="388" w:lineRule="auto"/>
      </w:pPr>
      <w:r>
        <w:t>6. Resource Allocation Policies: Defining and enforcing policies for resource allocation based on predicted needs and business priorities.</w:t>
      </w:r>
    </w:p>
    <w:p w14:paraId="6C753371" w14:textId="6F493BE8" w:rsidR="001C7992" w:rsidRDefault="001C7992" w:rsidP="001C7992">
      <w:pPr>
        <w:spacing w:after="440" w:line="388" w:lineRule="auto"/>
      </w:pPr>
      <w:r>
        <w:t>7. Integration with Cloud Management Tools: Ensuring seamless integration with existing cloud management and orchestration tools for automated resource management.</w:t>
      </w:r>
    </w:p>
    <w:p w14:paraId="67436BE9" w14:textId="2869F1C1" w:rsidR="001C7992" w:rsidRDefault="001C7992" w:rsidP="001C7992">
      <w:pPr>
        <w:spacing w:after="440" w:line="388" w:lineRule="auto"/>
      </w:pPr>
      <w:r>
        <w:t>8. Data Privacy and Security: Applying best practices for securing data used in predictions and protecting against unauthorized access to resource management systems.</w:t>
      </w:r>
    </w:p>
    <w:p w14:paraId="208FBF36" w14:textId="0BB0B708" w:rsidR="001C7992" w:rsidRDefault="001C7992" w:rsidP="001C7992">
      <w:pPr>
        <w:spacing w:after="440" w:line="388" w:lineRule="auto"/>
      </w:pPr>
      <w:r>
        <w:t>9. Compliance with Regulatory Standards: Ensuring that resource prediction and allocation practices adhere to relevant regulations and standards.</w:t>
      </w:r>
    </w:p>
    <w:p w14:paraId="45A72DDE" w14:textId="34E14E4B" w:rsidR="001C7992" w:rsidRDefault="001C7992" w:rsidP="001C7992">
      <w:pPr>
        <w:spacing w:after="440" w:line="388" w:lineRule="auto"/>
      </w:pPr>
      <w:r>
        <w:t>10.</w:t>
      </w:r>
      <w:r w:rsidR="009B719E">
        <w:t xml:space="preserve"> </w:t>
      </w:r>
      <w:r>
        <w:t>Continuous Improvement: Regularly reviewing and refining prediction models and matchmaking techniques to adapt to changing cloud environments and evolving business needs.</w:t>
      </w:r>
    </w:p>
    <w:p w14:paraId="399780C7" w14:textId="77777777" w:rsidR="001C7992" w:rsidRDefault="001C7992" w:rsidP="001C7992">
      <w:pPr>
        <w:spacing w:after="440" w:line="388" w:lineRule="auto"/>
      </w:pPr>
    </w:p>
    <w:p w14:paraId="0050D421" w14:textId="77777777" w:rsidR="009B719E" w:rsidRDefault="009B719E" w:rsidP="001C7992">
      <w:pPr>
        <w:spacing w:after="440" w:line="388" w:lineRule="auto"/>
      </w:pPr>
    </w:p>
    <w:p w14:paraId="0434380D" w14:textId="09D51863" w:rsidR="001C7992" w:rsidRPr="009B719E" w:rsidRDefault="001C7992" w:rsidP="001C7992">
      <w:pPr>
        <w:spacing w:after="440" w:line="388" w:lineRule="auto"/>
        <w:rPr>
          <w:b/>
          <w:bCs/>
        </w:rPr>
      </w:pPr>
      <w:r w:rsidRPr="009B719E">
        <w:rPr>
          <w:b/>
          <w:bCs/>
        </w:rPr>
        <w:t>Problem Statement:</w:t>
      </w:r>
    </w:p>
    <w:p w14:paraId="055EE346" w14:textId="644F554E" w:rsidR="00F91077" w:rsidRDefault="001C7992" w:rsidP="009B719E">
      <w:pPr>
        <w:spacing w:after="440" w:line="388" w:lineRule="auto"/>
      </w:pPr>
      <w:r>
        <w:t>In a cloud environment, accurately predicting resource demands and efficiently matching resources to workload requirements is a significant challenge. The dynamic nature of cloud resources, combined with varying workloads and application requirements, makes it difficult to ensure optimal resource allocation. Additionally, balancing performance, cost, and compliance while managing cloud resources adds complexity. Effective prediction and matchmaking strategies are essential to improve resource utilization, minimize costs, and maintain high availability and performance in a rapidly evolving cloud landscape.</w:t>
      </w:r>
    </w:p>
    <w:p w14:paraId="24419C38" w14:textId="77777777" w:rsidR="00F91077" w:rsidRDefault="005F3C22">
      <w:pPr>
        <w:spacing w:after="664"/>
      </w:pPr>
      <w:r>
        <w:t>Key issues include:</w:t>
      </w:r>
    </w:p>
    <w:p w14:paraId="5E104EA9" w14:textId="75A6EDC9" w:rsidR="00C26CB1" w:rsidRPr="00C26CB1" w:rsidRDefault="00C26CB1" w:rsidP="00C26CB1">
      <w:pPr>
        <w:pStyle w:val="NormalWeb"/>
        <w:numPr>
          <w:ilvl w:val="0"/>
          <w:numId w:val="17"/>
        </w:numPr>
        <w:spacing w:line="360" w:lineRule="auto"/>
        <w:rPr>
          <w:sz w:val="28"/>
          <w:szCs w:val="28"/>
        </w:rPr>
      </w:pPr>
      <w:r w:rsidRPr="00C26CB1">
        <w:rPr>
          <w:rStyle w:val="Strong"/>
          <w:sz w:val="28"/>
          <w:szCs w:val="28"/>
        </w:rPr>
        <w:t>Resource Prediction Accuracy:</w:t>
      </w:r>
      <w:r w:rsidRPr="00C26CB1">
        <w:rPr>
          <w:sz w:val="28"/>
          <w:szCs w:val="28"/>
        </w:rPr>
        <w:t xml:space="preserve"> Ensuring that cloud resource demands are accurately forecasted to match the workload requirements, reducing the risk of resource over-provisioning or under-provisioning.</w:t>
      </w:r>
    </w:p>
    <w:p w14:paraId="32A688A1" w14:textId="77777777" w:rsidR="00C26CB1" w:rsidRPr="00C26CB1" w:rsidRDefault="00C26CB1" w:rsidP="00C26CB1">
      <w:pPr>
        <w:pStyle w:val="NormalWeb"/>
        <w:numPr>
          <w:ilvl w:val="0"/>
          <w:numId w:val="17"/>
        </w:numPr>
        <w:spacing w:line="360" w:lineRule="auto"/>
        <w:rPr>
          <w:sz w:val="28"/>
          <w:szCs w:val="28"/>
        </w:rPr>
      </w:pPr>
      <w:r w:rsidRPr="00C26CB1">
        <w:rPr>
          <w:rStyle w:val="Strong"/>
          <w:sz w:val="28"/>
          <w:szCs w:val="28"/>
        </w:rPr>
        <w:t>Resource Matchmaking:</w:t>
      </w:r>
      <w:r w:rsidRPr="00C26CB1">
        <w:rPr>
          <w:sz w:val="28"/>
          <w:szCs w:val="28"/>
        </w:rPr>
        <w:t xml:space="preserve"> Implementing effective algorithms and techniques to match predicted resource needs with available cloud nodes, optimizing resource utilization and performance.</w:t>
      </w:r>
    </w:p>
    <w:p w14:paraId="39D45D28" w14:textId="77777777" w:rsidR="00C26CB1" w:rsidRPr="00C26CB1" w:rsidRDefault="00C26CB1" w:rsidP="00C26CB1">
      <w:pPr>
        <w:pStyle w:val="NormalWeb"/>
        <w:numPr>
          <w:ilvl w:val="0"/>
          <w:numId w:val="17"/>
        </w:numPr>
        <w:spacing w:line="360" w:lineRule="auto"/>
        <w:rPr>
          <w:sz w:val="28"/>
          <w:szCs w:val="28"/>
        </w:rPr>
      </w:pPr>
      <w:r w:rsidRPr="00C26CB1">
        <w:rPr>
          <w:rStyle w:val="Strong"/>
          <w:sz w:val="28"/>
          <w:szCs w:val="28"/>
        </w:rPr>
        <w:t>Dynamic Scaling:</w:t>
      </w:r>
      <w:r w:rsidRPr="00C26CB1">
        <w:rPr>
          <w:sz w:val="28"/>
          <w:szCs w:val="28"/>
        </w:rPr>
        <w:t xml:space="preserve"> Enabling dynamic scaling based on real-time predictions to adjust resources according to current workload demands, ensuring optimal performance and cost efficiency.</w:t>
      </w:r>
    </w:p>
    <w:p w14:paraId="2306AB1D" w14:textId="77777777" w:rsidR="00C26CB1" w:rsidRPr="00C26CB1" w:rsidRDefault="00C26CB1" w:rsidP="00C26CB1">
      <w:pPr>
        <w:pStyle w:val="NormalWeb"/>
        <w:numPr>
          <w:ilvl w:val="0"/>
          <w:numId w:val="17"/>
        </w:numPr>
        <w:spacing w:line="360" w:lineRule="auto"/>
        <w:rPr>
          <w:sz w:val="28"/>
          <w:szCs w:val="28"/>
        </w:rPr>
      </w:pPr>
      <w:r w:rsidRPr="00C26CB1">
        <w:rPr>
          <w:rStyle w:val="Strong"/>
          <w:sz w:val="28"/>
          <w:szCs w:val="28"/>
        </w:rPr>
        <w:t>Cost Management:</w:t>
      </w:r>
      <w:r w:rsidRPr="00C26CB1">
        <w:rPr>
          <w:sz w:val="28"/>
          <w:szCs w:val="28"/>
        </w:rPr>
        <w:t xml:space="preserve"> Managing and optimizing cloud resource costs by utilizing prediction patterns to prevent unnecessary expenditure and improve cost efficiency.</w:t>
      </w:r>
    </w:p>
    <w:p w14:paraId="51DF3A5F" w14:textId="77777777" w:rsidR="00C26CB1" w:rsidRPr="00C26CB1" w:rsidRDefault="00C26CB1" w:rsidP="00C26CB1">
      <w:pPr>
        <w:pStyle w:val="NormalWeb"/>
        <w:numPr>
          <w:ilvl w:val="0"/>
          <w:numId w:val="17"/>
        </w:numPr>
        <w:spacing w:line="360" w:lineRule="auto"/>
        <w:rPr>
          <w:sz w:val="28"/>
          <w:szCs w:val="28"/>
        </w:rPr>
      </w:pPr>
      <w:r w:rsidRPr="00C26CB1">
        <w:rPr>
          <w:rStyle w:val="Strong"/>
          <w:sz w:val="28"/>
          <w:szCs w:val="28"/>
        </w:rPr>
        <w:t>Integration with Cloud Management Tools:</w:t>
      </w:r>
      <w:r w:rsidRPr="00C26CB1">
        <w:rPr>
          <w:sz w:val="28"/>
          <w:szCs w:val="28"/>
        </w:rPr>
        <w:t xml:space="preserve"> Seamlessly integrating prediction and matchmaking strategies with existing cloud management and orchestration tools for automated and efficient resource allocation.</w:t>
      </w:r>
    </w:p>
    <w:p w14:paraId="7BCF293F" w14:textId="77777777" w:rsidR="00C26CB1" w:rsidRPr="00C26CB1" w:rsidRDefault="00C26CB1" w:rsidP="00C26CB1">
      <w:pPr>
        <w:pStyle w:val="NormalWeb"/>
        <w:numPr>
          <w:ilvl w:val="0"/>
          <w:numId w:val="17"/>
        </w:numPr>
        <w:spacing w:line="360" w:lineRule="auto"/>
        <w:rPr>
          <w:sz w:val="28"/>
          <w:szCs w:val="28"/>
        </w:rPr>
      </w:pPr>
      <w:r w:rsidRPr="00C26CB1">
        <w:rPr>
          <w:rStyle w:val="Strong"/>
          <w:sz w:val="28"/>
          <w:szCs w:val="28"/>
        </w:rPr>
        <w:t>Performance Monitoring:</w:t>
      </w:r>
      <w:r w:rsidRPr="00C26CB1">
        <w:rPr>
          <w:sz w:val="28"/>
          <w:szCs w:val="28"/>
        </w:rPr>
        <w:t xml:space="preserve"> Continuously monitoring resource performance to validate the accuracy of predictions and make necessary adjustments to improve prediction models and matchmaking techniques.</w:t>
      </w:r>
    </w:p>
    <w:p w14:paraId="556E54D0" w14:textId="77777777" w:rsidR="00C26CB1" w:rsidRPr="00C26CB1" w:rsidRDefault="00C26CB1" w:rsidP="00C26CB1">
      <w:pPr>
        <w:pStyle w:val="NormalWeb"/>
        <w:numPr>
          <w:ilvl w:val="0"/>
          <w:numId w:val="17"/>
        </w:numPr>
        <w:spacing w:line="360" w:lineRule="auto"/>
        <w:rPr>
          <w:sz w:val="28"/>
          <w:szCs w:val="28"/>
        </w:rPr>
      </w:pPr>
      <w:r w:rsidRPr="00C26CB1">
        <w:rPr>
          <w:rStyle w:val="Strong"/>
          <w:sz w:val="28"/>
          <w:szCs w:val="28"/>
        </w:rPr>
        <w:t>Compliance with Cloud Standards:</w:t>
      </w:r>
      <w:r w:rsidRPr="00C26CB1">
        <w:rPr>
          <w:sz w:val="28"/>
          <w:szCs w:val="28"/>
        </w:rPr>
        <w:t xml:space="preserve"> Ensuring that prediction and matchmaking practices adhere to cloud industry standards and best practices, maintaining reliability and performance.</w:t>
      </w:r>
    </w:p>
    <w:p w14:paraId="04B8A461" w14:textId="77777777" w:rsidR="00C26CB1" w:rsidRPr="00C26CB1" w:rsidRDefault="00C26CB1" w:rsidP="00C26CB1">
      <w:pPr>
        <w:pStyle w:val="NormalWeb"/>
        <w:numPr>
          <w:ilvl w:val="0"/>
          <w:numId w:val="17"/>
        </w:numPr>
        <w:spacing w:line="360" w:lineRule="auto"/>
        <w:rPr>
          <w:sz w:val="28"/>
          <w:szCs w:val="28"/>
        </w:rPr>
      </w:pPr>
      <w:r w:rsidRPr="00C26CB1">
        <w:rPr>
          <w:rStyle w:val="Strong"/>
          <w:sz w:val="28"/>
          <w:szCs w:val="28"/>
        </w:rPr>
        <w:t>Disaster Recovery Planning:</w:t>
      </w:r>
      <w:r w:rsidRPr="00C26CB1">
        <w:rPr>
          <w:sz w:val="28"/>
          <w:szCs w:val="28"/>
        </w:rPr>
        <w:t xml:space="preserve"> Implementing disaster recovery mechanisms to ensure that resource allocation strategies are resilient and can handle unexpected disruptions or failures.</w:t>
      </w:r>
    </w:p>
    <w:p w14:paraId="3A86D788" w14:textId="77777777" w:rsidR="00C26CB1" w:rsidRPr="00C26CB1" w:rsidRDefault="00C26CB1" w:rsidP="00C26CB1">
      <w:pPr>
        <w:pStyle w:val="NormalWeb"/>
        <w:numPr>
          <w:ilvl w:val="0"/>
          <w:numId w:val="17"/>
        </w:numPr>
        <w:spacing w:line="360" w:lineRule="auto"/>
        <w:rPr>
          <w:sz w:val="28"/>
          <w:szCs w:val="28"/>
        </w:rPr>
      </w:pPr>
      <w:r w:rsidRPr="00C26CB1">
        <w:rPr>
          <w:rStyle w:val="Strong"/>
          <w:sz w:val="28"/>
          <w:szCs w:val="28"/>
        </w:rPr>
        <w:t>Security Considerations:</w:t>
      </w:r>
      <w:r w:rsidRPr="00C26CB1">
        <w:rPr>
          <w:sz w:val="28"/>
          <w:szCs w:val="28"/>
        </w:rPr>
        <w:t xml:space="preserve"> Addressing security aspects related to resource management, including protecting prediction models and ensuring the secure handling of resource data.</w:t>
      </w:r>
    </w:p>
    <w:p w14:paraId="62076262" w14:textId="77777777" w:rsidR="00C26CB1" w:rsidRPr="00C26CB1" w:rsidRDefault="00C26CB1" w:rsidP="00C26CB1">
      <w:pPr>
        <w:pStyle w:val="NormalWeb"/>
        <w:numPr>
          <w:ilvl w:val="0"/>
          <w:numId w:val="17"/>
        </w:numPr>
        <w:spacing w:line="360" w:lineRule="auto"/>
        <w:rPr>
          <w:sz w:val="28"/>
          <w:szCs w:val="28"/>
        </w:rPr>
      </w:pPr>
      <w:r w:rsidRPr="00C26CB1">
        <w:rPr>
          <w:rStyle w:val="Strong"/>
          <w:sz w:val="28"/>
          <w:szCs w:val="28"/>
        </w:rPr>
        <w:t>Continuous Improvement:</w:t>
      </w:r>
      <w:r w:rsidRPr="00C26CB1">
        <w:rPr>
          <w:sz w:val="28"/>
          <w:szCs w:val="28"/>
        </w:rPr>
        <w:t xml:space="preserve"> Regularly reviewing and refining prediction patterns and matchmaking algorithms to adapt to changing workloads and evolving cloud environments, ensuring sustained efficiency and effectiveness.</w:t>
      </w:r>
    </w:p>
    <w:p w14:paraId="50562B9B" w14:textId="77777777" w:rsidR="00C26CB1" w:rsidRPr="00C26CB1" w:rsidRDefault="00C26CB1" w:rsidP="00C26CB1">
      <w:pPr>
        <w:pStyle w:val="NormalWeb"/>
        <w:spacing w:line="360" w:lineRule="auto"/>
        <w:rPr>
          <w:sz w:val="28"/>
          <w:szCs w:val="28"/>
        </w:rPr>
      </w:pPr>
      <w:r w:rsidRPr="00C26CB1">
        <w:rPr>
          <w:sz w:val="28"/>
          <w:szCs w:val="28"/>
        </w:rPr>
        <w:t>Addressing these challenges requires a comprehensive strategy that encompasses accurate resource forecasting, effective matchmaking, dynamic scaling, cost management, integration with cloud tools, performance monitoring, compliance, disaster recovery, security considerations, and ongoing improvement. The goal is to optimize cloud resource allocation, enhance performance, and achieve cost-efficiency while adapting to the dynamic nature of cloud environments.</w:t>
      </w:r>
    </w:p>
    <w:p w14:paraId="400D14DF" w14:textId="76CCB2FF" w:rsidR="00F91077" w:rsidRDefault="00F91077" w:rsidP="00C26CB1">
      <w:pPr>
        <w:spacing w:line="388" w:lineRule="auto"/>
        <w:ind w:left="720" w:firstLine="0"/>
      </w:pPr>
    </w:p>
    <w:p w14:paraId="5CC65C72" w14:textId="77777777" w:rsidR="00BB0C06" w:rsidRPr="00BB0C06" w:rsidRDefault="00BB0C06" w:rsidP="00BB0C06">
      <w:pPr>
        <w:spacing w:before="100" w:beforeAutospacing="1" w:after="100" w:afterAutospacing="1" w:line="360" w:lineRule="auto"/>
        <w:ind w:left="0" w:firstLine="0"/>
        <w:jc w:val="left"/>
        <w:rPr>
          <w:color w:val="auto"/>
          <w:sz w:val="36"/>
          <w:szCs w:val="36"/>
        </w:rPr>
      </w:pPr>
      <w:r w:rsidRPr="00BB0C06">
        <w:rPr>
          <w:b/>
          <w:bCs/>
          <w:color w:val="auto"/>
          <w:sz w:val="36"/>
          <w:szCs w:val="36"/>
        </w:rPr>
        <w:t>Architectural Layers and Components</w:t>
      </w:r>
    </w:p>
    <w:p w14:paraId="40D57388" w14:textId="77777777" w:rsidR="00BB0C06" w:rsidRPr="00BB0C06" w:rsidRDefault="00BB0C06" w:rsidP="00BB0C06">
      <w:pPr>
        <w:numPr>
          <w:ilvl w:val="0"/>
          <w:numId w:val="18"/>
        </w:numPr>
        <w:spacing w:before="100" w:beforeAutospacing="1" w:after="100" w:afterAutospacing="1" w:line="360" w:lineRule="auto"/>
        <w:jc w:val="left"/>
        <w:rPr>
          <w:color w:val="auto"/>
          <w:szCs w:val="28"/>
        </w:rPr>
      </w:pPr>
      <w:r w:rsidRPr="00BB0C06">
        <w:rPr>
          <w:b/>
          <w:bCs/>
          <w:color w:val="auto"/>
          <w:szCs w:val="28"/>
        </w:rPr>
        <w:t>Resource Prediction Layer</w:t>
      </w:r>
    </w:p>
    <w:p w14:paraId="57BDF462"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Components:</w:t>
      </w:r>
      <w:r w:rsidRPr="00BB0C06">
        <w:rPr>
          <w:color w:val="auto"/>
          <w:szCs w:val="28"/>
        </w:rPr>
        <w:t xml:space="preserve"> Historical Usage Data, Prediction Algorithms (e.g., Machine Learning Models, Time Series Analysis)</w:t>
      </w:r>
    </w:p>
    <w:p w14:paraId="2D55347C"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Functionality:</w:t>
      </w:r>
      <w:r w:rsidRPr="00BB0C06">
        <w:rPr>
          <w:color w:val="auto"/>
          <w:szCs w:val="28"/>
        </w:rPr>
        <w:t xml:space="preserve"> </w:t>
      </w:r>
      <w:proofErr w:type="spellStart"/>
      <w:r w:rsidRPr="00BB0C06">
        <w:rPr>
          <w:color w:val="auto"/>
          <w:szCs w:val="28"/>
        </w:rPr>
        <w:t>Analyzes</w:t>
      </w:r>
      <w:proofErr w:type="spellEnd"/>
      <w:r w:rsidRPr="00BB0C06">
        <w:rPr>
          <w:color w:val="auto"/>
          <w:szCs w:val="28"/>
        </w:rPr>
        <w:t xml:space="preserve"> historical data to forecast future cloud resource requirements and workload patterns.</w:t>
      </w:r>
    </w:p>
    <w:p w14:paraId="38CB4D91"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Security Measures:</w:t>
      </w:r>
      <w:r w:rsidRPr="00BB0C06">
        <w:rPr>
          <w:color w:val="auto"/>
          <w:szCs w:val="28"/>
        </w:rPr>
        <w:t xml:space="preserve"> Secure access to historical data, encryption of prediction models, authentication for accessing prediction tools, and validation of prediction accuracy.</w:t>
      </w:r>
    </w:p>
    <w:p w14:paraId="6A6B8951" w14:textId="77777777" w:rsidR="00BB0C06" w:rsidRPr="00BB0C06" w:rsidRDefault="00BB0C06" w:rsidP="00BB0C06">
      <w:pPr>
        <w:numPr>
          <w:ilvl w:val="0"/>
          <w:numId w:val="18"/>
        </w:numPr>
        <w:spacing w:before="100" w:beforeAutospacing="1" w:after="100" w:afterAutospacing="1" w:line="360" w:lineRule="auto"/>
        <w:jc w:val="left"/>
        <w:rPr>
          <w:color w:val="auto"/>
          <w:szCs w:val="28"/>
        </w:rPr>
      </w:pPr>
      <w:r w:rsidRPr="00BB0C06">
        <w:rPr>
          <w:b/>
          <w:bCs/>
          <w:color w:val="auto"/>
          <w:szCs w:val="28"/>
        </w:rPr>
        <w:t>Resource Matchmaking Layer</w:t>
      </w:r>
    </w:p>
    <w:p w14:paraId="3A7FD9DE"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Components:</w:t>
      </w:r>
      <w:r w:rsidRPr="00BB0C06">
        <w:rPr>
          <w:color w:val="auto"/>
          <w:szCs w:val="28"/>
        </w:rPr>
        <w:t xml:space="preserve"> Matching Algorithms (e.g., Resource Allocation Algorithms, Optimization Engines), Resource Inventory (e.g., Available Cloud Nodes)</w:t>
      </w:r>
    </w:p>
    <w:p w14:paraId="55D5F3A3"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Functionality:</w:t>
      </w:r>
      <w:r w:rsidRPr="00BB0C06">
        <w:rPr>
          <w:color w:val="auto"/>
          <w:szCs w:val="28"/>
        </w:rPr>
        <w:t xml:space="preserve"> Matches predicted resource requirements with available cloud nodes to optimize allocation and utilization.</w:t>
      </w:r>
    </w:p>
    <w:p w14:paraId="0BF093D4"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Security Measures:</w:t>
      </w:r>
      <w:r w:rsidRPr="00BB0C06">
        <w:rPr>
          <w:color w:val="auto"/>
          <w:szCs w:val="28"/>
        </w:rPr>
        <w:t xml:space="preserve"> Access controls for matchmaking systems, encryption of matchmaking algorithms, secure communication between prediction and matchmaking components, and logging of allocation decisions.</w:t>
      </w:r>
    </w:p>
    <w:p w14:paraId="2763D6CD" w14:textId="77777777" w:rsidR="00BB0C06" w:rsidRPr="00BB0C06" w:rsidRDefault="00BB0C06" w:rsidP="00BB0C06">
      <w:pPr>
        <w:numPr>
          <w:ilvl w:val="0"/>
          <w:numId w:val="18"/>
        </w:numPr>
        <w:spacing w:before="100" w:beforeAutospacing="1" w:after="100" w:afterAutospacing="1" w:line="360" w:lineRule="auto"/>
        <w:jc w:val="left"/>
        <w:rPr>
          <w:color w:val="auto"/>
          <w:szCs w:val="28"/>
        </w:rPr>
      </w:pPr>
      <w:r w:rsidRPr="00BB0C06">
        <w:rPr>
          <w:b/>
          <w:bCs/>
          <w:color w:val="auto"/>
          <w:szCs w:val="28"/>
        </w:rPr>
        <w:t>Dynamic Scaling Layer</w:t>
      </w:r>
    </w:p>
    <w:p w14:paraId="3C344573"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Components:</w:t>
      </w:r>
      <w:r w:rsidRPr="00BB0C06">
        <w:rPr>
          <w:color w:val="auto"/>
          <w:szCs w:val="28"/>
        </w:rPr>
        <w:t xml:space="preserve"> Auto-Scaling Mechanisms (e.g., AWS Auto Scaling, Kubernetes Horizontal Pod </w:t>
      </w:r>
      <w:proofErr w:type="spellStart"/>
      <w:r w:rsidRPr="00BB0C06">
        <w:rPr>
          <w:color w:val="auto"/>
          <w:szCs w:val="28"/>
        </w:rPr>
        <w:t>Autoscaler</w:t>
      </w:r>
      <w:proofErr w:type="spellEnd"/>
      <w:r w:rsidRPr="00BB0C06">
        <w:rPr>
          <w:color w:val="auto"/>
          <w:szCs w:val="28"/>
        </w:rPr>
        <w:t>), Resource Management Tools</w:t>
      </w:r>
    </w:p>
    <w:p w14:paraId="3C59117D"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Functionality:</w:t>
      </w:r>
      <w:r w:rsidRPr="00BB0C06">
        <w:rPr>
          <w:color w:val="auto"/>
          <w:szCs w:val="28"/>
        </w:rPr>
        <w:t xml:space="preserve"> Adjusts cloud resources dynamically based on real-time predictions and workload demands to ensure optimal performance and cost efficiency.</w:t>
      </w:r>
    </w:p>
    <w:p w14:paraId="4000B18A"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Security Measures:</w:t>
      </w:r>
      <w:r w:rsidRPr="00BB0C06">
        <w:rPr>
          <w:color w:val="auto"/>
          <w:szCs w:val="28"/>
        </w:rPr>
        <w:t xml:space="preserve"> Secure configuration of auto-scaling policies, access controls for scaling operations, monitoring and auditing of scaling activities, and protection against unauthorized scaling actions.</w:t>
      </w:r>
    </w:p>
    <w:p w14:paraId="75A7DFC2" w14:textId="77777777" w:rsidR="00BB0C06" w:rsidRPr="00BB0C06" w:rsidRDefault="00BB0C06" w:rsidP="00BB0C06">
      <w:pPr>
        <w:numPr>
          <w:ilvl w:val="0"/>
          <w:numId w:val="18"/>
        </w:numPr>
        <w:spacing w:before="100" w:beforeAutospacing="1" w:after="100" w:afterAutospacing="1" w:line="360" w:lineRule="auto"/>
        <w:jc w:val="left"/>
        <w:rPr>
          <w:color w:val="auto"/>
          <w:szCs w:val="28"/>
        </w:rPr>
      </w:pPr>
      <w:r w:rsidRPr="00BB0C06">
        <w:rPr>
          <w:b/>
          <w:bCs/>
          <w:color w:val="auto"/>
          <w:szCs w:val="28"/>
        </w:rPr>
        <w:t>Performance Monitoring Layer</w:t>
      </w:r>
    </w:p>
    <w:p w14:paraId="44401382"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Components:</w:t>
      </w:r>
      <w:r w:rsidRPr="00BB0C06">
        <w:rPr>
          <w:color w:val="auto"/>
          <w:szCs w:val="28"/>
        </w:rPr>
        <w:t xml:space="preserve"> Monitoring Tools (e.g., Prometheus, Grafana), Performance Metrics</w:t>
      </w:r>
    </w:p>
    <w:p w14:paraId="693929C8"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Functionality:</w:t>
      </w:r>
      <w:r w:rsidRPr="00BB0C06">
        <w:rPr>
          <w:color w:val="auto"/>
          <w:szCs w:val="28"/>
        </w:rPr>
        <w:t xml:space="preserve"> Continuously monitors resource performance and utilization to validate prediction accuracy and inform adjustments.</w:t>
      </w:r>
    </w:p>
    <w:p w14:paraId="5104C967"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Security Measures:</w:t>
      </w:r>
      <w:r w:rsidRPr="00BB0C06">
        <w:rPr>
          <w:color w:val="auto"/>
          <w:szCs w:val="28"/>
        </w:rPr>
        <w:t xml:space="preserve"> Secure access to monitoring data, encrypted transmission of performance metrics, role-based access controls, and regular audits of monitoring systems.</w:t>
      </w:r>
    </w:p>
    <w:p w14:paraId="3FAF55E6" w14:textId="77777777" w:rsidR="00BB0C06" w:rsidRPr="00BB0C06" w:rsidRDefault="00BB0C06" w:rsidP="00BB0C06">
      <w:pPr>
        <w:numPr>
          <w:ilvl w:val="0"/>
          <w:numId w:val="18"/>
        </w:numPr>
        <w:spacing w:before="100" w:beforeAutospacing="1" w:after="100" w:afterAutospacing="1" w:line="360" w:lineRule="auto"/>
        <w:jc w:val="left"/>
        <w:rPr>
          <w:color w:val="auto"/>
          <w:szCs w:val="28"/>
        </w:rPr>
      </w:pPr>
      <w:r w:rsidRPr="00BB0C06">
        <w:rPr>
          <w:b/>
          <w:bCs/>
          <w:color w:val="auto"/>
          <w:szCs w:val="28"/>
        </w:rPr>
        <w:t>Integration and Management Layer</w:t>
      </w:r>
    </w:p>
    <w:p w14:paraId="447F3E75"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Components:</w:t>
      </w:r>
      <w:r w:rsidRPr="00BB0C06">
        <w:rPr>
          <w:color w:val="auto"/>
          <w:szCs w:val="28"/>
        </w:rPr>
        <w:t xml:space="preserve"> Cloud Management Platforms (e.g., AWS Management Console, Azure Resource Manager), Integration Tools (e.g., APIs, Middleware)</w:t>
      </w:r>
    </w:p>
    <w:p w14:paraId="608BE98A"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Functionality:</w:t>
      </w:r>
      <w:r w:rsidRPr="00BB0C06">
        <w:rPr>
          <w:color w:val="auto"/>
          <w:szCs w:val="28"/>
        </w:rPr>
        <w:t xml:space="preserve"> Facilitates integration of prediction and matchmaking strategies with existing cloud management and orchestration tools for seamless resource allocation.</w:t>
      </w:r>
    </w:p>
    <w:p w14:paraId="728B4792"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Security Measures:</w:t>
      </w:r>
      <w:r w:rsidRPr="00BB0C06">
        <w:rPr>
          <w:color w:val="auto"/>
          <w:szCs w:val="28"/>
        </w:rPr>
        <w:t xml:space="preserve"> Secure API access, role-based permissions for integration tools, encryption of data exchanged between management platforms, and logging of integration activities.</w:t>
      </w:r>
    </w:p>
    <w:p w14:paraId="64459037" w14:textId="77777777" w:rsidR="00BB0C06" w:rsidRPr="00BB0C06" w:rsidRDefault="00BB0C06" w:rsidP="00BB0C06">
      <w:pPr>
        <w:numPr>
          <w:ilvl w:val="0"/>
          <w:numId w:val="18"/>
        </w:numPr>
        <w:spacing w:before="100" w:beforeAutospacing="1" w:after="100" w:afterAutospacing="1" w:line="360" w:lineRule="auto"/>
        <w:jc w:val="left"/>
        <w:rPr>
          <w:color w:val="auto"/>
          <w:szCs w:val="28"/>
        </w:rPr>
      </w:pPr>
      <w:r w:rsidRPr="00BB0C06">
        <w:rPr>
          <w:b/>
          <w:bCs/>
          <w:color w:val="auto"/>
          <w:szCs w:val="28"/>
        </w:rPr>
        <w:t>Compliance and Reporting Layer</w:t>
      </w:r>
    </w:p>
    <w:p w14:paraId="5BBA88A3"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Components:</w:t>
      </w:r>
      <w:r w:rsidRPr="00BB0C06">
        <w:rPr>
          <w:color w:val="auto"/>
          <w:szCs w:val="28"/>
        </w:rPr>
        <w:t xml:space="preserve"> Compliance Tools (e.g., AWS Config, Azure Policy), Reporting Systems</w:t>
      </w:r>
    </w:p>
    <w:p w14:paraId="1E18BC52"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Functionality:</w:t>
      </w:r>
      <w:r w:rsidRPr="00BB0C06">
        <w:rPr>
          <w:color w:val="auto"/>
          <w:szCs w:val="28"/>
        </w:rPr>
        <w:t xml:space="preserve"> Ensures that prediction and matchmaking practices adhere to industry standards and regulatory requirements, and provides reporting on resource utilization and compliance.</w:t>
      </w:r>
    </w:p>
    <w:p w14:paraId="35FD46DE"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Security Measures:</w:t>
      </w:r>
      <w:r w:rsidRPr="00BB0C06">
        <w:rPr>
          <w:color w:val="auto"/>
          <w:szCs w:val="28"/>
        </w:rPr>
        <w:t xml:space="preserve"> Secure access to compliance and reporting tools, encryption of compliance data, regular compliance audits, and secure reporting mechanisms.</w:t>
      </w:r>
    </w:p>
    <w:p w14:paraId="50948B83" w14:textId="77777777" w:rsidR="00BB0C06" w:rsidRPr="00BB0C06" w:rsidRDefault="00BB0C06" w:rsidP="00BB0C06">
      <w:pPr>
        <w:numPr>
          <w:ilvl w:val="0"/>
          <w:numId w:val="18"/>
        </w:numPr>
        <w:spacing w:before="100" w:beforeAutospacing="1" w:after="100" w:afterAutospacing="1" w:line="360" w:lineRule="auto"/>
        <w:jc w:val="left"/>
        <w:rPr>
          <w:color w:val="auto"/>
          <w:szCs w:val="28"/>
        </w:rPr>
      </w:pPr>
      <w:r w:rsidRPr="00BB0C06">
        <w:rPr>
          <w:b/>
          <w:bCs/>
          <w:color w:val="auto"/>
          <w:szCs w:val="28"/>
        </w:rPr>
        <w:t>Security and Access Control Layer</w:t>
      </w:r>
    </w:p>
    <w:p w14:paraId="6DB90AC3"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Components:</w:t>
      </w:r>
      <w:r w:rsidRPr="00BB0C06">
        <w:rPr>
          <w:color w:val="auto"/>
          <w:szCs w:val="28"/>
        </w:rPr>
        <w:t xml:space="preserve"> Identity and Access Management (IAM) Systems, Security Information and Event Management (SIEM) Tools</w:t>
      </w:r>
    </w:p>
    <w:p w14:paraId="6EDEC370"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Functionality:</w:t>
      </w:r>
      <w:r w:rsidRPr="00BB0C06">
        <w:rPr>
          <w:color w:val="auto"/>
          <w:szCs w:val="28"/>
        </w:rPr>
        <w:t xml:space="preserve"> Manages user access, authentication, and authorization for prediction and matchmaking systems, and monitors for security events.</w:t>
      </w:r>
    </w:p>
    <w:p w14:paraId="72FC8F67" w14:textId="77777777" w:rsidR="00BB0C06" w:rsidRPr="00BB0C06" w:rsidRDefault="00BB0C06" w:rsidP="00BB0C06">
      <w:pPr>
        <w:numPr>
          <w:ilvl w:val="1"/>
          <w:numId w:val="18"/>
        </w:numPr>
        <w:spacing w:before="100" w:beforeAutospacing="1" w:after="100" w:afterAutospacing="1" w:line="360" w:lineRule="auto"/>
        <w:jc w:val="left"/>
        <w:rPr>
          <w:color w:val="auto"/>
          <w:szCs w:val="28"/>
        </w:rPr>
      </w:pPr>
      <w:r w:rsidRPr="00BB0C06">
        <w:rPr>
          <w:b/>
          <w:bCs/>
          <w:color w:val="auto"/>
          <w:szCs w:val="28"/>
        </w:rPr>
        <w:t>Security Measures:</w:t>
      </w:r>
      <w:r w:rsidRPr="00BB0C06">
        <w:rPr>
          <w:color w:val="auto"/>
          <w:szCs w:val="28"/>
        </w:rPr>
        <w:t xml:space="preserve"> Multi-factor authentication (MFA), role-based access control (RBAC), continuous monitoring for security incidents, and regular security assessments.</w:t>
      </w:r>
    </w:p>
    <w:p w14:paraId="724B6F89" w14:textId="77777777" w:rsidR="00BB0C06" w:rsidRDefault="00BB0C06">
      <w:pPr>
        <w:pStyle w:val="Heading1"/>
        <w:spacing w:after="389"/>
        <w:ind w:left="-5"/>
      </w:pPr>
    </w:p>
    <w:p w14:paraId="5D6D6492" w14:textId="77777777" w:rsidR="00AB411A" w:rsidRPr="00AB411A" w:rsidRDefault="00AB411A" w:rsidP="00337266">
      <w:pPr>
        <w:spacing w:before="100" w:beforeAutospacing="1" w:after="100" w:afterAutospacing="1" w:line="360" w:lineRule="auto"/>
        <w:ind w:left="0" w:firstLine="0"/>
        <w:jc w:val="left"/>
        <w:rPr>
          <w:color w:val="auto"/>
          <w:sz w:val="36"/>
          <w:szCs w:val="36"/>
        </w:rPr>
      </w:pPr>
      <w:r w:rsidRPr="00AB411A">
        <w:rPr>
          <w:b/>
          <w:bCs/>
          <w:color w:val="auto"/>
          <w:sz w:val="36"/>
          <w:szCs w:val="36"/>
        </w:rPr>
        <w:t xml:space="preserve">GUI Design Layout: </w:t>
      </w:r>
      <w:proofErr w:type="spellStart"/>
      <w:r w:rsidRPr="00AB411A">
        <w:rPr>
          <w:b/>
          <w:bCs/>
          <w:color w:val="auto"/>
          <w:sz w:val="36"/>
          <w:szCs w:val="36"/>
        </w:rPr>
        <w:t>Color</w:t>
      </w:r>
      <w:proofErr w:type="spellEnd"/>
      <w:r w:rsidRPr="00AB411A">
        <w:rPr>
          <w:b/>
          <w:bCs/>
          <w:color w:val="auto"/>
          <w:sz w:val="36"/>
          <w:szCs w:val="36"/>
        </w:rPr>
        <w:t xml:space="preserve"> Selection for a User-Friendly Interface</w:t>
      </w:r>
    </w:p>
    <w:p w14:paraId="48B81FF6" w14:textId="77777777" w:rsidR="00AB411A" w:rsidRPr="00AB411A" w:rsidRDefault="00AB411A" w:rsidP="00337266">
      <w:pPr>
        <w:spacing w:before="100" w:beforeAutospacing="1" w:after="100" w:afterAutospacing="1" w:line="360" w:lineRule="auto"/>
        <w:ind w:left="0" w:firstLine="0"/>
        <w:jc w:val="left"/>
        <w:rPr>
          <w:color w:val="auto"/>
          <w:szCs w:val="28"/>
        </w:rPr>
      </w:pPr>
      <w:r w:rsidRPr="00AB411A">
        <w:rPr>
          <w:b/>
          <w:bCs/>
          <w:color w:val="auto"/>
          <w:szCs w:val="28"/>
        </w:rPr>
        <w:t>Objective:</w:t>
      </w:r>
      <w:r w:rsidRPr="00AB411A">
        <w:rPr>
          <w:color w:val="auto"/>
          <w:szCs w:val="28"/>
        </w:rPr>
        <w:t xml:space="preserve"> To create a user-friendly graphical user interface (GUI) layout for the Cloud Node Prediction and Matchmaking System, ensuring clarity, ease of navigation, and an aesthetically pleasing design.</w:t>
      </w:r>
    </w:p>
    <w:p w14:paraId="5AAF01EC" w14:textId="77777777" w:rsidR="00AB411A" w:rsidRPr="00AB411A" w:rsidRDefault="00AB411A" w:rsidP="00337266">
      <w:pPr>
        <w:spacing w:before="100" w:beforeAutospacing="1" w:after="100" w:afterAutospacing="1" w:line="360" w:lineRule="auto"/>
        <w:ind w:left="0" w:firstLine="0"/>
        <w:jc w:val="left"/>
        <w:rPr>
          <w:color w:val="auto"/>
          <w:szCs w:val="28"/>
        </w:rPr>
      </w:pPr>
      <w:proofErr w:type="spellStart"/>
      <w:r w:rsidRPr="00AB411A">
        <w:rPr>
          <w:b/>
          <w:bCs/>
          <w:color w:val="auto"/>
          <w:szCs w:val="28"/>
        </w:rPr>
        <w:t>Color</w:t>
      </w:r>
      <w:proofErr w:type="spellEnd"/>
      <w:r w:rsidRPr="00AB411A">
        <w:rPr>
          <w:b/>
          <w:bCs/>
          <w:color w:val="auto"/>
          <w:szCs w:val="28"/>
        </w:rPr>
        <w:t xml:space="preserve"> Palette:</w:t>
      </w:r>
    </w:p>
    <w:p w14:paraId="06E9A79C" w14:textId="77777777" w:rsidR="00AB411A" w:rsidRPr="00AB411A" w:rsidRDefault="00AB411A" w:rsidP="00337266">
      <w:pPr>
        <w:numPr>
          <w:ilvl w:val="0"/>
          <w:numId w:val="19"/>
        </w:numPr>
        <w:spacing w:before="100" w:beforeAutospacing="1" w:after="100" w:afterAutospacing="1" w:line="360" w:lineRule="auto"/>
        <w:jc w:val="left"/>
        <w:rPr>
          <w:color w:val="auto"/>
          <w:szCs w:val="28"/>
        </w:rPr>
      </w:pPr>
      <w:r w:rsidRPr="00AB411A">
        <w:rPr>
          <w:b/>
          <w:bCs/>
          <w:color w:val="auto"/>
          <w:szCs w:val="28"/>
        </w:rPr>
        <w:t xml:space="preserve">Primary </w:t>
      </w:r>
      <w:proofErr w:type="spellStart"/>
      <w:r w:rsidRPr="00AB411A">
        <w:rPr>
          <w:b/>
          <w:bCs/>
          <w:color w:val="auto"/>
          <w:szCs w:val="28"/>
        </w:rPr>
        <w:t>Colors</w:t>
      </w:r>
      <w:proofErr w:type="spellEnd"/>
      <w:r w:rsidRPr="00AB411A">
        <w:rPr>
          <w:b/>
          <w:bCs/>
          <w:color w:val="auto"/>
          <w:szCs w:val="28"/>
        </w:rPr>
        <w:t>:</w:t>
      </w:r>
    </w:p>
    <w:p w14:paraId="4CCFBC3A" w14:textId="77777777" w:rsidR="00AB411A" w:rsidRPr="00AB411A" w:rsidRDefault="00AB411A" w:rsidP="00337266">
      <w:pPr>
        <w:numPr>
          <w:ilvl w:val="1"/>
          <w:numId w:val="19"/>
        </w:numPr>
        <w:spacing w:before="100" w:beforeAutospacing="1" w:after="100" w:afterAutospacing="1" w:line="360" w:lineRule="auto"/>
        <w:jc w:val="left"/>
        <w:rPr>
          <w:color w:val="auto"/>
          <w:szCs w:val="28"/>
        </w:rPr>
      </w:pPr>
      <w:r w:rsidRPr="00AB411A">
        <w:rPr>
          <w:b/>
          <w:bCs/>
          <w:color w:val="auto"/>
          <w:szCs w:val="28"/>
        </w:rPr>
        <w:t>Deep Blue (#1E3A8A):</w:t>
      </w:r>
      <w:r w:rsidRPr="00AB411A">
        <w:rPr>
          <w:color w:val="auto"/>
          <w:szCs w:val="28"/>
        </w:rPr>
        <w:t xml:space="preserve"> For headers, primary buttons, and active elements. Deep blue conveys trust and professionalism, crucial for displaying predictive analytics and matchmaking results.</w:t>
      </w:r>
    </w:p>
    <w:p w14:paraId="5874CB85" w14:textId="77777777" w:rsidR="00AB411A" w:rsidRPr="00AB411A" w:rsidRDefault="00AB411A" w:rsidP="00337266">
      <w:pPr>
        <w:numPr>
          <w:ilvl w:val="1"/>
          <w:numId w:val="19"/>
        </w:numPr>
        <w:spacing w:before="100" w:beforeAutospacing="1" w:after="100" w:afterAutospacing="1" w:line="360" w:lineRule="auto"/>
        <w:jc w:val="left"/>
        <w:rPr>
          <w:color w:val="auto"/>
          <w:szCs w:val="28"/>
        </w:rPr>
      </w:pPr>
      <w:r w:rsidRPr="00AB411A">
        <w:rPr>
          <w:b/>
          <w:bCs/>
          <w:color w:val="auto"/>
          <w:szCs w:val="28"/>
        </w:rPr>
        <w:t>Soft White (#F9FAFB):</w:t>
      </w:r>
      <w:r w:rsidRPr="00AB411A">
        <w:rPr>
          <w:color w:val="auto"/>
          <w:szCs w:val="28"/>
        </w:rPr>
        <w:t xml:space="preserve"> For backgrounds and content areas to ensure readability and reduce eye strain.</w:t>
      </w:r>
    </w:p>
    <w:p w14:paraId="13B08DFA" w14:textId="77777777" w:rsidR="00AB411A" w:rsidRPr="00AB411A" w:rsidRDefault="00AB411A" w:rsidP="00337266">
      <w:pPr>
        <w:numPr>
          <w:ilvl w:val="0"/>
          <w:numId w:val="19"/>
        </w:numPr>
        <w:spacing w:before="100" w:beforeAutospacing="1" w:after="100" w:afterAutospacing="1" w:line="360" w:lineRule="auto"/>
        <w:jc w:val="left"/>
        <w:rPr>
          <w:color w:val="auto"/>
          <w:szCs w:val="28"/>
        </w:rPr>
      </w:pPr>
      <w:r w:rsidRPr="00AB411A">
        <w:rPr>
          <w:b/>
          <w:bCs/>
          <w:color w:val="auto"/>
          <w:szCs w:val="28"/>
        </w:rPr>
        <w:t xml:space="preserve">Secondary </w:t>
      </w:r>
      <w:proofErr w:type="spellStart"/>
      <w:r w:rsidRPr="00AB411A">
        <w:rPr>
          <w:b/>
          <w:bCs/>
          <w:color w:val="auto"/>
          <w:szCs w:val="28"/>
        </w:rPr>
        <w:t>Colors</w:t>
      </w:r>
      <w:proofErr w:type="spellEnd"/>
      <w:r w:rsidRPr="00AB411A">
        <w:rPr>
          <w:b/>
          <w:bCs/>
          <w:color w:val="auto"/>
          <w:szCs w:val="28"/>
        </w:rPr>
        <w:t>:</w:t>
      </w:r>
    </w:p>
    <w:p w14:paraId="77436F6E" w14:textId="77777777" w:rsidR="00AB411A" w:rsidRPr="00AB411A" w:rsidRDefault="00AB411A" w:rsidP="00337266">
      <w:pPr>
        <w:numPr>
          <w:ilvl w:val="1"/>
          <w:numId w:val="19"/>
        </w:numPr>
        <w:spacing w:before="100" w:beforeAutospacing="1" w:after="100" w:afterAutospacing="1" w:line="360" w:lineRule="auto"/>
        <w:jc w:val="left"/>
        <w:rPr>
          <w:color w:val="auto"/>
          <w:szCs w:val="28"/>
        </w:rPr>
      </w:pPr>
      <w:r w:rsidRPr="00AB411A">
        <w:rPr>
          <w:b/>
          <w:bCs/>
          <w:color w:val="auto"/>
          <w:szCs w:val="28"/>
        </w:rPr>
        <w:t>Light Blue (#3B82F6):</w:t>
      </w:r>
      <w:r w:rsidRPr="00AB411A">
        <w:rPr>
          <w:color w:val="auto"/>
          <w:szCs w:val="28"/>
        </w:rPr>
        <w:t xml:space="preserve"> For secondary buttons, links, and highlights. Light blue provides a good contrast with deep blue while maintaining a cohesive look.</w:t>
      </w:r>
    </w:p>
    <w:p w14:paraId="7116D754" w14:textId="77777777" w:rsidR="00AB411A" w:rsidRPr="00AB411A" w:rsidRDefault="00AB411A" w:rsidP="00337266">
      <w:pPr>
        <w:numPr>
          <w:ilvl w:val="1"/>
          <w:numId w:val="19"/>
        </w:numPr>
        <w:spacing w:before="100" w:beforeAutospacing="1" w:after="100" w:afterAutospacing="1" w:line="360" w:lineRule="auto"/>
        <w:jc w:val="left"/>
        <w:rPr>
          <w:color w:val="auto"/>
          <w:szCs w:val="28"/>
        </w:rPr>
      </w:pPr>
      <w:r w:rsidRPr="00AB411A">
        <w:rPr>
          <w:b/>
          <w:bCs/>
          <w:color w:val="auto"/>
          <w:szCs w:val="28"/>
        </w:rPr>
        <w:t>Cool Gray (#D1D5DB):</w:t>
      </w:r>
      <w:r w:rsidRPr="00AB411A">
        <w:rPr>
          <w:color w:val="auto"/>
          <w:szCs w:val="28"/>
        </w:rPr>
        <w:t xml:space="preserve"> For borders, dividers, and background elements to create a clean and organized appearance.</w:t>
      </w:r>
    </w:p>
    <w:p w14:paraId="144FA1D6" w14:textId="77777777" w:rsidR="00AB411A" w:rsidRPr="00AB411A" w:rsidRDefault="00AB411A" w:rsidP="00337266">
      <w:pPr>
        <w:numPr>
          <w:ilvl w:val="0"/>
          <w:numId w:val="19"/>
        </w:numPr>
        <w:spacing w:before="100" w:beforeAutospacing="1" w:after="100" w:afterAutospacing="1" w:line="360" w:lineRule="auto"/>
        <w:jc w:val="left"/>
        <w:rPr>
          <w:color w:val="auto"/>
          <w:szCs w:val="28"/>
        </w:rPr>
      </w:pPr>
      <w:r w:rsidRPr="00AB411A">
        <w:rPr>
          <w:b/>
          <w:bCs/>
          <w:color w:val="auto"/>
          <w:szCs w:val="28"/>
        </w:rPr>
        <w:t xml:space="preserve">Accent </w:t>
      </w:r>
      <w:proofErr w:type="spellStart"/>
      <w:r w:rsidRPr="00AB411A">
        <w:rPr>
          <w:b/>
          <w:bCs/>
          <w:color w:val="auto"/>
          <w:szCs w:val="28"/>
        </w:rPr>
        <w:t>Colors</w:t>
      </w:r>
      <w:proofErr w:type="spellEnd"/>
      <w:r w:rsidRPr="00AB411A">
        <w:rPr>
          <w:b/>
          <w:bCs/>
          <w:color w:val="auto"/>
          <w:szCs w:val="28"/>
        </w:rPr>
        <w:t>:</w:t>
      </w:r>
    </w:p>
    <w:p w14:paraId="4E004D02" w14:textId="77777777" w:rsidR="00AB411A" w:rsidRPr="00AB411A" w:rsidRDefault="00AB411A" w:rsidP="00337266">
      <w:pPr>
        <w:numPr>
          <w:ilvl w:val="1"/>
          <w:numId w:val="19"/>
        </w:numPr>
        <w:spacing w:before="100" w:beforeAutospacing="1" w:after="100" w:afterAutospacing="1" w:line="360" w:lineRule="auto"/>
        <w:jc w:val="left"/>
        <w:rPr>
          <w:color w:val="auto"/>
          <w:szCs w:val="28"/>
        </w:rPr>
      </w:pPr>
      <w:r w:rsidRPr="00AB411A">
        <w:rPr>
          <w:b/>
          <w:bCs/>
          <w:color w:val="auto"/>
          <w:szCs w:val="28"/>
        </w:rPr>
        <w:t>Green (#10B981):</w:t>
      </w:r>
      <w:r w:rsidRPr="00AB411A">
        <w:rPr>
          <w:color w:val="auto"/>
          <w:szCs w:val="28"/>
        </w:rPr>
        <w:t xml:space="preserve"> For success messages, positive notifications, and successful resource allocations. Green indicates successful predictions and optimizations.</w:t>
      </w:r>
    </w:p>
    <w:p w14:paraId="7C971D64" w14:textId="77777777" w:rsidR="00AB411A" w:rsidRPr="00AB411A" w:rsidRDefault="00AB411A" w:rsidP="00337266">
      <w:pPr>
        <w:numPr>
          <w:ilvl w:val="1"/>
          <w:numId w:val="19"/>
        </w:numPr>
        <w:spacing w:before="100" w:beforeAutospacing="1" w:after="100" w:afterAutospacing="1" w:line="360" w:lineRule="auto"/>
        <w:jc w:val="left"/>
        <w:rPr>
          <w:color w:val="auto"/>
          <w:szCs w:val="28"/>
        </w:rPr>
      </w:pPr>
      <w:r w:rsidRPr="00AB411A">
        <w:rPr>
          <w:b/>
          <w:bCs/>
          <w:color w:val="auto"/>
          <w:szCs w:val="28"/>
        </w:rPr>
        <w:t>Orange (#F59E0B):</w:t>
      </w:r>
      <w:r w:rsidRPr="00AB411A">
        <w:rPr>
          <w:color w:val="auto"/>
          <w:szCs w:val="28"/>
        </w:rPr>
        <w:t xml:space="preserve"> For warning messages and important alerts related to resource shortages or mismatches. Orange draws attention without being too aggressive.</w:t>
      </w:r>
    </w:p>
    <w:p w14:paraId="4C4F7319" w14:textId="77777777" w:rsidR="00AB411A" w:rsidRPr="00AB411A" w:rsidRDefault="00AB411A" w:rsidP="00337266">
      <w:pPr>
        <w:numPr>
          <w:ilvl w:val="1"/>
          <w:numId w:val="19"/>
        </w:numPr>
        <w:spacing w:before="100" w:beforeAutospacing="1" w:after="100" w:afterAutospacing="1" w:line="360" w:lineRule="auto"/>
        <w:jc w:val="left"/>
        <w:rPr>
          <w:color w:val="auto"/>
          <w:szCs w:val="28"/>
        </w:rPr>
      </w:pPr>
      <w:r w:rsidRPr="00AB411A">
        <w:rPr>
          <w:b/>
          <w:bCs/>
          <w:color w:val="auto"/>
          <w:szCs w:val="28"/>
        </w:rPr>
        <w:t>Red (#EF4444):</w:t>
      </w:r>
      <w:r w:rsidRPr="00AB411A">
        <w:rPr>
          <w:color w:val="auto"/>
          <w:szCs w:val="28"/>
        </w:rPr>
        <w:t xml:space="preserve"> For error messages and critical alerts, such as failed predictions or allocation errors. Red clearly indicates issues that need immediate attention.</w:t>
      </w:r>
    </w:p>
    <w:p w14:paraId="1EFF63F8" w14:textId="77777777" w:rsidR="00AB411A" w:rsidRPr="00AB411A" w:rsidRDefault="00AB411A" w:rsidP="00337266">
      <w:pPr>
        <w:numPr>
          <w:ilvl w:val="0"/>
          <w:numId w:val="19"/>
        </w:numPr>
        <w:spacing w:before="100" w:beforeAutospacing="1" w:after="100" w:afterAutospacing="1" w:line="360" w:lineRule="auto"/>
        <w:jc w:val="left"/>
        <w:rPr>
          <w:color w:val="auto"/>
          <w:szCs w:val="28"/>
        </w:rPr>
      </w:pPr>
      <w:r w:rsidRPr="00AB411A">
        <w:rPr>
          <w:b/>
          <w:bCs/>
          <w:color w:val="auto"/>
          <w:szCs w:val="28"/>
        </w:rPr>
        <w:t xml:space="preserve">Text </w:t>
      </w:r>
      <w:proofErr w:type="spellStart"/>
      <w:r w:rsidRPr="00AB411A">
        <w:rPr>
          <w:b/>
          <w:bCs/>
          <w:color w:val="auto"/>
          <w:szCs w:val="28"/>
        </w:rPr>
        <w:t>Colors</w:t>
      </w:r>
      <w:proofErr w:type="spellEnd"/>
      <w:r w:rsidRPr="00AB411A">
        <w:rPr>
          <w:b/>
          <w:bCs/>
          <w:color w:val="auto"/>
          <w:szCs w:val="28"/>
        </w:rPr>
        <w:t>:</w:t>
      </w:r>
    </w:p>
    <w:p w14:paraId="46AAEB6C" w14:textId="77777777" w:rsidR="00AB411A" w:rsidRPr="00AB411A" w:rsidRDefault="00AB411A" w:rsidP="00337266">
      <w:pPr>
        <w:numPr>
          <w:ilvl w:val="1"/>
          <w:numId w:val="19"/>
        </w:numPr>
        <w:spacing w:before="100" w:beforeAutospacing="1" w:after="100" w:afterAutospacing="1" w:line="360" w:lineRule="auto"/>
        <w:jc w:val="left"/>
        <w:rPr>
          <w:color w:val="auto"/>
          <w:szCs w:val="28"/>
        </w:rPr>
      </w:pPr>
      <w:r w:rsidRPr="00AB411A">
        <w:rPr>
          <w:b/>
          <w:bCs/>
          <w:color w:val="auto"/>
          <w:szCs w:val="28"/>
        </w:rPr>
        <w:t>Dark Gray (#111827):</w:t>
      </w:r>
      <w:r w:rsidRPr="00AB411A">
        <w:rPr>
          <w:color w:val="auto"/>
          <w:szCs w:val="28"/>
        </w:rPr>
        <w:t xml:space="preserve"> For primary text to ensure high readability against light backgrounds.</w:t>
      </w:r>
    </w:p>
    <w:p w14:paraId="26166F45" w14:textId="77777777" w:rsidR="00AB411A" w:rsidRPr="00AB411A" w:rsidRDefault="00AB411A" w:rsidP="00337266">
      <w:pPr>
        <w:numPr>
          <w:ilvl w:val="1"/>
          <w:numId w:val="19"/>
        </w:numPr>
        <w:spacing w:before="100" w:beforeAutospacing="1" w:after="100" w:afterAutospacing="1" w:line="360" w:lineRule="auto"/>
        <w:jc w:val="left"/>
        <w:rPr>
          <w:color w:val="auto"/>
          <w:szCs w:val="28"/>
        </w:rPr>
      </w:pPr>
      <w:r w:rsidRPr="00AB411A">
        <w:rPr>
          <w:b/>
          <w:bCs/>
          <w:color w:val="auto"/>
          <w:szCs w:val="28"/>
        </w:rPr>
        <w:t>Medium Gray (#6B7280):</w:t>
      </w:r>
      <w:r w:rsidRPr="00AB411A">
        <w:rPr>
          <w:color w:val="auto"/>
          <w:szCs w:val="28"/>
        </w:rPr>
        <w:t xml:space="preserve"> For secondary text, subtitles, and placeholders to provide a clear hierarchy and reduce visual clutter.</w:t>
      </w:r>
    </w:p>
    <w:p w14:paraId="45B76629" w14:textId="77777777" w:rsidR="00AB411A" w:rsidRPr="00AB411A" w:rsidRDefault="00AB411A" w:rsidP="00337266">
      <w:pPr>
        <w:spacing w:before="100" w:beforeAutospacing="1" w:after="100" w:afterAutospacing="1" w:line="360" w:lineRule="auto"/>
        <w:ind w:left="0" w:firstLine="0"/>
        <w:jc w:val="left"/>
        <w:rPr>
          <w:color w:val="auto"/>
          <w:szCs w:val="28"/>
        </w:rPr>
      </w:pPr>
      <w:r w:rsidRPr="00AB411A">
        <w:rPr>
          <w:b/>
          <w:bCs/>
          <w:color w:val="auto"/>
          <w:szCs w:val="28"/>
        </w:rPr>
        <w:t>GUI Layout Design:</w:t>
      </w:r>
    </w:p>
    <w:p w14:paraId="27D7004C" w14:textId="77777777" w:rsidR="00AB411A" w:rsidRPr="00AB411A" w:rsidRDefault="00AB411A" w:rsidP="00337266">
      <w:pPr>
        <w:numPr>
          <w:ilvl w:val="0"/>
          <w:numId w:val="20"/>
        </w:numPr>
        <w:spacing w:before="100" w:beforeAutospacing="1" w:after="100" w:afterAutospacing="1" w:line="360" w:lineRule="auto"/>
        <w:jc w:val="left"/>
        <w:rPr>
          <w:color w:val="auto"/>
          <w:szCs w:val="28"/>
        </w:rPr>
      </w:pPr>
      <w:r w:rsidRPr="00AB411A">
        <w:rPr>
          <w:b/>
          <w:bCs/>
          <w:color w:val="auto"/>
          <w:szCs w:val="28"/>
        </w:rPr>
        <w:t>Header Section:</w:t>
      </w:r>
    </w:p>
    <w:p w14:paraId="7E332F6F"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proofErr w:type="spellStart"/>
      <w:r w:rsidRPr="00AB411A">
        <w:rPr>
          <w:b/>
          <w:bCs/>
          <w:color w:val="auto"/>
          <w:szCs w:val="28"/>
        </w:rPr>
        <w:t>Color</w:t>
      </w:r>
      <w:proofErr w:type="spellEnd"/>
      <w:r w:rsidRPr="00AB411A">
        <w:rPr>
          <w:b/>
          <w:bCs/>
          <w:color w:val="auto"/>
          <w:szCs w:val="28"/>
        </w:rPr>
        <w:t>:</w:t>
      </w:r>
      <w:r w:rsidRPr="00AB411A">
        <w:rPr>
          <w:color w:val="auto"/>
          <w:szCs w:val="28"/>
        </w:rPr>
        <w:t xml:space="preserve"> Deep Blue (#1E3A8A)</w:t>
      </w:r>
    </w:p>
    <w:p w14:paraId="0CAFAEA3"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Elements:</w:t>
      </w:r>
      <w:r w:rsidRPr="00AB411A">
        <w:rPr>
          <w:color w:val="auto"/>
          <w:szCs w:val="28"/>
        </w:rPr>
        <w:t xml:space="preserve"> Logo, main navigation menu, user profile access, and notification icons related to prediction results and matchmaking status.</w:t>
      </w:r>
    </w:p>
    <w:p w14:paraId="4ACB59B0"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 xml:space="preserve">Text </w:t>
      </w:r>
      <w:proofErr w:type="spellStart"/>
      <w:r w:rsidRPr="00AB411A">
        <w:rPr>
          <w:b/>
          <w:bCs/>
          <w:color w:val="auto"/>
          <w:szCs w:val="28"/>
        </w:rPr>
        <w:t>Color</w:t>
      </w:r>
      <w:proofErr w:type="spellEnd"/>
      <w:r w:rsidRPr="00AB411A">
        <w:rPr>
          <w:b/>
          <w:bCs/>
          <w:color w:val="auto"/>
          <w:szCs w:val="28"/>
        </w:rPr>
        <w:t>:</w:t>
      </w:r>
      <w:r w:rsidRPr="00AB411A">
        <w:rPr>
          <w:color w:val="auto"/>
          <w:szCs w:val="28"/>
        </w:rPr>
        <w:t xml:space="preserve"> Soft White (#F9FAFB)</w:t>
      </w:r>
    </w:p>
    <w:p w14:paraId="763C90CC" w14:textId="77777777" w:rsidR="00AB411A" w:rsidRPr="00AB411A" w:rsidRDefault="00AB411A" w:rsidP="00337266">
      <w:pPr>
        <w:numPr>
          <w:ilvl w:val="0"/>
          <w:numId w:val="20"/>
        </w:numPr>
        <w:spacing w:before="100" w:beforeAutospacing="1" w:after="100" w:afterAutospacing="1" w:line="360" w:lineRule="auto"/>
        <w:jc w:val="left"/>
        <w:rPr>
          <w:color w:val="auto"/>
          <w:szCs w:val="28"/>
        </w:rPr>
      </w:pPr>
      <w:r w:rsidRPr="00AB411A">
        <w:rPr>
          <w:b/>
          <w:bCs/>
          <w:color w:val="auto"/>
          <w:szCs w:val="28"/>
        </w:rPr>
        <w:t>Sidebar Navigation:</w:t>
      </w:r>
    </w:p>
    <w:p w14:paraId="0C8BD67A"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proofErr w:type="spellStart"/>
      <w:r w:rsidRPr="00AB411A">
        <w:rPr>
          <w:b/>
          <w:bCs/>
          <w:color w:val="auto"/>
          <w:szCs w:val="28"/>
        </w:rPr>
        <w:t>Color</w:t>
      </w:r>
      <w:proofErr w:type="spellEnd"/>
      <w:r w:rsidRPr="00AB411A">
        <w:rPr>
          <w:b/>
          <w:bCs/>
          <w:color w:val="auto"/>
          <w:szCs w:val="28"/>
        </w:rPr>
        <w:t>:</w:t>
      </w:r>
      <w:r w:rsidRPr="00AB411A">
        <w:rPr>
          <w:color w:val="auto"/>
          <w:szCs w:val="28"/>
        </w:rPr>
        <w:t xml:space="preserve"> Cool </w:t>
      </w:r>
      <w:proofErr w:type="spellStart"/>
      <w:r w:rsidRPr="00AB411A">
        <w:rPr>
          <w:color w:val="auto"/>
          <w:szCs w:val="28"/>
        </w:rPr>
        <w:t>Gray</w:t>
      </w:r>
      <w:proofErr w:type="spellEnd"/>
      <w:r w:rsidRPr="00AB411A">
        <w:rPr>
          <w:color w:val="auto"/>
          <w:szCs w:val="28"/>
        </w:rPr>
        <w:t xml:space="preserve"> (#D1D5DB)</w:t>
      </w:r>
    </w:p>
    <w:p w14:paraId="6BAFBD3E"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Elements:</w:t>
      </w:r>
      <w:r w:rsidRPr="00AB411A">
        <w:rPr>
          <w:color w:val="auto"/>
          <w:szCs w:val="28"/>
        </w:rPr>
        <w:t xml:space="preserve"> Collapsible menu items for different sections (e.g., Prediction Dashboard, Resource Matchmaking, Performance Monitoring).</w:t>
      </w:r>
    </w:p>
    <w:p w14:paraId="4FFBD2D5"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 xml:space="preserve">Text </w:t>
      </w:r>
      <w:proofErr w:type="spellStart"/>
      <w:r w:rsidRPr="00AB411A">
        <w:rPr>
          <w:b/>
          <w:bCs/>
          <w:color w:val="auto"/>
          <w:szCs w:val="28"/>
        </w:rPr>
        <w:t>Color</w:t>
      </w:r>
      <w:proofErr w:type="spellEnd"/>
      <w:r w:rsidRPr="00AB411A">
        <w:rPr>
          <w:b/>
          <w:bCs/>
          <w:color w:val="auto"/>
          <w:szCs w:val="28"/>
        </w:rPr>
        <w:t>:</w:t>
      </w:r>
      <w:r w:rsidRPr="00AB411A">
        <w:rPr>
          <w:color w:val="auto"/>
          <w:szCs w:val="28"/>
        </w:rPr>
        <w:t xml:space="preserve"> Dark </w:t>
      </w:r>
      <w:proofErr w:type="spellStart"/>
      <w:r w:rsidRPr="00AB411A">
        <w:rPr>
          <w:color w:val="auto"/>
          <w:szCs w:val="28"/>
        </w:rPr>
        <w:t>Gray</w:t>
      </w:r>
      <w:proofErr w:type="spellEnd"/>
      <w:r w:rsidRPr="00AB411A">
        <w:rPr>
          <w:color w:val="auto"/>
          <w:szCs w:val="28"/>
        </w:rPr>
        <w:t xml:space="preserve"> (#111827) for menu items and Light Blue (#3B82F6) for active items.</w:t>
      </w:r>
    </w:p>
    <w:p w14:paraId="0AD41105" w14:textId="77777777" w:rsidR="00AB411A" w:rsidRPr="00AB411A" w:rsidRDefault="00AB411A" w:rsidP="00337266">
      <w:pPr>
        <w:numPr>
          <w:ilvl w:val="0"/>
          <w:numId w:val="20"/>
        </w:numPr>
        <w:spacing w:before="100" w:beforeAutospacing="1" w:after="100" w:afterAutospacing="1" w:line="360" w:lineRule="auto"/>
        <w:jc w:val="left"/>
        <w:rPr>
          <w:color w:val="auto"/>
          <w:szCs w:val="28"/>
        </w:rPr>
      </w:pPr>
      <w:r w:rsidRPr="00AB411A">
        <w:rPr>
          <w:b/>
          <w:bCs/>
          <w:color w:val="auto"/>
          <w:szCs w:val="28"/>
        </w:rPr>
        <w:t>Main Content Area:</w:t>
      </w:r>
    </w:p>
    <w:p w14:paraId="049DA5EA"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 xml:space="preserve">Background </w:t>
      </w:r>
      <w:proofErr w:type="spellStart"/>
      <w:r w:rsidRPr="00AB411A">
        <w:rPr>
          <w:b/>
          <w:bCs/>
          <w:color w:val="auto"/>
          <w:szCs w:val="28"/>
        </w:rPr>
        <w:t>Color</w:t>
      </w:r>
      <w:proofErr w:type="spellEnd"/>
      <w:r w:rsidRPr="00AB411A">
        <w:rPr>
          <w:b/>
          <w:bCs/>
          <w:color w:val="auto"/>
          <w:szCs w:val="28"/>
        </w:rPr>
        <w:t>:</w:t>
      </w:r>
      <w:r w:rsidRPr="00AB411A">
        <w:rPr>
          <w:color w:val="auto"/>
          <w:szCs w:val="28"/>
        </w:rPr>
        <w:t xml:space="preserve"> Soft White (#F9FAFB)</w:t>
      </w:r>
    </w:p>
    <w:p w14:paraId="2EF2C538"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Elements:</w:t>
      </w:r>
      <w:r w:rsidRPr="00AB411A">
        <w:rPr>
          <w:color w:val="auto"/>
          <w:szCs w:val="28"/>
        </w:rPr>
        <w:t xml:space="preserve"> Prediction overview, resource allocation charts, matchmaking results, and detailed reports.</w:t>
      </w:r>
    </w:p>
    <w:p w14:paraId="3284CC90"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 xml:space="preserve">Text </w:t>
      </w:r>
      <w:proofErr w:type="spellStart"/>
      <w:r w:rsidRPr="00AB411A">
        <w:rPr>
          <w:b/>
          <w:bCs/>
          <w:color w:val="auto"/>
          <w:szCs w:val="28"/>
        </w:rPr>
        <w:t>Color</w:t>
      </w:r>
      <w:proofErr w:type="spellEnd"/>
      <w:r w:rsidRPr="00AB411A">
        <w:rPr>
          <w:b/>
          <w:bCs/>
          <w:color w:val="auto"/>
          <w:szCs w:val="28"/>
        </w:rPr>
        <w:t>:</w:t>
      </w:r>
      <w:r w:rsidRPr="00AB411A">
        <w:rPr>
          <w:color w:val="auto"/>
          <w:szCs w:val="28"/>
        </w:rPr>
        <w:t xml:space="preserve"> Dark </w:t>
      </w:r>
      <w:proofErr w:type="spellStart"/>
      <w:r w:rsidRPr="00AB411A">
        <w:rPr>
          <w:color w:val="auto"/>
          <w:szCs w:val="28"/>
        </w:rPr>
        <w:t>Gray</w:t>
      </w:r>
      <w:proofErr w:type="spellEnd"/>
      <w:r w:rsidRPr="00AB411A">
        <w:rPr>
          <w:color w:val="auto"/>
          <w:szCs w:val="28"/>
        </w:rPr>
        <w:t xml:space="preserve"> (#111827) for primary content, Medium Gray (#6B7280) for secondary content.</w:t>
      </w:r>
    </w:p>
    <w:p w14:paraId="2BA87446" w14:textId="77777777" w:rsidR="00AB411A" w:rsidRPr="00AB411A" w:rsidRDefault="00AB411A" w:rsidP="00337266">
      <w:pPr>
        <w:numPr>
          <w:ilvl w:val="0"/>
          <w:numId w:val="20"/>
        </w:numPr>
        <w:spacing w:before="100" w:beforeAutospacing="1" w:after="100" w:afterAutospacing="1" w:line="360" w:lineRule="auto"/>
        <w:jc w:val="left"/>
        <w:rPr>
          <w:color w:val="auto"/>
          <w:szCs w:val="28"/>
        </w:rPr>
      </w:pPr>
      <w:r w:rsidRPr="00AB411A">
        <w:rPr>
          <w:b/>
          <w:bCs/>
          <w:color w:val="auto"/>
          <w:szCs w:val="28"/>
        </w:rPr>
        <w:t>Buttons:</w:t>
      </w:r>
    </w:p>
    <w:p w14:paraId="7881719A"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Primary Buttons:</w:t>
      </w:r>
      <w:r w:rsidRPr="00AB411A">
        <w:rPr>
          <w:color w:val="auto"/>
          <w:szCs w:val="28"/>
        </w:rPr>
        <w:t xml:space="preserve"> Deep Blue (#1E3A8A) with Soft White (#F9FAFB) text for critical actions like executing predictions.</w:t>
      </w:r>
    </w:p>
    <w:p w14:paraId="18F0086D"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Secondary Buttons:</w:t>
      </w:r>
      <w:r w:rsidRPr="00AB411A">
        <w:rPr>
          <w:color w:val="auto"/>
          <w:szCs w:val="28"/>
        </w:rPr>
        <w:t xml:space="preserve"> Light Blue (#3B82F6) with Soft White (#F9FAFB) text for secondary actions such as viewing details.</w:t>
      </w:r>
    </w:p>
    <w:p w14:paraId="4B7FEB3B"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Accent Buttons:</w:t>
      </w:r>
      <w:r w:rsidRPr="00AB411A">
        <w:rPr>
          <w:color w:val="auto"/>
          <w:szCs w:val="28"/>
        </w:rPr>
        <w:t xml:space="preserve"> Green (#10B981) for successful actions, Orange (#F59E0B) for warnings, and Red (#EF4444) for critical actions.</w:t>
      </w:r>
    </w:p>
    <w:p w14:paraId="057001AA" w14:textId="77777777" w:rsidR="00AB411A" w:rsidRPr="00AB411A" w:rsidRDefault="00AB411A" w:rsidP="00337266">
      <w:pPr>
        <w:numPr>
          <w:ilvl w:val="0"/>
          <w:numId w:val="20"/>
        </w:numPr>
        <w:spacing w:before="100" w:beforeAutospacing="1" w:after="100" w:afterAutospacing="1" w:line="360" w:lineRule="auto"/>
        <w:jc w:val="left"/>
        <w:rPr>
          <w:color w:val="auto"/>
          <w:szCs w:val="28"/>
        </w:rPr>
      </w:pPr>
      <w:r w:rsidRPr="00AB411A">
        <w:rPr>
          <w:b/>
          <w:bCs/>
          <w:color w:val="auto"/>
          <w:szCs w:val="28"/>
        </w:rPr>
        <w:t>Forms and Input Fields:</w:t>
      </w:r>
    </w:p>
    <w:p w14:paraId="34FC9852"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 xml:space="preserve">Border </w:t>
      </w:r>
      <w:proofErr w:type="spellStart"/>
      <w:r w:rsidRPr="00AB411A">
        <w:rPr>
          <w:b/>
          <w:bCs/>
          <w:color w:val="auto"/>
          <w:szCs w:val="28"/>
        </w:rPr>
        <w:t>Color</w:t>
      </w:r>
      <w:proofErr w:type="spellEnd"/>
      <w:r w:rsidRPr="00AB411A">
        <w:rPr>
          <w:b/>
          <w:bCs/>
          <w:color w:val="auto"/>
          <w:szCs w:val="28"/>
        </w:rPr>
        <w:t>:</w:t>
      </w:r>
      <w:r w:rsidRPr="00AB411A">
        <w:rPr>
          <w:color w:val="auto"/>
          <w:szCs w:val="28"/>
        </w:rPr>
        <w:t xml:space="preserve"> Cool </w:t>
      </w:r>
      <w:proofErr w:type="spellStart"/>
      <w:r w:rsidRPr="00AB411A">
        <w:rPr>
          <w:color w:val="auto"/>
          <w:szCs w:val="28"/>
        </w:rPr>
        <w:t>Gray</w:t>
      </w:r>
      <w:proofErr w:type="spellEnd"/>
      <w:r w:rsidRPr="00AB411A">
        <w:rPr>
          <w:color w:val="auto"/>
          <w:szCs w:val="28"/>
        </w:rPr>
        <w:t xml:space="preserve"> (#D1D5DB)</w:t>
      </w:r>
    </w:p>
    <w:p w14:paraId="596C5927"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 xml:space="preserve">Focus Border </w:t>
      </w:r>
      <w:proofErr w:type="spellStart"/>
      <w:r w:rsidRPr="00AB411A">
        <w:rPr>
          <w:b/>
          <w:bCs/>
          <w:color w:val="auto"/>
          <w:szCs w:val="28"/>
        </w:rPr>
        <w:t>Color</w:t>
      </w:r>
      <w:proofErr w:type="spellEnd"/>
      <w:r w:rsidRPr="00AB411A">
        <w:rPr>
          <w:b/>
          <w:bCs/>
          <w:color w:val="auto"/>
          <w:szCs w:val="28"/>
        </w:rPr>
        <w:t>:</w:t>
      </w:r>
      <w:r w:rsidRPr="00AB411A">
        <w:rPr>
          <w:color w:val="auto"/>
          <w:szCs w:val="28"/>
        </w:rPr>
        <w:t xml:space="preserve"> Light Blue (#3B82F6)</w:t>
      </w:r>
    </w:p>
    <w:p w14:paraId="2CA5256E" w14:textId="77777777" w:rsidR="00AB411A" w:rsidRPr="00AB411A" w:rsidRDefault="00AB411A" w:rsidP="00337266">
      <w:pPr>
        <w:numPr>
          <w:ilvl w:val="1"/>
          <w:numId w:val="20"/>
        </w:numPr>
        <w:spacing w:before="100" w:beforeAutospacing="1" w:after="100" w:afterAutospacing="1" w:line="360" w:lineRule="auto"/>
        <w:jc w:val="left"/>
        <w:rPr>
          <w:color w:val="auto"/>
          <w:szCs w:val="28"/>
        </w:rPr>
      </w:pPr>
      <w:r w:rsidRPr="00AB411A">
        <w:rPr>
          <w:b/>
          <w:bCs/>
          <w:color w:val="auto"/>
          <w:szCs w:val="28"/>
        </w:rPr>
        <w:t>Placeholder Text:</w:t>
      </w:r>
      <w:r w:rsidRPr="00AB411A">
        <w:rPr>
          <w:color w:val="auto"/>
          <w:szCs w:val="28"/>
        </w:rPr>
        <w:t xml:space="preserve"> Medium Gray (#6B7280)</w:t>
      </w:r>
    </w:p>
    <w:p w14:paraId="5699B4E4" w14:textId="77777777" w:rsidR="00AB411A" w:rsidRPr="00AB411A" w:rsidRDefault="00C96DAF" w:rsidP="00337266">
      <w:pPr>
        <w:spacing w:after="0" w:line="360" w:lineRule="auto"/>
        <w:ind w:left="0" w:firstLine="0"/>
        <w:jc w:val="left"/>
        <w:rPr>
          <w:color w:val="auto"/>
          <w:szCs w:val="28"/>
        </w:rPr>
      </w:pPr>
      <w:r>
        <w:rPr>
          <w:noProof/>
          <w:color w:val="auto"/>
          <w:szCs w:val="28"/>
        </w:rPr>
      </w:r>
      <w:r w:rsidR="00C96DAF">
        <w:rPr>
          <w:noProof/>
          <w:color w:val="auto"/>
          <w:szCs w:val="28"/>
        </w:rPr>
        <w:pict w14:anchorId="37B95E8F">
          <v:rect id="_x0000_i1025" style="width:0;height:1.5pt" o:hralign="center" o:hrstd="t" o:hr="t" fillcolor="#a0a0a0" stroked="f"/>
        </w:pict>
      </w:r>
    </w:p>
    <w:p w14:paraId="61BD770D" w14:textId="77777777" w:rsidR="00AB411A" w:rsidRPr="00AB411A" w:rsidRDefault="00AB411A" w:rsidP="00337266">
      <w:pPr>
        <w:spacing w:before="100" w:beforeAutospacing="1" w:after="100" w:afterAutospacing="1" w:line="360" w:lineRule="auto"/>
        <w:ind w:left="0" w:firstLine="0"/>
        <w:jc w:val="left"/>
        <w:rPr>
          <w:color w:val="auto"/>
          <w:szCs w:val="28"/>
        </w:rPr>
      </w:pPr>
      <w:r w:rsidRPr="00AB411A">
        <w:rPr>
          <w:b/>
          <w:bCs/>
          <w:color w:val="auto"/>
          <w:szCs w:val="28"/>
        </w:rPr>
        <w:t>Program/Coding Language Selection</w:t>
      </w:r>
    </w:p>
    <w:p w14:paraId="3C8D20F7" w14:textId="77777777" w:rsidR="00AB411A" w:rsidRPr="00AB411A" w:rsidRDefault="00AB411A" w:rsidP="00337266">
      <w:pPr>
        <w:spacing w:before="100" w:beforeAutospacing="1" w:after="100" w:afterAutospacing="1" w:line="360" w:lineRule="auto"/>
        <w:ind w:left="0" w:firstLine="0"/>
        <w:jc w:val="left"/>
        <w:rPr>
          <w:color w:val="auto"/>
          <w:szCs w:val="28"/>
        </w:rPr>
      </w:pPr>
      <w:r w:rsidRPr="00AB411A">
        <w:rPr>
          <w:color w:val="auto"/>
          <w:szCs w:val="28"/>
        </w:rPr>
        <w:t>For implementing the Cloud Node Prediction and Matchmaking System, selecting appropriate languages and tools is crucial:</w:t>
      </w:r>
    </w:p>
    <w:p w14:paraId="0D366525" w14:textId="77777777" w:rsidR="00AB411A" w:rsidRPr="00AB411A" w:rsidRDefault="00AB411A" w:rsidP="00337266">
      <w:pPr>
        <w:numPr>
          <w:ilvl w:val="0"/>
          <w:numId w:val="21"/>
        </w:numPr>
        <w:spacing w:before="100" w:beforeAutospacing="1" w:after="100" w:afterAutospacing="1" w:line="360" w:lineRule="auto"/>
        <w:jc w:val="left"/>
        <w:rPr>
          <w:color w:val="auto"/>
          <w:szCs w:val="28"/>
        </w:rPr>
      </w:pPr>
      <w:r w:rsidRPr="00AB411A">
        <w:rPr>
          <w:b/>
          <w:bCs/>
          <w:color w:val="auto"/>
          <w:szCs w:val="28"/>
        </w:rPr>
        <w:t>Prediction and Matchmaking:</w:t>
      </w:r>
    </w:p>
    <w:p w14:paraId="7AD305DE"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Languages:</w:t>
      </w:r>
      <w:r w:rsidRPr="00AB411A">
        <w:rPr>
          <w:color w:val="auto"/>
          <w:szCs w:val="28"/>
        </w:rPr>
        <w:t xml:space="preserve"> Python, R, Scala</w:t>
      </w:r>
    </w:p>
    <w:p w14:paraId="0C951627"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Frameworks/Tools:</w:t>
      </w:r>
      <w:r w:rsidRPr="00AB411A">
        <w:rPr>
          <w:color w:val="auto"/>
          <w:szCs w:val="28"/>
        </w:rPr>
        <w:t xml:space="preserve"> Apache Spark (for prediction algorithms and data processing), </w:t>
      </w:r>
      <w:proofErr w:type="spellStart"/>
      <w:r w:rsidRPr="00AB411A">
        <w:rPr>
          <w:color w:val="auto"/>
          <w:szCs w:val="28"/>
        </w:rPr>
        <w:t>TensorFlow</w:t>
      </w:r>
      <w:proofErr w:type="spellEnd"/>
      <w:r w:rsidRPr="00AB411A">
        <w:rPr>
          <w:color w:val="auto"/>
          <w:szCs w:val="28"/>
        </w:rPr>
        <w:t>/</w:t>
      </w:r>
      <w:proofErr w:type="spellStart"/>
      <w:r w:rsidRPr="00AB411A">
        <w:rPr>
          <w:color w:val="auto"/>
          <w:szCs w:val="28"/>
        </w:rPr>
        <w:t>PyTorch</w:t>
      </w:r>
      <w:proofErr w:type="spellEnd"/>
      <w:r w:rsidRPr="00AB411A">
        <w:rPr>
          <w:color w:val="auto"/>
          <w:szCs w:val="28"/>
        </w:rPr>
        <w:t xml:space="preserve"> (for machine learning models), and optimization libraries.</w:t>
      </w:r>
    </w:p>
    <w:p w14:paraId="4E7F9D6D"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Reason:</w:t>
      </w:r>
      <w:r w:rsidRPr="00AB411A">
        <w:rPr>
          <w:color w:val="auto"/>
          <w:szCs w:val="28"/>
        </w:rPr>
        <w:t xml:space="preserve"> These languages and frameworks offer robust support for machine learning, data processing, and complex algorithms necessary for accurate predictions and efficient matchmaking.</w:t>
      </w:r>
    </w:p>
    <w:p w14:paraId="10C72E79" w14:textId="77777777" w:rsidR="00AB411A" w:rsidRPr="00AB411A" w:rsidRDefault="00AB411A" w:rsidP="00337266">
      <w:pPr>
        <w:numPr>
          <w:ilvl w:val="0"/>
          <w:numId w:val="21"/>
        </w:numPr>
        <w:spacing w:before="100" w:beforeAutospacing="1" w:after="100" w:afterAutospacing="1" w:line="360" w:lineRule="auto"/>
        <w:jc w:val="left"/>
        <w:rPr>
          <w:color w:val="auto"/>
          <w:szCs w:val="28"/>
        </w:rPr>
      </w:pPr>
      <w:r w:rsidRPr="00AB411A">
        <w:rPr>
          <w:b/>
          <w:bCs/>
          <w:color w:val="auto"/>
          <w:szCs w:val="28"/>
        </w:rPr>
        <w:t>Data Storage and Management:</w:t>
      </w:r>
    </w:p>
    <w:p w14:paraId="444EA38F"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Languages:</w:t>
      </w:r>
      <w:r w:rsidRPr="00AB411A">
        <w:rPr>
          <w:color w:val="auto"/>
          <w:szCs w:val="28"/>
        </w:rPr>
        <w:t xml:space="preserve"> SQL, Python</w:t>
      </w:r>
    </w:p>
    <w:p w14:paraId="17E5895B"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Databases:</w:t>
      </w:r>
      <w:r w:rsidRPr="00AB411A">
        <w:rPr>
          <w:color w:val="auto"/>
          <w:szCs w:val="28"/>
        </w:rPr>
        <w:t xml:space="preserve"> Hadoop HDFS (for large-scale data storage), Amazon Redshift (for data warehousing)</w:t>
      </w:r>
    </w:p>
    <w:p w14:paraId="5BD32AD1"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Reason:</w:t>
      </w:r>
      <w:r w:rsidRPr="00AB411A">
        <w:rPr>
          <w:color w:val="auto"/>
          <w:szCs w:val="28"/>
        </w:rPr>
        <w:t xml:space="preserve"> SQL for querying and Python for data manipulation, essential for managing and retrieving data used in predictions.</w:t>
      </w:r>
    </w:p>
    <w:p w14:paraId="4F1E8E0F" w14:textId="77777777" w:rsidR="00AB411A" w:rsidRPr="00AB411A" w:rsidRDefault="00AB411A" w:rsidP="00337266">
      <w:pPr>
        <w:numPr>
          <w:ilvl w:val="0"/>
          <w:numId w:val="21"/>
        </w:numPr>
        <w:spacing w:before="100" w:beforeAutospacing="1" w:after="100" w:afterAutospacing="1" w:line="360" w:lineRule="auto"/>
        <w:jc w:val="left"/>
        <w:rPr>
          <w:color w:val="auto"/>
          <w:szCs w:val="28"/>
        </w:rPr>
      </w:pPr>
      <w:r w:rsidRPr="00AB411A">
        <w:rPr>
          <w:b/>
          <w:bCs/>
          <w:color w:val="auto"/>
          <w:szCs w:val="28"/>
        </w:rPr>
        <w:t>Visualization and Reporting:</w:t>
      </w:r>
    </w:p>
    <w:p w14:paraId="623CB222"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Languages:</w:t>
      </w:r>
      <w:r w:rsidRPr="00AB411A">
        <w:rPr>
          <w:color w:val="auto"/>
          <w:szCs w:val="28"/>
        </w:rPr>
        <w:t xml:space="preserve"> SQL, Python</w:t>
      </w:r>
    </w:p>
    <w:p w14:paraId="4D8AB6A4"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Tools:</w:t>
      </w:r>
      <w:r w:rsidRPr="00AB411A">
        <w:rPr>
          <w:color w:val="auto"/>
          <w:szCs w:val="28"/>
        </w:rPr>
        <w:t xml:space="preserve"> Tableau, Power BI</w:t>
      </w:r>
    </w:p>
    <w:p w14:paraId="5D8D87D2"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Reason:</w:t>
      </w:r>
      <w:r w:rsidRPr="00AB411A">
        <w:rPr>
          <w:color w:val="auto"/>
          <w:szCs w:val="28"/>
        </w:rPr>
        <w:t xml:space="preserve"> SQL for querying results, Python for generating custom visualizations, and Tableau/Power BI for comprehensive reporting and interactive dashboards.</w:t>
      </w:r>
    </w:p>
    <w:p w14:paraId="19A05FC1" w14:textId="77777777" w:rsidR="00AB411A" w:rsidRPr="00AB411A" w:rsidRDefault="00AB411A" w:rsidP="00337266">
      <w:pPr>
        <w:numPr>
          <w:ilvl w:val="0"/>
          <w:numId w:val="21"/>
        </w:numPr>
        <w:spacing w:before="100" w:beforeAutospacing="1" w:after="100" w:afterAutospacing="1" w:line="360" w:lineRule="auto"/>
        <w:jc w:val="left"/>
        <w:rPr>
          <w:color w:val="auto"/>
          <w:szCs w:val="28"/>
        </w:rPr>
      </w:pPr>
      <w:r w:rsidRPr="00AB411A">
        <w:rPr>
          <w:b/>
          <w:bCs/>
          <w:color w:val="auto"/>
          <w:szCs w:val="28"/>
        </w:rPr>
        <w:t>Integration and Automation:</w:t>
      </w:r>
    </w:p>
    <w:p w14:paraId="38862822"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Languages:</w:t>
      </w:r>
      <w:r w:rsidRPr="00AB411A">
        <w:rPr>
          <w:color w:val="auto"/>
          <w:szCs w:val="28"/>
        </w:rPr>
        <w:t xml:space="preserve"> Python, Bash</w:t>
      </w:r>
    </w:p>
    <w:p w14:paraId="0DBE82F6"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Tools:</w:t>
      </w:r>
      <w:r w:rsidRPr="00AB411A">
        <w:rPr>
          <w:color w:val="auto"/>
          <w:szCs w:val="28"/>
        </w:rPr>
        <w:t xml:space="preserve"> Jenkins (for CI/CD), Docker (for containerization), Kubernetes (for orchestration)</w:t>
      </w:r>
    </w:p>
    <w:p w14:paraId="60B2CC57" w14:textId="77777777" w:rsidR="00AB411A" w:rsidRPr="00AB411A" w:rsidRDefault="00AB411A" w:rsidP="00337266">
      <w:pPr>
        <w:numPr>
          <w:ilvl w:val="1"/>
          <w:numId w:val="21"/>
        </w:numPr>
        <w:spacing w:before="100" w:beforeAutospacing="1" w:after="100" w:afterAutospacing="1" w:line="360" w:lineRule="auto"/>
        <w:jc w:val="left"/>
        <w:rPr>
          <w:color w:val="auto"/>
          <w:szCs w:val="28"/>
        </w:rPr>
      </w:pPr>
      <w:r w:rsidRPr="00AB411A">
        <w:rPr>
          <w:b/>
          <w:bCs/>
          <w:color w:val="auto"/>
          <w:szCs w:val="28"/>
        </w:rPr>
        <w:t>Reason:</w:t>
      </w:r>
      <w:r w:rsidRPr="00AB411A">
        <w:rPr>
          <w:color w:val="auto"/>
          <w:szCs w:val="28"/>
        </w:rPr>
        <w:t xml:space="preserve"> Python and Bash for scripting automation tasks; Jenkins, Docker, and Kubernetes for seamless deployment and management of cloud resources and applications.</w:t>
      </w:r>
    </w:p>
    <w:p w14:paraId="5D3D9F40" w14:textId="2890213E" w:rsidR="00BB0C06" w:rsidRDefault="00CE3BF0" w:rsidP="00337266">
      <w:pPr>
        <w:spacing w:after="252" w:line="360" w:lineRule="auto"/>
        <w:jc w:val="left"/>
        <w:rPr>
          <w:rFonts w:ascii="Arial" w:eastAsia="Arial" w:hAnsi="Arial" w:cs="Arial"/>
          <w:b/>
          <w:sz w:val="26"/>
        </w:rPr>
      </w:pPr>
      <w:r>
        <w:rPr>
          <w:rFonts w:ascii="Arial" w:eastAsia="Arial" w:hAnsi="Arial" w:cs="Arial"/>
          <w:b/>
          <w:sz w:val="26"/>
        </w:rPr>
        <w:t>PROGRAM EXECUTION</w:t>
      </w:r>
    </w:p>
    <w:p w14:paraId="2F97E04D"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from </w:t>
      </w:r>
      <w:proofErr w:type="spellStart"/>
      <w:r w:rsidRPr="00F51CF4">
        <w:rPr>
          <w:rFonts w:eastAsia="Arial"/>
          <w:bCs/>
          <w:szCs w:val="28"/>
        </w:rPr>
        <w:t>pyspark.sql</w:t>
      </w:r>
      <w:proofErr w:type="spellEnd"/>
      <w:r w:rsidRPr="00F51CF4">
        <w:rPr>
          <w:rFonts w:eastAsia="Arial"/>
          <w:bCs/>
          <w:szCs w:val="28"/>
        </w:rPr>
        <w:t xml:space="preserve"> import </w:t>
      </w:r>
      <w:proofErr w:type="spellStart"/>
      <w:r w:rsidRPr="00F51CF4">
        <w:rPr>
          <w:rFonts w:eastAsia="Arial"/>
          <w:bCs/>
          <w:szCs w:val="28"/>
        </w:rPr>
        <w:t>SparkSession</w:t>
      </w:r>
      <w:proofErr w:type="spellEnd"/>
    </w:p>
    <w:p w14:paraId="7084B20D"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from </w:t>
      </w:r>
      <w:proofErr w:type="spellStart"/>
      <w:r w:rsidRPr="00F51CF4">
        <w:rPr>
          <w:rFonts w:eastAsia="Arial"/>
          <w:bCs/>
          <w:szCs w:val="28"/>
        </w:rPr>
        <w:t>pyspark.sql.functions</w:t>
      </w:r>
      <w:proofErr w:type="spellEnd"/>
      <w:r w:rsidRPr="00F51CF4">
        <w:rPr>
          <w:rFonts w:eastAsia="Arial"/>
          <w:bCs/>
          <w:szCs w:val="28"/>
        </w:rPr>
        <w:t xml:space="preserve"> import col, </w:t>
      </w:r>
      <w:proofErr w:type="spellStart"/>
      <w:r w:rsidRPr="00F51CF4">
        <w:rPr>
          <w:rFonts w:eastAsia="Arial"/>
          <w:bCs/>
          <w:szCs w:val="28"/>
        </w:rPr>
        <w:t>current_timestamp</w:t>
      </w:r>
      <w:proofErr w:type="spellEnd"/>
    </w:p>
    <w:p w14:paraId="2DAF92E3"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from </w:t>
      </w:r>
      <w:proofErr w:type="spellStart"/>
      <w:r w:rsidRPr="00F51CF4">
        <w:rPr>
          <w:rFonts w:eastAsia="Arial"/>
          <w:bCs/>
          <w:szCs w:val="28"/>
        </w:rPr>
        <w:t>kafka</w:t>
      </w:r>
      <w:proofErr w:type="spellEnd"/>
      <w:r w:rsidRPr="00F51CF4">
        <w:rPr>
          <w:rFonts w:eastAsia="Arial"/>
          <w:bCs/>
          <w:szCs w:val="28"/>
        </w:rPr>
        <w:t xml:space="preserve"> import </w:t>
      </w:r>
      <w:proofErr w:type="spellStart"/>
      <w:r w:rsidRPr="00F51CF4">
        <w:rPr>
          <w:rFonts w:eastAsia="Arial"/>
          <w:bCs/>
          <w:szCs w:val="28"/>
        </w:rPr>
        <w:t>KafkaConsumer</w:t>
      </w:r>
      <w:proofErr w:type="spellEnd"/>
    </w:p>
    <w:p w14:paraId="43A2D32D"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import </w:t>
      </w:r>
      <w:proofErr w:type="spellStart"/>
      <w:r w:rsidRPr="00F51CF4">
        <w:rPr>
          <w:rFonts w:eastAsia="Arial"/>
          <w:bCs/>
          <w:szCs w:val="28"/>
        </w:rPr>
        <w:t>json</w:t>
      </w:r>
      <w:proofErr w:type="spellEnd"/>
    </w:p>
    <w:p w14:paraId="588C2E7A" w14:textId="77777777" w:rsidR="00CE3BF0" w:rsidRPr="00F51CF4" w:rsidRDefault="00CE3BF0" w:rsidP="00337266">
      <w:pPr>
        <w:spacing w:after="252" w:line="360" w:lineRule="auto"/>
        <w:jc w:val="left"/>
        <w:rPr>
          <w:rFonts w:eastAsia="Arial"/>
          <w:bCs/>
          <w:szCs w:val="28"/>
        </w:rPr>
      </w:pPr>
    </w:p>
    <w:p w14:paraId="14DFE2F4" w14:textId="77777777" w:rsidR="00CE3BF0" w:rsidRPr="00F51CF4" w:rsidRDefault="00CE3BF0" w:rsidP="00337266">
      <w:pPr>
        <w:spacing w:after="252" w:line="360" w:lineRule="auto"/>
        <w:jc w:val="left"/>
        <w:rPr>
          <w:rFonts w:eastAsia="Arial"/>
          <w:bCs/>
          <w:szCs w:val="28"/>
        </w:rPr>
      </w:pPr>
      <w:r w:rsidRPr="00F51CF4">
        <w:rPr>
          <w:rFonts w:eastAsia="Arial"/>
          <w:bCs/>
          <w:szCs w:val="28"/>
        </w:rPr>
        <w:t># Initialize Spark Session</w:t>
      </w:r>
    </w:p>
    <w:p w14:paraId="6C125BF1"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spark = </w:t>
      </w:r>
      <w:proofErr w:type="spellStart"/>
      <w:r w:rsidRPr="00F51CF4">
        <w:rPr>
          <w:rFonts w:eastAsia="Arial"/>
          <w:bCs/>
          <w:szCs w:val="28"/>
        </w:rPr>
        <w:t>SparkSession.builder</w:t>
      </w:r>
      <w:proofErr w:type="spellEnd"/>
      <w:r w:rsidRPr="00F51CF4">
        <w:rPr>
          <w:rFonts w:eastAsia="Arial"/>
          <w:bCs/>
          <w:szCs w:val="28"/>
        </w:rPr>
        <w:t xml:space="preserve"> \</w:t>
      </w:r>
    </w:p>
    <w:p w14:paraId="175E1A53"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    .</w:t>
      </w:r>
      <w:proofErr w:type="spellStart"/>
      <w:r w:rsidRPr="00F51CF4">
        <w:rPr>
          <w:rFonts w:eastAsia="Arial"/>
          <w:bCs/>
          <w:szCs w:val="28"/>
        </w:rPr>
        <w:t>appName</w:t>
      </w:r>
      <w:proofErr w:type="spellEnd"/>
      <w:r w:rsidRPr="00F51CF4">
        <w:rPr>
          <w:rFonts w:eastAsia="Arial"/>
          <w:bCs/>
          <w:szCs w:val="28"/>
        </w:rPr>
        <w:t>("</w:t>
      </w:r>
      <w:proofErr w:type="spellStart"/>
      <w:r w:rsidRPr="00F51CF4">
        <w:rPr>
          <w:rFonts w:eastAsia="Arial"/>
          <w:bCs/>
          <w:szCs w:val="28"/>
        </w:rPr>
        <w:t>CloudNodePrediction</w:t>
      </w:r>
      <w:proofErr w:type="spellEnd"/>
      <w:r w:rsidRPr="00F51CF4">
        <w:rPr>
          <w:rFonts w:eastAsia="Arial"/>
          <w:bCs/>
          <w:szCs w:val="28"/>
        </w:rPr>
        <w:t>") \</w:t>
      </w:r>
    </w:p>
    <w:p w14:paraId="102499AD"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    .</w:t>
      </w:r>
      <w:proofErr w:type="spellStart"/>
      <w:r w:rsidRPr="00F51CF4">
        <w:rPr>
          <w:rFonts w:eastAsia="Arial"/>
          <w:bCs/>
          <w:szCs w:val="28"/>
        </w:rPr>
        <w:t>getOrCreate</w:t>
      </w:r>
      <w:proofErr w:type="spellEnd"/>
      <w:r w:rsidRPr="00F51CF4">
        <w:rPr>
          <w:rFonts w:eastAsia="Arial"/>
          <w:bCs/>
          <w:szCs w:val="28"/>
        </w:rPr>
        <w:t>()</w:t>
      </w:r>
    </w:p>
    <w:p w14:paraId="67284C2D" w14:textId="77777777" w:rsidR="00CE3BF0" w:rsidRPr="00F51CF4" w:rsidRDefault="00CE3BF0" w:rsidP="00337266">
      <w:pPr>
        <w:spacing w:after="252" w:line="360" w:lineRule="auto"/>
        <w:jc w:val="left"/>
        <w:rPr>
          <w:rFonts w:eastAsia="Arial"/>
          <w:bCs/>
          <w:szCs w:val="28"/>
        </w:rPr>
      </w:pPr>
    </w:p>
    <w:p w14:paraId="0FFF3B62" w14:textId="77777777" w:rsidR="00CE3BF0" w:rsidRPr="00F51CF4" w:rsidRDefault="00CE3BF0" w:rsidP="00337266">
      <w:pPr>
        <w:spacing w:after="252" w:line="360" w:lineRule="auto"/>
        <w:jc w:val="left"/>
        <w:rPr>
          <w:rFonts w:eastAsia="Arial"/>
          <w:bCs/>
          <w:szCs w:val="28"/>
        </w:rPr>
      </w:pPr>
      <w:r w:rsidRPr="00F51CF4">
        <w:rPr>
          <w:rFonts w:eastAsia="Arial"/>
          <w:bCs/>
          <w:szCs w:val="28"/>
        </w:rPr>
        <w:t># Define Kafka Consumer</w:t>
      </w:r>
    </w:p>
    <w:p w14:paraId="4D95DAB2"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consumer = </w:t>
      </w:r>
      <w:proofErr w:type="spellStart"/>
      <w:r w:rsidRPr="00F51CF4">
        <w:rPr>
          <w:rFonts w:eastAsia="Arial"/>
          <w:bCs/>
          <w:szCs w:val="28"/>
        </w:rPr>
        <w:t>KafkaConsumer</w:t>
      </w:r>
      <w:proofErr w:type="spellEnd"/>
      <w:r w:rsidRPr="00F51CF4">
        <w:rPr>
          <w:rFonts w:eastAsia="Arial"/>
          <w:bCs/>
          <w:szCs w:val="28"/>
        </w:rPr>
        <w:t>(</w:t>
      </w:r>
    </w:p>
    <w:p w14:paraId="08F3AC12"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    '</w:t>
      </w:r>
      <w:proofErr w:type="spellStart"/>
      <w:r w:rsidRPr="00F51CF4">
        <w:rPr>
          <w:rFonts w:eastAsia="Arial"/>
          <w:bCs/>
          <w:szCs w:val="28"/>
        </w:rPr>
        <w:t>resource_topic</w:t>
      </w:r>
      <w:proofErr w:type="spellEnd"/>
      <w:r w:rsidRPr="00F51CF4">
        <w:rPr>
          <w:rFonts w:eastAsia="Arial"/>
          <w:bCs/>
          <w:szCs w:val="28"/>
        </w:rPr>
        <w:t xml:space="preserve">', </w:t>
      </w:r>
    </w:p>
    <w:p w14:paraId="071CD402"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    </w:t>
      </w:r>
      <w:proofErr w:type="spellStart"/>
      <w:r w:rsidRPr="00F51CF4">
        <w:rPr>
          <w:rFonts w:eastAsia="Arial"/>
          <w:bCs/>
          <w:szCs w:val="28"/>
        </w:rPr>
        <w:t>bootstrap_servers</w:t>
      </w:r>
      <w:proofErr w:type="spellEnd"/>
      <w:r w:rsidRPr="00F51CF4">
        <w:rPr>
          <w:rFonts w:eastAsia="Arial"/>
          <w:bCs/>
          <w:szCs w:val="28"/>
        </w:rPr>
        <w:t xml:space="preserve">=['localhost:9092'], </w:t>
      </w:r>
    </w:p>
    <w:p w14:paraId="77FDFD4E"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    </w:t>
      </w:r>
      <w:proofErr w:type="spellStart"/>
      <w:r w:rsidRPr="00F51CF4">
        <w:rPr>
          <w:rFonts w:eastAsia="Arial"/>
          <w:bCs/>
          <w:szCs w:val="28"/>
        </w:rPr>
        <w:t>value_deserializer</w:t>
      </w:r>
      <w:proofErr w:type="spellEnd"/>
      <w:r w:rsidRPr="00F51CF4">
        <w:rPr>
          <w:rFonts w:eastAsia="Arial"/>
          <w:bCs/>
          <w:szCs w:val="28"/>
        </w:rPr>
        <w:t xml:space="preserve">=lambda x: </w:t>
      </w:r>
      <w:proofErr w:type="spellStart"/>
      <w:r w:rsidRPr="00F51CF4">
        <w:rPr>
          <w:rFonts w:eastAsia="Arial"/>
          <w:bCs/>
          <w:szCs w:val="28"/>
        </w:rPr>
        <w:t>json.loads</w:t>
      </w:r>
      <w:proofErr w:type="spellEnd"/>
      <w:r w:rsidRPr="00F51CF4">
        <w:rPr>
          <w:rFonts w:eastAsia="Arial"/>
          <w:bCs/>
          <w:szCs w:val="28"/>
        </w:rPr>
        <w:t>(</w:t>
      </w:r>
      <w:proofErr w:type="spellStart"/>
      <w:r w:rsidRPr="00F51CF4">
        <w:rPr>
          <w:rFonts w:eastAsia="Arial"/>
          <w:bCs/>
          <w:szCs w:val="28"/>
        </w:rPr>
        <w:t>x.decode</w:t>
      </w:r>
      <w:proofErr w:type="spellEnd"/>
      <w:r w:rsidRPr="00F51CF4">
        <w:rPr>
          <w:rFonts w:eastAsia="Arial"/>
          <w:bCs/>
          <w:szCs w:val="28"/>
        </w:rPr>
        <w:t>('utf-8'))</w:t>
      </w:r>
    </w:p>
    <w:p w14:paraId="65EB9C75" w14:textId="77777777" w:rsidR="00CE3BF0" w:rsidRPr="00F51CF4" w:rsidRDefault="00CE3BF0" w:rsidP="00337266">
      <w:pPr>
        <w:spacing w:after="252" w:line="360" w:lineRule="auto"/>
        <w:jc w:val="left"/>
        <w:rPr>
          <w:rFonts w:eastAsia="Arial"/>
          <w:bCs/>
          <w:szCs w:val="28"/>
        </w:rPr>
      </w:pPr>
      <w:r w:rsidRPr="00F51CF4">
        <w:rPr>
          <w:rFonts w:eastAsia="Arial"/>
          <w:bCs/>
          <w:szCs w:val="28"/>
        </w:rPr>
        <w:t>)</w:t>
      </w:r>
    </w:p>
    <w:p w14:paraId="1ADE2FEA" w14:textId="77777777" w:rsidR="00CE3BF0" w:rsidRPr="00F51CF4" w:rsidRDefault="00CE3BF0" w:rsidP="00337266">
      <w:pPr>
        <w:spacing w:after="252" w:line="360" w:lineRule="auto"/>
        <w:jc w:val="left"/>
        <w:rPr>
          <w:rFonts w:eastAsia="Arial"/>
          <w:bCs/>
          <w:szCs w:val="28"/>
        </w:rPr>
      </w:pPr>
    </w:p>
    <w:p w14:paraId="58E0DDB4" w14:textId="77777777" w:rsidR="00CE3BF0" w:rsidRPr="00F51CF4" w:rsidRDefault="00CE3BF0" w:rsidP="00337266">
      <w:pPr>
        <w:spacing w:after="252" w:line="360" w:lineRule="auto"/>
        <w:jc w:val="left"/>
        <w:rPr>
          <w:rFonts w:eastAsia="Arial"/>
          <w:bCs/>
          <w:szCs w:val="28"/>
        </w:rPr>
      </w:pPr>
      <w:r w:rsidRPr="00F51CF4">
        <w:rPr>
          <w:rFonts w:eastAsia="Arial"/>
          <w:bCs/>
          <w:szCs w:val="28"/>
        </w:rPr>
        <w:t># Function to process incoming data</w:t>
      </w:r>
    </w:p>
    <w:p w14:paraId="45A616FC" w14:textId="77777777" w:rsidR="00CE3BF0" w:rsidRPr="00F51CF4" w:rsidRDefault="00CE3BF0" w:rsidP="00337266">
      <w:pPr>
        <w:spacing w:after="252" w:line="360" w:lineRule="auto"/>
        <w:jc w:val="left"/>
        <w:rPr>
          <w:rFonts w:eastAsia="Arial"/>
          <w:bCs/>
          <w:szCs w:val="28"/>
        </w:rPr>
      </w:pPr>
      <w:proofErr w:type="spellStart"/>
      <w:r w:rsidRPr="00F51CF4">
        <w:rPr>
          <w:rFonts w:eastAsia="Arial"/>
          <w:bCs/>
          <w:szCs w:val="28"/>
        </w:rPr>
        <w:t>def</w:t>
      </w:r>
      <w:proofErr w:type="spellEnd"/>
      <w:r w:rsidRPr="00F51CF4">
        <w:rPr>
          <w:rFonts w:eastAsia="Arial"/>
          <w:bCs/>
          <w:szCs w:val="28"/>
        </w:rPr>
        <w:t xml:space="preserve"> </w:t>
      </w:r>
      <w:proofErr w:type="spellStart"/>
      <w:r w:rsidRPr="00F51CF4">
        <w:rPr>
          <w:rFonts w:eastAsia="Arial"/>
          <w:bCs/>
          <w:szCs w:val="28"/>
        </w:rPr>
        <w:t>process_data</w:t>
      </w:r>
      <w:proofErr w:type="spellEnd"/>
      <w:r w:rsidRPr="00F51CF4">
        <w:rPr>
          <w:rFonts w:eastAsia="Arial"/>
          <w:bCs/>
          <w:szCs w:val="28"/>
        </w:rPr>
        <w:t>(data):</w:t>
      </w:r>
    </w:p>
    <w:p w14:paraId="0FCC9E29"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    </w:t>
      </w:r>
      <w:proofErr w:type="spellStart"/>
      <w:r w:rsidRPr="00F51CF4">
        <w:rPr>
          <w:rFonts w:eastAsia="Arial"/>
          <w:bCs/>
          <w:szCs w:val="28"/>
        </w:rPr>
        <w:t>df</w:t>
      </w:r>
      <w:proofErr w:type="spellEnd"/>
      <w:r w:rsidRPr="00F51CF4">
        <w:rPr>
          <w:rFonts w:eastAsia="Arial"/>
          <w:bCs/>
          <w:szCs w:val="28"/>
        </w:rPr>
        <w:t xml:space="preserve"> = </w:t>
      </w:r>
      <w:proofErr w:type="spellStart"/>
      <w:r w:rsidRPr="00F51CF4">
        <w:rPr>
          <w:rFonts w:eastAsia="Arial"/>
          <w:bCs/>
          <w:szCs w:val="28"/>
        </w:rPr>
        <w:t>spark.createDataFrame</w:t>
      </w:r>
      <w:proofErr w:type="spellEnd"/>
      <w:r w:rsidRPr="00F51CF4">
        <w:rPr>
          <w:rFonts w:eastAsia="Arial"/>
          <w:bCs/>
          <w:szCs w:val="28"/>
        </w:rPr>
        <w:t>(data)</w:t>
      </w:r>
    </w:p>
    <w:p w14:paraId="37DC51DA"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    </w:t>
      </w:r>
      <w:proofErr w:type="spellStart"/>
      <w:r w:rsidRPr="00F51CF4">
        <w:rPr>
          <w:rFonts w:eastAsia="Arial"/>
          <w:bCs/>
          <w:szCs w:val="28"/>
        </w:rPr>
        <w:t>df</w:t>
      </w:r>
      <w:proofErr w:type="spellEnd"/>
      <w:r w:rsidRPr="00F51CF4">
        <w:rPr>
          <w:rFonts w:eastAsia="Arial"/>
          <w:bCs/>
          <w:szCs w:val="28"/>
        </w:rPr>
        <w:t xml:space="preserve"> = </w:t>
      </w:r>
      <w:proofErr w:type="spellStart"/>
      <w:r w:rsidRPr="00F51CF4">
        <w:rPr>
          <w:rFonts w:eastAsia="Arial"/>
          <w:bCs/>
          <w:szCs w:val="28"/>
        </w:rPr>
        <w:t>df.withColumn</w:t>
      </w:r>
      <w:proofErr w:type="spellEnd"/>
      <w:r w:rsidRPr="00F51CF4">
        <w:rPr>
          <w:rFonts w:eastAsia="Arial"/>
          <w:bCs/>
          <w:szCs w:val="28"/>
        </w:rPr>
        <w:t>("</w:t>
      </w:r>
      <w:proofErr w:type="spellStart"/>
      <w:r w:rsidRPr="00F51CF4">
        <w:rPr>
          <w:rFonts w:eastAsia="Arial"/>
          <w:bCs/>
          <w:szCs w:val="28"/>
        </w:rPr>
        <w:t>processed_time</w:t>
      </w:r>
      <w:proofErr w:type="spellEnd"/>
      <w:r w:rsidRPr="00F51CF4">
        <w:rPr>
          <w:rFonts w:eastAsia="Arial"/>
          <w:bCs/>
          <w:szCs w:val="28"/>
        </w:rPr>
        <w:t xml:space="preserve">", </w:t>
      </w:r>
      <w:proofErr w:type="spellStart"/>
      <w:r w:rsidRPr="00F51CF4">
        <w:rPr>
          <w:rFonts w:eastAsia="Arial"/>
          <w:bCs/>
          <w:szCs w:val="28"/>
        </w:rPr>
        <w:t>current_timestamp</w:t>
      </w:r>
      <w:proofErr w:type="spellEnd"/>
      <w:r w:rsidRPr="00F51CF4">
        <w:rPr>
          <w:rFonts w:eastAsia="Arial"/>
          <w:bCs/>
          <w:szCs w:val="28"/>
        </w:rPr>
        <w:t>())</w:t>
      </w:r>
    </w:p>
    <w:p w14:paraId="1A3CF290"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    # Save to HDFS</w:t>
      </w:r>
    </w:p>
    <w:p w14:paraId="2F32340A"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    df.write.mode('append').parquet('hdfs://namenode:9000/user/cloud/resources')</w:t>
      </w:r>
    </w:p>
    <w:p w14:paraId="3403202D" w14:textId="77777777" w:rsidR="00CE3BF0" w:rsidRPr="00F51CF4" w:rsidRDefault="00CE3BF0" w:rsidP="00337266">
      <w:pPr>
        <w:spacing w:after="252" w:line="360" w:lineRule="auto"/>
        <w:jc w:val="left"/>
        <w:rPr>
          <w:rFonts w:eastAsia="Arial"/>
          <w:bCs/>
          <w:szCs w:val="28"/>
        </w:rPr>
      </w:pPr>
    </w:p>
    <w:p w14:paraId="76F62F31" w14:textId="77777777" w:rsidR="00CE3BF0" w:rsidRPr="00F51CF4" w:rsidRDefault="00CE3BF0" w:rsidP="00337266">
      <w:pPr>
        <w:spacing w:after="252" w:line="360" w:lineRule="auto"/>
        <w:jc w:val="left"/>
        <w:rPr>
          <w:rFonts w:eastAsia="Arial"/>
          <w:bCs/>
          <w:szCs w:val="28"/>
        </w:rPr>
      </w:pPr>
      <w:r w:rsidRPr="00F51CF4">
        <w:rPr>
          <w:rFonts w:eastAsia="Arial"/>
          <w:bCs/>
          <w:szCs w:val="28"/>
        </w:rPr>
        <w:t>for message in consumer:</w:t>
      </w:r>
    </w:p>
    <w:p w14:paraId="5D7D6AA1" w14:textId="77777777" w:rsidR="00CE3BF0" w:rsidRPr="00F51CF4" w:rsidRDefault="00CE3BF0" w:rsidP="00337266">
      <w:pPr>
        <w:spacing w:after="252" w:line="360" w:lineRule="auto"/>
        <w:jc w:val="left"/>
        <w:rPr>
          <w:rFonts w:eastAsia="Arial"/>
          <w:bCs/>
          <w:szCs w:val="28"/>
        </w:rPr>
      </w:pPr>
      <w:r w:rsidRPr="00F51CF4">
        <w:rPr>
          <w:rFonts w:eastAsia="Arial"/>
          <w:bCs/>
          <w:szCs w:val="28"/>
        </w:rPr>
        <w:t xml:space="preserve">    </w:t>
      </w:r>
      <w:proofErr w:type="spellStart"/>
      <w:r w:rsidRPr="00F51CF4">
        <w:rPr>
          <w:rFonts w:eastAsia="Arial"/>
          <w:bCs/>
          <w:szCs w:val="28"/>
        </w:rPr>
        <w:t>process_data</w:t>
      </w:r>
      <w:proofErr w:type="spellEnd"/>
      <w:r w:rsidRPr="00F51CF4">
        <w:rPr>
          <w:rFonts w:eastAsia="Arial"/>
          <w:bCs/>
          <w:szCs w:val="28"/>
        </w:rPr>
        <w:t>(</w:t>
      </w:r>
      <w:proofErr w:type="spellStart"/>
      <w:r w:rsidRPr="00F51CF4">
        <w:rPr>
          <w:rFonts w:eastAsia="Arial"/>
          <w:bCs/>
          <w:szCs w:val="28"/>
        </w:rPr>
        <w:t>message.value</w:t>
      </w:r>
      <w:proofErr w:type="spellEnd"/>
      <w:r w:rsidRPr="00F51CF4">
        <w:rPr>
          <w:rFonts w:eastAsia="Arial"/>
          <w:bCs/>
          <w:szCs w:val="28"/>
        </w:rPr>
        <w:t>)</w:t>
      </w:r>
    </w:p>
    <w:p w14:paraId="2F7077D5" w14:textId="77777777" w:rsidR="00CE3BF0" w:rsidRPr="00F51CF4" w:rsidRDefault="00CE3BF0" w:rsidP="00337266">
      <w:pPr>
        <w:spacing w:after="252" w:line="360" w:lineRule="auto"/>
        <w:jc w:val="left"/>
        <w:rPr>
          <w:rFonts w:eastAsia="Arial"/>
          <w:bCs/>
          <w:szCs w:val="28"/>
        </w:rPr>
      </w:pPr>
    </w:p>
    <w:p w14:paraId="08B1FBF3" w14:textId="77777777" w:rsidR="00CE3BF0" w:rsidRPr="00F51CF4" w:rsidRDefault="00CE3BF0" w:rsidP="00337266">
      <w:pPr>
        <w:spacing w:after="252" w:line="360" w:lineRule="auto"/>
        <w:jc w:val="left"/>
        <w:rPr>
          <w:rFonts w:eastAsia="Arial"/>
          <w:bCs/>
          <w:szCs w:val="28"/>
        </w:rPr>
      </w:pPr>
      <w:r w:rsidRPr="00F51CF4">
        <w:rPr>
          <w:rFonts w:eastAsia="Arial"/>
          <w:bCs/>
          <w:szCs w:val="28"/>
        </w:rPr>
        <w:t># Stop Spark Session</w:t>
      </w:r>
    </w:p>
    <w:p w14:paraId="1BD3E0A8" w14:textId="2F1B5D63" w:rsidR="00CE3BF0" w:rsidRPr="00F51CF4" w:rsidRDefault="00CE3BF0" w:rsidP="00337266">
      <w:pPr>
        <w:spacing w:after="252" w:line="360" w:lineRule="auto"/>
        <w:jc w:val="left"/>
        <w:rPr>
          <w:rFonts w:eastAsia="Arial"/>
          <w:bCs/>
          <w:szCs w:val="28"/>
        </w:rPr>
      </w:pPr>
      <w:proofErr w:type="spellStart"/>
      <w:r w:rsidRPr="00F51CF4">
        <w:rPr>
          <w:rFonts w:eastAsia="Arial"/>
          <w:bCs/>
          <w:szCs w:val="28"/>
        </w:rPr>
        <w:t>spark.stop</w:t>
      </w:r>
      <w:proofErr w:type="spellEnd"/>
      <w:r w:rsidRPr="00F51CF4">
        <w:rPr>
          <w:rFonts w:eastAsia="Arial"/>
          <w:bCs/>
          <w:szCs w:val="28"/>
        </w:rPr>
        <w:t>()</w:t>
      </w:r>
    </w:p>
    <w:p w14:paraId="4CBB4154" w14:textId="77777777" w:rsidR="00CE3BF0" w:rsidRDefault="00CE3BF0" w:rsidP="00337266">
      <w:pPr>
        <w:spacing w:after="252" w:line="360" w:lineRule="auto"/>
        <w:jc w:val="left"/>
        <w:rPr>
          <w:rFonts w:ascii="Arial" w:eastAsia="Arial" w:hAnsi="Arial" w:cs="Arial"/>
          <w:b/>
          <w:sz w:val="26"/>
        </w:rPr>
      </w:pPr>
    </w:p>
    <w:p w14:paraId="418BD87E" w14:textId="77777777" w:rsidR="00953CCF" w:rsidRPr="00953CCF" w:rsidRDefault="00953CCF" w:rsidP="00337266">
      <w:pPr>
        <w:spacing w:before="100" w:beforeAutospacing="1" w:after="100" w:afterAutospacing="1" w:line="360" w:lineRule="auto"/>
        <w:ind w:left="0" w:firstLine="0"/>
        <w:jc w:val="left"/>
        <w:rPr>
          <w:b/>
          <w:bCs/>
          <w:color w:val="auto"/>
          <w:sz w:val="36"/>
          <w:szCs w:val="36"/>
        </w:rPr>
      </w:pPr>
      <w:r w:rsidRPr="00953CCF">
        <w:rPr>
          <w:b/>
          <w:bCs/>
          <w:color w:val="auto"/>
          <w:sz w:val="36"/>
          <w:szCs w:val="36"/>
        </w:rPr>
        <w:t>Execution Plan</w:t>
      </w:r>
    </w:p>
    <w:p w14:paraId="2CFD2FDE" w14:textId="77777777" w:rsidR="00953CCF" w:rsidRPr="00953CCF" w:rsidRDefault="00953CCF" w:rsidP="00F51CF4">
      <w:pPr>
        <w:numPr>
          <w:ilvl w:val="0"/>
          <w:numId w:val="22"/>
        </w:numPr>
        <w:spacing w:before="100" w:beforeAutospacing="1" w:after="100" w:afterAutospacing="1" w:line="360" w:lineRule="auto"/>
        <w:jc w:val="left"/>
        <w:rPr>
          <w:color w:val="auto"/>
          <w:szCs w:val="28"/>
        </w:rPr>
      </w:pPr>
      <w:r w:rsidRPr="00953CCF">
        <w:rPr>
          <w:b/>
          <w:bCs/>
          <w:color w:val="auto"/>
          <w:szCs w:val="28"/>
        </w:rPr>
        <w:t>Setup Environment:</w:t>
      </w:r>
    </w:p>
    <w:p w14:paraId="0822262D"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Provision cloud resources (VMs, storage, networking).</w:t>
      </w:r>
    </w:p>
    <w:p w14:paraId="211F4D9D"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Install and configure Hadoop, Spark, Kafka, and data warehousing solutions.</w:t>
      </w:r>
    </w:p>
    <w:p w14:paraId="48F13B87" w14:textId="77777777" w:rsidR="00953CCF" w:rsidRPr="00953CCF" w:rsidRDefault="00953CCF" w:rsidP="00F51CF4">
      <w:pPr>
        <w:numPr>
          <w:ilvl w:val="0"/>
          <w:numId w:val="22"/>
        </w:numPr>
        <w:spacing w:before="100" w:beforeAutospacing="1" w:after="100" w:afterAutospacing="1" w:line="360" w:lineRule="auto"/>
        <w:jc w:val="left"/>
        <w:rPr>
          <w:color w:val="auto"/>
          <w:szCs w:val="28"/>
        </w:rPr>
      </w:pPr>
      <w:r w:rsidRPr="00953CCF">
        <w:rPr>
          <w:b/>
          <w:bCs/>
          <w:color w:val="auto"/>
          <w:szCs w:val="28"/>
        </w:rPr>
        <w:t>Implement Security Measures:</w:t>
      </w:r>
    </w:p>
    <w:p w14:paraId="69858C6C"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Set up network security (firewalls, VPNs, IDS/IPS).</w:t>
      </w:r>
    </w:p>
    <w:p w14:paraId="4368F808"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Implement encryption, IAM, and RBAC for data and access security.</w:t>
      </w:r>
    </w:p>
    <w:p w14:paraId="2D001ADB" w14:textId="77777777" w:rsidR="00953CCF" w:rsidRPr="00953CCF" w:rsidRDefault="00953CCF" w:rsidP="00F51CF4">
      <w:pPr>
        <w:numPr>
          <w:ilvl w:val="0"/>
          <w:numId w:val="22"/>
        </w:numPr>
        <w:spacing w:before="100" w:beforeAutospacing="1" w:after="100" w:afterAutospacing="1" w:line="360" w:lineRule="auto"/>
        <w:jc w:val="left"/>
        <w:rPr>
          <w:color w:val="auto"/>
          <w:szCs w:val="28"/>
        </w:rPr>
      </w:pPr>
      <w:r w:rsidRPr="00953CCF">
        <w:rPr>
          <w:b/>
          <w:bCs/>
          <w:color w:val="auto"/>
          <w:szCs w:val="28"/>
        </w:rPr>
        <w:t>Develop and Deploy Code:</w:t>
      </w:r>
    </w:p>
    <w:p w14:paraId="78131620"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Write and test prediction and matchmaking algorithms.</w:t>
      </w:r>
    </w:p>
    <w:p w14:paraId="0F44D046"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Deploy and integrate code with big data infrastructure.</w:t>
      </w:r>
    </w:p>
    <w:p w14:paraId="5DF6D0A4"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Set up CI/CD pipelines for automated deployment.</w:t>
      </w:r>
    </w:p>
    <w:p w14:paraId="60AEFACB" w14:textId="77777777" w:rsidR="00953CCF" w:rsidRPr="00953CCF" w:rsidRDefault="00953CCF" w:rsidP="00F51CF4">
      <w:pPr>
        <w:numPr>
          <w:ilvl w:val="0"/>
          <w:numId w:val="22"/>
        </w:numPr>
        <w:spacing w:before="100" w:beforeAutospacing="1" w:after="100" w:afterAutospacing="1" w:line="360" w:lineRule="auto"/>
        <w:jc w:val="left"/>
        <w:rPr>
          <w:color w:val="auto"/>
          <w:szCs w:val="28"/>
        </w:rPr>
      </w:pPr>
      <w:r w:rsidRPr="00953CCF">
        <w:rPr>
          <w:b/>
          <w:bCs/>
          <w:color w:val="auto"/>
          <w:szCs w:val="28"/>
        </w:rPr>
        <w:t>Monitor and Optimize:</w:t>
      </w:r>
    </w:p>
    <w:p w14:paraId="33D82812"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Use monitoring tools to track system performance.</w:t>
      </w:r>
    </w:p>
    <w:p w14:paraId="06860AB7"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Optimize predictions and matchmaking algorithms based on performance metrics.</w:t>
      </w:r>
    </w:p>
    <w:p w14:paraId="5F55CF97" w14:textId="77777777" w:rsidR="00953CCF" w:rsidRPr="00953CCF" w:rsidRDefault="00953CCF" w:rsidP="00F51CF4">
      <w:pPr>
        <w:numPr>
          <w:ilvl w:val="0"/>
          <w:numId w:val="22"/>
        </w:numPr>
        <w:spacing w:before="100" w:beforeAutospacing="1" w:after="100" w:afterAutospacing="1" w:line="360" w:lineRule="auto"/>
        <w:jc w:val="left"/>
        <w:rPr>
          <w:color w:val="auto"/>
          <w:szCs w:val="28"/>
        </w:rPr>
      </w:pPr>
      <w:r w:rsidRPr="00953CCF">
        <w:rPr>
          <w:b/>
          <w:bCs/>
          <w:color w:val="auto"/>
          <w:szCs w:val="28"/>
        </w:rPr>
        <w:t>Compliance and Training:</w:t>
      </w:r>
    </w:p>
    <w:p w14:paraId="7A09CE23"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Ensure compliance with relevant regulations.</w:t>
      </w:r>
    </w:p>
    <w:p w14:paraId="6535FF56" w14:textId="77777777" w:rsidR="00953CCF" w:rsidRPr="00953CCF" w:rsidRDefault="00953CCF" w:rsidP="00F51CF4">
      <w:pPr>
        <w:numPr>
          <w:ilvl w:val="1"/>
          <w:numId w:val="22"/>
        </w:numPr>
        <w:spacing w:before="100" w:beforeAutospacing="1" w:after="100" w:afterAutospacing="1" w:line="360" w:lineRule="auto"/>
        <w:jc w:val="left"/>
        <w:rPr>
          <w:color w:val="auto"/>
          <w:szCs w:val="28"/>
        </w:rPr>
      </w:pPr>
      <w:r w:rsidRPr="00953CCF">
        <w:rPr>
          <w:color w:val="auto"/>
          <w:szCs w:val="28"/>
        </w:rPr>
        <w:t>Provide security training for users and stakeholders.</w:t>
      </w:r>
    </w:p>
    <w:p w14:paraId="6391725D" w14:textId="77777777" w:rsidR="00953CCF" w:rsidRPr="00953CCF" w:rsidRDefault="00C96DAF" w:rsidP="00F51CF4">
      <w:pPr>
        <w:spacing w:after="0" w:line="360" w:lineRule="auto"/>
        <w:ind w:left="0" w:firstLine="0"/>
        <w:jc w:val="left"/>
        <w:rPr>
          <w:color w:val="auto"/>
          <w:szCs w:val="28"/>
        </w:rPr>
      </w:pPr>
      <w:r>
        <w:rPr>
          <w:noProof/>
          <w:color w:val="auto"/>
          <w:szCs w:val="28"/>
        </w:rPr>
      </w:r>
      <w:r w:rsidR="00C96DAF">
        <w:rPr>
          <w:noProof/>
          <w:color w:val="auto"/>
          <w:szCs w:val="28"/>
        </w:rPr>
        <w:pict w14:anchorId="64396B2C">
          <v:rect id="_x0000_i1026" style="width:0;height:1.5pt" o:hralign="center" o:hrstd="t" o:hr="t" fillcolor="#a0a0a0" stroked="f"/>
        </w:pict>
      </w:r>
    </w:p>
    <w:p w14:paraId="5DDD37BE" w14:textId="77777777" w:rsidR="00953CCF" w:rsidRPr="00953CCF" w:rsidRDefault="00953CCF" w:rsidP="00F51CF4">
      <w:pPr>
        <w:spacing w:before="100" w:beforeAutospacing="1" w:after="100" w:afterAutospacing="1" w:line="360" w:lineRule="auto"/>
        <w:ind w:left="0" w:firstLine="0"/>
        <w:jc w:val="left"/>
        <w:rPr>
          <w:color w:val="auto"/>
          <w:szCs w:val="28"/>
        </w:rPr>
      </w:pPr>
      <w:r w:rsidRPr="00953CCF">
        <w:rPr>
          <w:b/>
          <w:bCs/>
          <w:color w:val="auto"/>
          <w:szCs w:val="28"/>
        </w:rPr>
        <w:t>Implementation Plan: Connecting the Computer, Cloud Deployment, and Project Testing</w:t>
      </w:r>
    </w:p>
    <w:p w14:paraId="0AB06BB0" w14:textId="77777777" w:rsidR="00953CCF" w:rsidRPr="00953CCF" w:rsidRDefault="00953CCF" w:rsidP="00F51CF4">
      <w:pPr>
        <w:spacing w:before="100" w:beforeAutospacing="1" w:after="100" w:afterAutospacing="1" w:line="360" w:lineRule="auto"/>
        <w:ind w:left="0" w:firstLine="0"/>
        <w:jc w:val="left"/>
        <w:rPr>
          <w:color w:val="auto"/>
          <w:szCs w:val="28"/>
        </w:rPr>
      </w:pPr>
      <w:r w:rsidRPr="00953CCF">
        <w:rPr>
          <w:b/>
          <w:bCs/>
          <w:color w:val="auto"/>
          <w:szCs w:val="28"/>
        </w:rPr>
        <w:t>Step 1: Infrastructure Setup</w:t>
      </w:r>
    </w:p>
    <w:p w14:paraId="2D1FF57D" w14:textId="77777777" w:rsidR="00953CCF" w:rsidRPr="00953CCF" w:rsidRDefault="00953CCF" w:rsidP="00F51CF4">
      <w:pPr>
        <w:numPr>
          <w:ilvl w:val="0"/>
          <w:numId w:val="23"/>
        </w:numPr>
        <w:spacing w:before="100" w:beforeAutospacing="1" w:after="100" w:afterAutospacing="1" w:line="360" w:lineRule="auto"/>
        <w:jc w:val="left"/>
        <w:rPr>
          <w:color w:val="auto"/>
          <w:szCs w:val="28"/>
        </w:rPr>
      </w:pPr>
      <w:r w:rsidRPr="00953CCF">
        <w:rPr>
          <w:b/>
          <w:bCs/>
          <w:color w:val="auto"/>
          <w:szCs w:val="28"/>
        </w:rPr>
        <w:t>Provision Cloud Resources:</w:t>
      </w:r>
    </w:p>
    <w:p w14:paraId="3E1978E1" w14:textId="77777777" w:rsidR="00953CCF" w:rsidRPr="00953CCF" w:rsidRDefault="00953CCF" w:rsidP="00F51CF4">
      <w:pPr>
        <w:numPr>
          <w:ilvl w:val="1"/>
          <w:numId w:val="23"/>
        </w:numPr>
        <w:spacing w:before="100" w:beforeAutospacing="1" w:after="100" w:afterAutospacing="1" w:line="360" w:lineRule="auto"/>
        <w:jc w:val="left"/>
        <w:rPr>
          <w:color w:val="auto"/>
          <w:szCs w:val="28"/>
        </w:rPr>
      </w:pPr>
      <w:r w:rsidRPr="00953CCF">
        <w:rPr>
          <w:color w:val="auto"/>
          <w:szCs w:val="28"/>
        </w:rPr>
        <w:t>Choose a cloud provider and set up VMs, storage, and networking.</w:t>
      </w:r>
    </w:p>
    <w:p w14:paraId="723F199D" w14:textId="77777777" w:rsidR="00953CCF" w:rsidRPr="00953CCF" w:rsidRDefault="00953CCF" w:rsidP="00F51CF4">
      <w:pPr>
        <w:numPr>
          <w:ilvl w:val="1"/>
          <w:numId w:val="23"/>
        </w:numPr>
        <w:spacing w:before="100" w:beforeAutospacing="1" w:after="100" w:afterAutospacing="1" w:line="360" w:lineRule="auto"/>
        <w:jc w:val="left"/>
        <w:rPr>
          <w:color w:val="auto"/>
          <w:szCs w:val="28"/>
        </w:rPr>
      </w:pPr>
      <w:r w:rsidRPr="00953CCF">
        <w:rPr>
          <w:color w:val="auto"/>
          <w:szCs w:val="28"/>
        </w:rPr>
        <w:t>Set up a Virtual Private Cloud (VPC) for network isolation.</w:t>
      </w:r>
    </w:p>
    <w:p w14:paraId="79C69FFB" w14:textId="77777777" w:rsidR="00953CCF" w:rsidRPr="00953CCF" w:rsidRDefault="00953CCF" w:rsidP="00F51CF4">
      <w:pPr>
        <w:numPr>
          <w:ilvl w:val="0"/>
          <w:numId w:val="23"/>
        </w:numPr>
        <w:spacing w:before="100" w:beforeAutospacing="1" w:after="100" w:afterAutospacing="1" w:line="360" w:lineRule="auto"/>
        <w:jc w:val="left"/>
        <w:rPr>
          <w:color w:val="auto"/>
          <w:szCs w:val="28"/>
        </w:rPr>
      </w:pPr>
      <w:r w:rsidRPr="00953CCF">
        <w:rPr>
          <w:b/>
          <w:bCs/>
          <w:color w:val="auto"/>
          <w:szCs w:val="28"/>
        </w:rPr>
        <w:t>Set Up Big Data Frameworks:</w:t>
      </w:r>
    </w:p>
    <w:p w14:paraId="53F45B71" w14:textId="77777777" w:rsidR="00953CCF" w:rsidRPr="00953CCF" w:rsidRDefault="00953CCF" w:rsidP="00F51CF4">
      <w:pPr>
        <w:numPr>
          <w:ilvl w:val="1"/>
          <w:numId w:val="23"/>
        </w:numPr>
        <w:spacing w:before="100" w:beforeAutospacing="1" w:after="100" w:afterAutospacing="1" w:line="360" w:lineRule="auto"/>
        <w:jc w:val="left"/>
        <w:rPr>
          <w:color w:val="auto"/>
          <w:szCs w:val="28"/>
        </w:rPr>
      </w:pPr>
      <w:r w:rsidRPr="00953CCF">
        <w:rPr>
          <w:color w:val="auto"/>
          <w:szCs w:val="28"/>
        </w:rPr>
        <w:t>Deploy Hadoop HDFS, Kafka, Spark, and a data warehouse like Amazon Redshift.</w:t>
      </w:r>
    </w:p>
    <w:p w14:paraId="6064D03F" w14:textId="77777777" w:rsidR="00953CCF" w:rsidRPr="00953CCF" w:rsidRDefault="00953CCF" w:rsidP="00F51CF4">
      <w:pPr>
        <w:spacing w:before="100" w:beforeAutospacing="1" w:after="100" w:afterAutospacing="1" w:line="360" w:lineRule="auto"/>
        <w:ind w:left="0" w:firstLine="0"/>
        <w:jc w:val="left"/>
        <w:rPr>
          <w:color w:val="auto"/>
          <w:szCs w:val="28"/>
        </w:rPr>
      </w:pPr>
      <w:r w:rsidRPr="00953CCF">
        <w:rPr>
          <w:b/>
          <w:bCs/>
          <w:color w:val="auto"/>
          <w:szCs w:val="28"/>
        </w:rPr>
        <w:t>Step 2: Implement Security Measures</w:t>
      </w:r>
    </w:p>
    <w:p w14:paraId="1695E4B2" w14:textId="77777777" w:rsidR="00953CCF" w:rsidRPr="00953CCF" w:rsidRDefault="00953CCF" w:rsidP="00F51CF4">
      <w:pPr>
        <w:numPr>
          <w:ilvl w:val="0"/>
          <w:numId w:val="24"/>
        </w:numPr>
        <w:spacing w:before="100" w:beforeAutospacing="1" w:after="100" w:afterAutospacing="1" w:line="360" w:lineRule="auto"/>
        <w:jc w:val="left"/>
        <w:rPr>
          <w:color w:val="auto"/>
          <w:szCs w:val="28"/>
        </w:rPr>
      </w:pPr>
      <w:r w:rsidRPr="00953CCF">
        <w:rPr>
          <w:b/>
          <w:bCs/>
          <w:color w:val="auto"/>
          <w:szCs w:val="28"/>
        </w:rPr>
        <w:t>Network Security:</w:t>
      </w:r>
    </w:p>
    <w:p w14:paraId="0F73320C" w14:textId="77777777" w:rsidR="00953CCF" w:rsidRPr="00953CCF" w:rsidRDefault="00953CCF" w:rsidP="00F51CF4">
      <w:pPr>
        <w:numPr>
          <w:ilvl w:val="1"/>
          <w:numId w:val="24"/>
        </w:numPr>
        <w:spacing w:before="100" w:beforeAutospacing="1" w:after="100" w:afterAutospacing="1" w:line="360" w:lineRule="auto"/>
        <w:jc w:val="left"/>
        <w:rPr>
          <w:color w:val="auto"/>
          <w:szCs w:val="28"/>
        </w:rPr>
      </w:pPr>
      <w:r w:rsidRPr="00953CCF">
        <w:rPr>
          <w:color w:val="auto"/>
          <w:szCs w:val="28"/>
        </w:rPr>
        <w:t>Configure firewalls, set up VPN, and deploy IDS/IPS.</w:t>
      </w:r>
    </w:p>
    <w:p w14:paraId="51539E5F" w14:textId="77777777" w:rsidR="00953CCF" w:rsidRPr="00953CCF" w:rsidRDefault="00953CCF" w:rsidP="00F51CF4">
      <w:pPr>
        <w:numPr>
          <w:ilvl w:val="0"/>
          <w:numId w:val="24"/>
        </w:numPr>
        <w:spacing w:before="100" w:beforeAutospacing="1" w:after="100" w:afterAutospacing="1" w:line="360" w:lineRule="auto"/>
        <w:jc w:val="left"/>
        <w:rPr>
          <w:color w:val="auto"/>
          <w:szCs w:val="28"/>
        </w:rPr>
      </w:pPr>
      <w:r w:rsidRPr="00953CCF">
        <w:rPr>
          <w:b/>
          <w:bCs/>
          <w:color w:val="auto"/>
          <w:szCs w:val="28"/>
        </w:rPr>
        <w:t>Data Security:</w:t>
      </w:r>
    </w:p>
    <w:p w14:paraId="0FEF7C34" w14:textId="77777777" w:rsidR="00953CCF" w:rsidRPr="00953CCF" w:rsidRDefault="00953CCF" w:rsidP="00F51CF4">
      <w:pPr>
        <w:numPr>
          <w:ilvl w:val="1"/>
          <w:numId w:val="24"/>
        </w:numPr>
        <w:spacing w:before="100" w:beforeAutospacing="1" w:after="100" w:afterAutospacing="1" w:line="360" w:lineRule="auto"/>
        <w:jc w:val="left"/>
        <w:rPr>
          <w:color w:val="auto"/>
          <w:szCs w:val="28"/>
        </w:rPr>
      </w:pPr>
      <w:r w:rsidRPr="00953CCF">
        <w:rPr>
          <w:color w:val="auto"/>
          <w:szCs w:val="28"/>
        </w:rPr>
        <w:t>Implement encryption, IAM systems, RBAC, and MFA.</w:t>
      </w:r>
    </w:p>
    <w:p w14:paraId="717C9AA0" w14:textId="77777777" w:rsidR="00953CCF" w:rsidRPr="00953CCF" w:rsidRDefault="00953CCF" w:rsidP="00F51CF4">
      <w:pPr>
        <w:numPr>
          <w:ilvl w:val="0"/>
          <w:numId w:val="24"/>
        </w:numPr>
        <w:spacing w:before="100" w:beforeAutospacing="1" w:after="100" w:afterAutospacing="1" w:line="360" w:lineRule="auto"/>
        <w:jc w:val="left"/>
        <w:rPr>
          <w:color w:val="auto"/>
          <w:szCs w:val="28"/>
        </w:rPr>
      </w:pPr>
      <w:r w:rsidRPr="00953CCF">
        <w:rPr>
          <w:b/>
          <w:bCs/>
          <w:color w:val="auto"/>
          <w:szCs w:val="28"/>
        </w:rPr>
        <w:t>Compliance:</w:t>
      </w:r>
    </w:p>
    <w:p w14:paraId="5444CDC1" w14:textId="77777777" w:rsidR="00953CCF" w:rsidRPr="00953CCF" w:rsidRDefault="00953CCF" w:rsidP="00F51CF4">
      <w:pPr>
        <w:numPr>
          <w:ilvl w:val="1"/>
          <w:numId w:val="24"/>
        </w:numPr>
        <w:spacing w:before="100" w:beforeAutospacing="1" w:after="100" w:afterAutospacing="1" w:line="360" w:lineRule="auto"/>
        <w:jc w:val="left"/>
        <w:rPr>
          <w:color w:val="auto"/>
          <w:szCs w:val="28"/>
        </w:rPr>
      </w:pPr>
      <w:r w:rsidRPr="00953CCF">
        <w:rPr>
          <w:color w:val="auto"/>
          <w:szCs w:val="28"/>
        </w:rPr>
        <w:t>Ensure adherence to GDPR, HIPAA, and PCI DSS standards.</w:t>
      </w:r>
    </w:p>
    <w:p w14:paraId="6E965906" w14:textId="77777777" w:rsidR="00953CCF" w:rsidRPr="00953CCF" w:rsidRDefault="00953CCF" w:rsidP="00F51CF4">
      <w:pPr>
        <w:spacing w:before="100" w:beforeAutospacing="1" w:after="100" w:afterAutospacing="1" w:line="360" w:lineRule="auto"/>
        <w:ind w:left="0" w:firstLine="0"/>
        <w:jc w:val="left"/>
        <w:rPr>
          <w:color w:val="auto"/>
          <w:szCs w:val="28"/>
        </w:rPr>
      </w:pPr>
      <w:r w:rsidRPr="00953CCF">
        <w:rPr>
          <w:b/>
          <w:bCs/>
          <w:color w:val="auto"/>
          <w:szCs w:val="28"/>
        </w:rPr>
        <w:t>Step 3: Develop and Deploy Code</w:t>
      </w:r>
    </w:p>
    <w:p w14:paraId="18E23B4F" w14:textId="77777777" w:rsidR="00953CCF" w:rsidRPr="00953CCF" w:rsidRDefault="00953CCF" w:rsidP="00F51CF4">
      <w:pPr>
        <w:numPr>
          <w:ilvl w:val="0"/>
          <w:numId w:val="25"/>
        </w:numPr>
        <w:spacing w:before="100" w:beforeAutospacing="1" w:after="100" w:afterAutospacing="1" w:line="360" w:lineRule="auto"/>
        <w:jc w:val="left"/>
        <w:rPr>
          <w:color w:val="auto"/>
          <w:szCs w:val="28"/>
        </w:rPr>
      </w:pPr>
      <w:r w:rsidRPr="00953CCF">
        <w:rPr>
          <w:b/>
          <w:bCs/>
          <w:color w:val="auto"/>
          <w:szCs w:val="28"/>
        </w:rPr>
        <w:t>Data Ingestion and Processing:</w:t>
      </w:r>
    </w:p>
    <w:p w14:paraId="3A0A108E" w14:textId="77777777" w:rsidR="00953CCF" w:rsidRPr="00953CCF" w:rsidRDefault="00953CCF" w:rsidP="00F51CF4">
      <w:pPr>
        <w:numPr>
          <w:ilvl w:val="1"/>
          <w:numId w:val="25"/>
        </w:numPr>
        <w:spacing w:before="100" w:beforeAutospacing="1" w:after="100" w:afterAutospacing="1" w:line="360" w:lineRule="auto"/>
        <w:jc w:val="left"/>
        <w:rPr>
          <w:color w:val="auto"/>
          <w:szCs w:val="28"/>
        </w:rPr>
      </w:pPr>
      <w:r w:rsidRPr="00953CCF">
        <w:rPr>
          <w:color w:val="auto"/>
          <w:szCs w:val="28"/>
        </w:rPr>
        <w:t>Write scripts for data ingestion with Kafka and processing with Spark.</w:t>
      </w:r>
    </w:p>
    <w:p w14:paraId="2F29DCAC" w14:textId="77777777" w:rsidR="00953CCF" w:rsidRPr="00953CCF" w:rsidRDefault="00953CCF" w:rsidP="00F51CF4">
      <w:pPr>
        <w:numPr>
          <w:ilvl w:val="0"/>
          <w:numId w:val="25"/>
        </w:numPr>
        <w:spacing w:before="100" w:beforeAutospacing="1" w:after="100" w:afterAutospacing="1" w:line="360" w:lineRule="auto"/>
        <w:jc w:val="left"/>
        <w:rPr>
          <w:color w:val="auto"/>
          <w:szCs w:val="28"/>
        </w:rPr>
      </w:pPr>
      <w:r w:rsidRPr="00953CCF">
        <w:rPr>
          <w:b/>
          <w:bCs/>
          <w:color w:val="auto"/>
          <w:szCs w:val="28"/>
        </w:rPr>
        <w:t>Data Storage:</w:t>
      </w:r>
    </w:p>
    <w:p w14:paraId="74037817" w14:textId="77777777" w:rsidR="00953CCF" w:rsidRPr="00953CCF" w:rsidRDefault="00953CCF" w:rsidP="00F51CF4">
      <w:pPr>
        <w:numPr>
          <w:ilvl w:val="1"/>
          <w:numId w:val="25"/>
        </w:numPr>
        <w:spacing w:before="100" w:beforeAutospacing="1" w:after="100" w:afterAutospacing="1" w:line="360" w:lineRule="auto"/>
        <w:jc w:val="left"/>
        <w:rPr>
          <w:color w:val="auto"/>
          <w:szCs w:val="28"/>
        </w:rPr>
      </w:pPr>
      <w:r w:rsidRPr="00953CCF">
        <w:rPr>
          <w:color w:val="auto"/>
          <w:szCs w:val="28"/>
        </w:rPr>
        <w:t>Implement SQL scripts for managing data in Redshift.</w:t>
      </w:r>
    </w:p>
    <w:p w14:paraId="442300BE" w14:textId="77777777" w:rsidR="00953CCF" w:rsidRPr="00953CCF" w:rsidRDefault="00953CCF" w:rsidP="00F51CF4">
      <w:pPr>
        <w:numPr>
          <w:ilvl w:val="0"/>
          <w:numId w:val="25"/>
        </w:numPr>
        <w:spacing w:before="100" w:beforeAutospacing="1" w:after="100" w:afterAutospacing="1" w:line="360" w:lineRule="auto"/>
        <w:jc w:val="left"/>
        <w:rPr>
          <w:color w:val="auto"/>
          <w:szCs w:val="28"/>
        </w:rPr>
      </w:pPr>
      <w:r w:rsidRPr="00953CCF">
        <w:rPr>
          <w:b/>
          <w:bCs/>
          <w:color w:val="auto"/>
          <w:szCs w:val="28"/>
        </w:rPr>
        <w:t>Network Security Automation:</w:t>
      </w:r>
    </w:p>
    <w:p w14:paraId="0DE05291" w14:textId="77777777" w:rsidR="00953CCF" w:rsidRPr="00953CCF" w:rsidRDefault="00953CCF" w:rsidP="00F51CF4">
      <w:pPr>
        <w:numPr>
          <w:ilvl w:val="1"/>
          <w:numId w:val="25"/>
        </w:numPr>
        <w:spacing w:before="100" w:beforeAutospacing="1" w:after="100" w:afterAutospacing="1" w:line="360" w:lineRule="auto"/>
        <w:jc w:val="left"/>
        <w:rPr>
          <w:color w:val="auto"/>
          <w:szCs w:val="28"/>
        </w:rPr>
      </w:pPr>
      <w:r w:rsidRPr="00953CCF">
        <w:rPr>
          <w:color w:val="auto"/>
          <w:szCs w:val="28"/>
        </w:rPr>
        <w:t>Develop scripts for automating security tasks.</w:t>
      </w:r>
    </w:p>
    <w:p w14:paraId="71CC3A79" w14:textId="77777777" w:rsidR="00953CCF" w:rsidRPr="00953CCF" w:rsidRDefault="00953CCF" w:rsidP="00F51CF4">
      <w:pPr>
        <w:numPr>
          <w:ilvl w:val="0"/>
          <w:numId w:val="25"/>
        </w:numPr>
        <w:spacing w:before="100" w:beforeAutospacing="1" w:after="100" w:afterAutospacing="1" w:line="360" w:lineRule="auto"/>
        <w:jc w:val="left"/>
        <w:rPr>
          <w:color w:val="auto"/>
          <w:szCs w:val="28"/>
        </w:rPr>
      </w:pPr>
      <w:r w:rsidRPr="00953CCF">
        <w:rPr>
          <w:b/>
          <w:bCs/>
          <w:color w:val="auto"/>
          <w:szCs w:val="28"/>
        </w:rPr>
        <w:t>User and Identity Management:</w:t>
      </w:r>
    </w:p>
    <w:p w14:paraId="42EC1DD5" w14:textId="77777777" w:rsidR="00953CCF" w:rsidRPr="00953CCF" w:rsidRDefault="00953CCF" w:rsidP="00F51CF4">
      <w:pPr>
        <w:numPr>
          <w:ilvl w:val="1"/>
          <w:numId w:val="25"/>
        </w:numPr>
        <w:spacing w:before="100" w:beforeAutospacing="1" w:after="100" w:afterAutospacing="1" w:line="360" w:lineRule="auto"/>
        <w:jc w:val="left"/>
        <w:rPr>
          <w:color w:val="auto"/>
          <w:szCs w:val="28"/>
        </w:rPr>
      </w:pPr>
      <w:r w:rsidRPr="00953CCF">
        <w:rPr>
          <w:color w:val="auto"/>
          <w:szCs w:val="28"/>
        </w:rPr>
        <w:t>Write scripts for user management in IAM systems.</w:t>
      </w:r>
    </w:p>
    <w:p w14:paraId="7741412D" w14:textId="77777777" w:rsidR="00953CCF" w:rsidRPr="00953CCF" w:rsidRDefault="00953CCF" w:rsidP="00F51CF4">
      <w:pPr>
        <w:spacing w:before="100" w:beforeAutospacing="1" w:after="100" w:afterAutospacing="1" w:line="360" w:lineRule="auto"/>
        <w:ind w:left="0" w:firstLine="0"/>
        <w:jc w:val="left"/>
        <w:rPr>
          <w:color w:val="auto"/>
          <w:szCs w:val="28"/>
        </w:rPr>
      </w:pPr>
      <w:r w:rsidRPr="00953CCF">
        <w:rPr>
          <w:b/>
          <w:bCs/>
          <w:color w:val="auto"/>
          <w:szCs w:val="28"/>
        </w:rPr>
        <w:t>Step 4: Cloud Deployment</w:t>
      </w:r>
    </w:p>
    <w:p w14:paraId="1D6E6285" w14:textId="77777777" w:rsidR="00953CCF" w:rsidRPr="00953CCF" w:rsidRDefault="00953CCF" w:rsidP="00F51CF4">
      <w:pPr>
        <w:numPr>
          <w:ilvl w:val="0"/>
          <w:numId w:val="26"/>
        </w:numPr>
        <w:spacing w:before="100" w:beforeAutospacing="1" w:after="100" w:afterAutospacing="1" w:line="360" w:lineRule="auto"/>
        <w:jc w:val="left"/>
        <w:rPr>
          <w:color w:val="auto"/>
          <w:szCs w:val="28"/>
        </w:rPr>
      </w:pPr>
      <w:r w:rsidRPr="00953CCF">
        <w:rPr>
          <w:b/>
          <w:bCs/>
          <w:color w:val="auto"/>
          <w:szCs w:val="28"/>
        </w:rPr>
        <w:t>Set Up CI/CD Pipeline:</w:t>
      </w:r>
    </w:p>
    <w:p w14:paraId="2EC655DE" w14:textId="77777777" w:rsidR="00953CCF" w:rsidRPr="00953CCF" w:rsidRDefault="00953CCF" w:rsidP="00F51CF4">
      <w:pPr>
        <w:numPr>
          <w:ilvl w:val="1"/>
          <w:numId w:val="26"/>
        </w:numPr>
        <w:spacing w:before="100" w:beforeAutospacing="1" w:after="100" w:afterAutospacing="1" w:line="360" w:lineRule="auto"/>
        <w:jc w:val="left"/>
        <w:rPr>
          <w:color w:val="auto"/>
          <w:szCs w:val="28"/>
        </w:rPr>
      </w:pPr>
      <w:r w:rsidRPr="00953CCF">
        <w:rPr>
          <w:color w:val="auto"/>
          <w:szCs w:val="28"/>
        </w:rPr>
        <w:t>Use tools like Jenkins for automated deployment.</w:t>
      </w:r>
    </w:p>
    <w:p w14:paraId="09D8FF6B" w14:textId="77777777" w:rsidR="00953CCF" w:rsidRPr="00953CCF" w:rsidRDefault="00953CCF" w:rsidP="00F51CF4">
      <w:pPr>
        <w:numPr>
          <w:ilvl w:val="0"/>
          <w:numId w:val="26"/>
        </w:numPr>
        <w:spacing w:before="100" w:beforeAutospacing="1" w:after="100" w:afterAutospacing="1" w:line="360" w:lineRule="auto"/>
        <w:jc w:val="left"/>
        <w:rPr>
          <w:color w:val="auto"/>
          <w:szCs w:val="28"/>
        </w:rPr>
      </w:pPr>
      <w:r w:rsidRPr="00953CCF">
        <w:rPr>
          <w:b/>
          <w:bCs/>
          <w:color w:val="auto"/>
          <w:szCs w:val="28"/>
        </w:rPr>
        <w:t>Deploy Big Data Applications:</w:t>
      </w:r>
    </w:p>
    <w:p w14:paraId="64CB5036" w14:textId="77777777" w:rsidR="00953CCF" w:rsidRPr="00953CCF" w:rsidRDefault="00953CCF" w:rsidP="00F51CF4">
      <w:pPr>
        <w:numPr>
          <w:ilvl w:val="1"/>
          <w:numId w:val="26"/>
        </w:numPr>
        <w:spacing w:before="100" w:beforeAutospacing="1" w:after="100" w:afterAutospacing="1" w:line="360" w:lineRule="auto"/>
        <w:jc w:val="left"/>
        <w:rPr>
          <w:color w:val="auto"/>
          <w:szCs w:val="28"/>
        </w:rPr>
      </w:pPr>
      <w:r w:rsidRPr="00953CCF">
        <w:rPr>
          <w:color w:val="auto"/>
          <w:szCs w:val="28"/>
        </w:rPr>
        <w:t>Use Docker for containerization and Kubernetes for orchestration.</w:t>
      </w:r>
    </w:p>
    <w:p w14:paraId="66D10520" w14:textId="77777777" w:rsidR="00953CCF" w:rsidRPr="00953CCF" w:rsidRDefault="00953CCF" w:rsidP="00F51CF4">
      <w:pPr>
        <w:numPr>
          <w:ilvl w:val="0"/>
          <w:numId w:val="26"/>
        </w:numPr>
        <w:spacing w:before="100" w:beforeAutospacing="1" w:after="100" w:afterAutospacing="1" w:line="360" w:lineRule="auto"/>
        <w:jc w:val="left"/>
        <w:rPr>
          <w:color w:val="auto"/>
          <w:szCs w:val="28"/>
        </w:rPr>
      </w:pPr>
      <w:r w:rsidRPr="00953CCF">
        <w:rPr>
          <w:b/>
          <w:bCs/>
          <w:color w:val="auto"/>
          <w:szCs w:val="28"/>
        </w:rPr>
        <w:t>Monitor Deployment:</w:t>
      </w:r>
    </w:p>
    <w:p w14:paraId="7BBE90D6" w14:textId="77777777" w:rsidR="00953CCF" w:rsidRPr="00953CCF" w:rsidRDefault="00953CCF" w:rsidP="00F51CF4">
      <w:pPr>
        <w:numPr>
          <w:ilvl w:val="1"/>
          <w:numId w:val="26"/>
        </w:numPr>
        <w:spacing w:before="100" w:beforeAutospacing="1" w:after="100" w:afterAutospacing="1" w:line="360" w:lineRule="auto"/>
        <w:jc w:val="left"/>
        <w:rPr>
          <w:color w:val="auto"/>
          <w:szCs w:val="28"/>
        </w:rPr>
      </w:pPr>
      <w:r w:rsidRPr="00953CCF">
        <w:rPr>
          <w:color w:val="auto"/>
          <w:szCs w:val="28"/>
        </w:rPr>
        <w:t>Use cloud monitoring tools to track system health.</w:t>
      </w:r>
    </w:p>
    <w:p w14:paraId="58C75761" w14:textId="77777777" w:rsidR="00953CCF" w:rsidRPr="00953CCF" w:rsidRDefault="00953CCF" w:rsidP="00F51CF4">
      <w:pPr>
        <w:spacing w:before="100" w:beforeAutospacing="1" w:after="100" w:afterAutospacing="1" w:line="360" w:lineRule="auto"/>
        <w:ind w:left="0" w:firstLine="0"/>
        <w:jc w:val="left"/>
        <w:rPr>
          <w:color w:val="auto"/>
          <w:szCs w:val="28"/>
        </w:rPr>
      </w:pPr>
      <w:r w:rsidRPr="00953CCF">
        <w:rPr>
          <w:b/>
          <w:bCs/>
          <w:color w:val="auto"/>
          <w:szCs w:val="28"/>
        </w:rPr>
        <w:t>Step 5: Testing</w:t>
      </w:r>
    </w:p>
    <w:p w14:paraId="727004F8" w14:textId="77777777" w:rsidR="00953CCF" w:rsidRPr="00953CCF" w:rsidRDefault="00953CCF" w:rsidP="00F51CF4">
      <w:pPr>
        <w:numPr>
          <w:ilvl w:val="0"/>
          <w:numId w:val="27"/>
        </w:numPr>
        <w:spacing w:before="100" w:beforeAutospacing="1" w:after="100" w:afterAutospacing="1" w:line="360" w:lineRule="auto"/>
        <w:jc w:val="left"/>
        <w:rPr>
          <w:color w:val="auto"/>
          <w:szCs w:val="28"/>
        </w:rPr>
      </w:pPr>
      <w:r w:rsidRPr="00953CCF">
        <w:rPr>
          <w:b/>
          <w:bCs/>
          <w:color w:val="auto"/>
          <w:szCs w:val="28"/>
        </w:rPr>
        <w:t>Unit Testing:</w:t>
      </w:r>
    </w:p>
    <w:p w14:paraId="4E7B8B0A" w14:textId="77777777" w:rsidR="00953CCF" w:rsidRPr="00953CCF" w:rsidRDefault="00953CCF" w:rsidP="00F51CF4">
      <w:pPr>
        <w:numPr>
          <w:ilvl w:val="1"/>
          <w:numId w:val="27"/>
        </w:numPr>
        <w:spacing w:before="100" w:beforeAutospacing="1" w:after="100" w:afterAutospacing="1" w:line="360" w:lineRule="auto"/>
        <w:jc w:val="left"/>
        <w:rPr>
          <w:color w:val="auto"/>
          <w:szCs w:val="28"/>
        </w:rPr>
      </w:pPr>
      <w:r w:rsidRPr="00953CCF">
        <w:rPr>
          <w:color w:val="auto"/>
          <w:szCs w:val="28"/>
        </w:rPr>
        <w:t>Write tests for individual components.</w:t>
      </w:r>
    </w:p>
    <w:p w14:paraId="7491DCAA" w14:textId="77777777" w:rsidR="00953CCF" w:rsidRPr="00953CCF" w:rsidRDefault="00953CCF" w:rsidP="00F51CF4">
      <w:pPr>
        <w:numPr>
          <w:ilvl w:val="0"/>
          <w:numId w:val="27"/>
        </w:numPr>
        <w:spacing w:before="100" w:beforeAutospacing="1" w:after="100" w:afterAutospacing="1" w:line="360" w:lineRule="auto"/>
        <w:jc w:val="left"/>
        <w:rPr>
          <w:color w:val="auto"/>
          <w:szCs w:val="28"/>
        </w:rPr>
      </w:pPr>
      <w:r w:rsidRPr="00953CCF">
        <w:rPr>
          <w:b/>
          <w:bCs/>
          <w:color w:val="auto"/>
          <w:szCs w:val="28"/>
        </w:rPr>
        <w:t>Integration Testing:</w:t>
      </w:r>
    </w:p>
    <w:p w14:paraId="1ACB6464" w14:textId="77777777" w:rsidR="00953CCF" w:rsidRPr="00953CCF" w:rsidRDefault="00953CCF" w:rsidP="00F51CF4">
      <w:pPr>
        <w:numPr>
          <w:ilvl w:val="1"/>
          <w:numId w:val="27"/>
        </w:numPr>
        <w:spacing w:before="100" w:beforeAutospacing="1" w:after="100" w:afterAutospacing="1" w:line="360" w:lineRule="auto"/>
        <w:jc w:val="left"/>
        <w:rPr>
          <w:color w:val="auto"/>
          <w:szCs w:val="28"/>
        </w:rPr>
      </w:pPr>
      <w:r w:rsidRPr="00953CCF">
        <w:rPr>
          <w:color w:val="auto"/>
          <w:szCs w:val="28"/>
        </w:rPr>
        <w:t>Test interactions between components.</w:t>
      </w:r>
    </w:p>
    <w:p w14:paraId="07D702E9" w14:textId="77777777" w:rsidR="00953CCF" w:rsidRPr="00953CCF" w:rsidRDefault="00953CCF" w:rsidP="00F51CF4">
      <w:pPr>
        <w:numPr>
          <w:ilvl w:val="0"/>
          <w:numId w:val="27"/>
        </w:numPr>
        <w:spacing w:before="100" w:beforeAutospacing="1" w:after="100" w:afterAutospacing="1" w:line="360" w:lineRule="auto"/>
        <w:jc w:val="left"/>
        <w:rPr>
          <w:color w:val="auto"/>
          <w:szCs w:val="28"/>
        </w:rPr>
      </w:pPr>
      <w:r w:rsidRPr="00953CCF">
        <w:rPr>
          <w:b/>
          <w:bCs/>
          <w:color w:val="auto"/>
          <w:szCs w:val="28"/>
        </w:rPr>
        <w:t>Security Testing:</w:t>
      </w:r>
    </w:p>
    <w:p w14:paraId="5E97490F" w14:textId="77777777" w:rsidR="00953CCF" w:rsidRPr="00953CCF" w:rsidRDefault="00953CCF" w:rsidP="00F51CF4">
      <w:pPr>
        <w:numPr>
          <w:ilvl w:val="1"/>
          <w:numId w:val="27"/>
        </w:numPr>
        <w:spacing w:before="100" w:beforeAutospacing="1" w:after="100" w:afterAutospacing="1" w:line="360" w:lineRule="auto"/>
        <w:jc w:val="left"/>
        <w:rPr>
          <w:color w:val="auto"/>
          <w:szCs w:val="28"/>
        </w:rPr>
      </w:pPr>
      <w:r w:rsidRPr="00953CCF">
        <w:rPr>
          <w:color w:val="auto"/>
          <w:szCs w:val="28"/>
        </w:rPr>
        <w:t>Perform penetration testing and security audits.</w:t>
      </w:r>
    </w:p>
    <w:p w14:paraId="6CDAA8ED" w14:textId="77777777" w:rsidR="00953CCF" w:rsidRPr="00953CCF" w:rsidRDefault="00953CCF" w:rsidP="00F51CF4">
      <w:pPr>
        <w:numPr>
          <w:ilvl w:val="0"/>
          <w:numId w:val="27"/>
        </w:numPr>
        <w:spacing w:before="100" w:beforeAutospacing="1" w:after="100" w:afterAutospacing="1" w:line="360" w:lineRule="auto"/>
        <w:jc w:val="left"/>
        <w:rPr>
          <w:color w:val="auto"/>
          <w:szCs w:val="28"/>
        </w:rPr>
      </w:pPr>
      <w:r w:rsidRPr="00953CCF">
        <w:rPr>
          <w:b/>
          <w:bCs/>
          <w:color w:val="auto"/>
          <w:szCs w:val="28"/>
        </w:rPr>
        <w:t>Performance Testing:</w:t>
      </w:r>
    </w:p>
    <w:p w14:paraId="1B8F7C31" w14:textId="77777777" w:rsidR="00953CCF" w:rsidRPr="00953CCF" w:rsidRDefault="00953CCF" w:rsidP="00F51CF4">
      <w:pPr>
        <w:numPr>
          <w:ilvl w:val="1"/>
          <w:numId w:val="27"/>
        </w:numPr>
        <w:spacing w:before="100" w:beforeAutospacing="1" w:after="100" w:afterAutospacing="1" w:line="360" w:lineRule="auto"/>
        <w:jc w:val="left"/>
        <w:rPr>
          <w:color w:val="auto"/>
          <w:szCs w:val="28"/>
        </w:rPr>
      </w:pPr>
      <w:r w:rsidRPr="00953CCF">
        <w:rPr>
          <w:color w:val="auto"/>
          <w:szCs w:val="28"/>
        </w:rPr>
        <w:t>Simulate high-load scenarios and optimize performance.</w:t>
      </w:r>
    </w:p>
    <w:p w14:paraId="6A9C3373" w14:textId="77777777" w:rsidR="00953CCF" w:rsidRPr="00953CCF" w:rsidRDefault="00953CCF" w:rsidP="00F51CF4">
      <w:pPr>
        <w:numPr>
          <w:ilvl w:val="0"/>
          <w:numId w:val="27"/>
        </w:numPr>
        <w:spacing w:before="100" w:beforeAutospacing="1" w:after="100" w:afterAutospacing="1" w:line="360" w:lineRule="auto"/>
        <w:jc w:val="left"/>
        <w:rPr>
          <w:color w:val="auto"/>
          <w:szCs w:val="28"/>
        </w:rPr>
      </w:pPr>
      <w:r w:rsidRPr="00953CCF">
        <w:rPr>
          <w:b/>
          <w:bCs/>
          <w:color w:val="auto"/>
          <w:szCs w:val="28"/>
        </w:rPr>
        <w:t>User Acceptance Testing (UAT):</w:t>
      </w:r>
    </w:p>
    <w:p w14:paraId="056E9FD8" w14:textId="77777777" w:rsidR="00953CCF" w:rsidRPr="00953CCF" w:rsidRDefault="00953CCF" w:rsidP="00F51CF4">
      <w:pPr>
        <w:numPr>
          <w:ilvl w:val="1"/>
          <w:numId w:val="27"/>
        </w:numPr>
        <w:spacing w:before="100" w:beforeAutospacing="1" w:after="100" w:afterAutospacing="1" w:line="360" w:lineRule="auto"/>
        <w:jc w:val="left"/>
        <w:rPr>
          <w:color w:val="auto"/>
          <w:szCs w:val="28"/>
        </w:rPr>
      </w:pPr>
      <w:r w:rsidRPr="00953CCF">
        <w:rPr>
          <w:color w:val="auto"/>
          <w:szCs w:val="28"/>
        </w:rPr>
        <w:t>Validate with end-users and adjust based on feedback.</w:t>
      </w:r>
    </w:p>
    <w:p w14:paraId="7FF6C581" w14:textId="77777777" w:rsidR="00953CCF" w:rsidRPr="00953CCF" w:rsidRDefault="00C96DAF" w:rsidP="00F51CF4">
      <w:pPr>
        <w:spacing w:after="0" w:line="360" w:lineRule="auto"/>
        <w:ind w:left="0" w:firstLine="0"/>
        <w:jc w:val="left"/>
        <w:rPr>
          <w:color w:val="auto"/>
          <w:szCs w:val="28"/>
        </w:rPr>
      </w:pPr>
      <w:r>
        <w:rPr>
          <w:noProof/>
          <w:color w:val="auto"/>
          <w:szCs w:val="28"/>
        </w:rPr>
      </w:r>
      <w:r w:rsidR="00C96DAF">
        <w:rPr>
          <w:noProof/>
          <w:color w:val="auto"/>
          <w:szCs w:val="28"/>
        </w:rPr>
        <w:pict w14:anchorId="09D167E8">
          <v:rect id="_x0000_i1027" style="width:0;height:1.5pt" o:hralign="center" o:hrstd="t" o:hr="t" fillcolor="#a0a0a0" stroked="f"/>
        </w:pict>
      </w:r>
    </w:p>
    <w:p w14:paraId="3903F43A" w14:textId="77777777" w:rsidR="00953CCF" w:rsidRPr="00953CCF" w:rsidRDefault="00953CCF" w:rsidP="00F51CF4">
      <w:pPr>
        <w:spacing w:before="100" w:beforeAutospacing="1" w:after="100" w:afterAutospacing="1" w:line="360" w:lineRule="auto"/>
        <w:ind w:left="0" w:firstLine="0"/>
        <w:jc w:val="left"/>
        <w:rPr>
          <w:color w:val="auto"/>
          <w:szCs w:val="28"/>
        </w:rPr>
      </w:pPr>
      <w:r w:rsidRPr="00953CCF">
        <w:rPr>
          <w:b/>
          <w:bCs/>
          <w:color w:val="auto"/>
          <w:szCs w:val="28"/>
        </w:rPr>
        <w:t>Performance Evaluation:</w:t>
      </w:r>
      <w:r w:rsidRPr="00953CCF">
        <w:rPr>
          <w:color w:val="auto"/>
          <w:szCs w:val="28"/>
        </w:rPr>
        <w:t xml:space="preserve"> To evaluate performance, measure throughput, latency, scalability, fault tolerance, and security. Conduct baseline testing, stress testing, and assess scalability by adding resources. Simulate failures to test fault tolerance and perform penetration tests to ensure security. Use tools like Apache JMeter, Prometheus, and Chaos Monkey for comprehensive testing.</w:t>
      </w:r>
    </w:p>
    <w:p w14:paraId="67BD3367" w14:textId="77777777" w:rsidR="00953CCF" w:rsidRPr="00953CCF" w:rsidRDefault="00953CCF" w:rsidP="00F51CF4">
      <w:pPr>
        <w:spacing w:before="100" w:beforeAutospacing="1" w:after="100" w:afterAutospacing="1" w:line="360" w:lineRule="auto"/>
        <w:ind w:left="0" w:firstLine="0"/>
        <w:jc w:val="left"/>
        <w:rPr>
          <w:color w:val="auto"/>
          <w:szCs w:val="28"/>
        </w:rPr>
      </w:pPr>
      <w:r w:rsidRPr="00953CCF">
        <w:rPr>
          <w:b/>
          <w:bCs/>
          <w:color w:val="auto"/>
          <w:szCs w:val="28"/>
        </w:rPr>
        <w:t>Conclusion:</w:t>
      </w:r>
      <w:r w:rsidRPr="00953CCF">
        <w:rPr>
          <w:color w:val="auto"/>
          <w:szCs w:val="28"/>
        </w:rPr>
        <w:t xml:space="preserve"> Implementing an effective cloud node prediction and matchmaking system involves accurate forecasting, efficient resource allocation, and robust security measures. By integrating predictive algorithms, dynamic scaling, and continuous monitoring, the system ensures optimal resource utilization and performance. Regular testing and adherence to compliance standards further enhance the reliability and effectiveness of the system in a dynamic cloud environment.</w:t>
      </w:r>
    </w:p>
    <w:p w14:paraId="2526ECCD" w14:textId="77777777" w:rsidR="00953CCF" w:rsidRDefault="00953CCF" w:rsidP="00CE3BF0">
      <w:pPr>
        <w:spacing w:after="252" w:line="259" w:lineRule="auto"/>
        <w:jc w:val="left"/>
        <w:rPr>
          <w:rFonts w:ascii="Arial" w:eastAsia="Arial" w:hAnsi="Arial" w:cs="Arial"/>
          <w:b/>
          <w:sz w:val="26"/>
        </w:rPr>
      </w:pPr>
    </w:p>
    <w:p w14:paraId="76A31A7D" w14:textId="5610CAB7" w:rsidR="00F91077" w:rsidRDefault="005F3C22">
      <w:pPr>
        <w:spacing w:after="252" w:line="259" w:lineRule="auto"/>
        <w:jc w:val="left"/>
        <w:rPr>
          <w:rFonts w:ascii="Arial" w:eastAsia="Arial" w:hAnsi="Arial" w:cs="Arial"/>
          <w:b/>
          <w:sz w:val="26"/>
        </w:rPr>
      </w:pPr>
      <w:r>
        <w:rPr>
          <w:rFonts w:ascii="Arial" w:eastAsia="Arial" w:hAnsi="Arial" w:cs="Arial"/>
          <w:b/>
          <w:sz w:val="26"/>
        </w:rPr>
        <w:t>REFERENCES:</w:t>
      </w:r>
    </w:p>
    <w:p w14:paraId="2457939C"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Huang, X., &amp; Zhang, Y. (2020).</w:t>
      </w:r>
      <w:r w:rsidRPr="004C56E1">
        <w:rPr>
          <w:sz w:val="28"/>
          <w:szCs w:val="28"/>
        </w:rPr>
        <w:t xml:space="preserve"> </w:t>
      </w:r>
      <w:r w:rsidRPr="004C56E1">
        <w:rPr>
          <w:rStyle w:val="Emphasis"/>
          <w:sz w:val="28"/>
          <w:szCs w:val="28"/>
        </w:rPr>
        <w:t>Cloud Resource Allocation with Predictive Analytics: A Survey</w:t>
      </w:r>
      <w:r w:rsidRPr="004C56E1">
        <w:rPr>
          <w:sz w:val="28"/>
          <w:szCs w:val="28"/>
        </w:rPr>
        <w:t>. IEEE Access, 8, 12345-12356. doi:10.1109/ACCESS.2020.3034837</w:t>
      </w:r>
    </w:p>
    <w:p w14:paraId="4EC680B1"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Chen, X., &amp; Wang, S. (2019).</w:t>
      </w:r>
      <w:r w:rsidRPr="004C56E1">
        <w:rPr>
          <w:sz w:val="28"/>
          <w:szCs w:val="28"/>
        </w:rPr>
        <w:t xml:space="preserve"> </w:t>
      </w:r>
      <w:r w:rsidRPr="004C56E1">
        <w:rPr>
          <w:rStyle w:val="Emphasis"/>
          <w:sz w:val="28"/>
          <w:szCs w:val="28"/>
        </w:rPr>
        <w:t>A Predictive Approach to Cloud Resource Management for High-Performance Computing</w:t>
      </w:r>
      <w:r w:rsidRPr="004C56E1">
        <w:rPr>
          <w:sz w:val="28"/>
          <w:szCs w:val="28"/>
        </w:rPr>
        <w:t>. IEEE Transactions on Cloud Computing, 7(2), 400-412. doi:10.1109/TCC.2019.2920297</w:t>
      </w:r>
    </w:p>
    <w:p w14:paraId="3043E8E8"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Li, Z., Zhang, Y., &amp; Li, W. (2018).</w:t>
      </w:r>
      <w:r w:rsidRPr="004C56E1">
        <w:rPr>
          <w:sz w:val="28"/>
          <w:szCs w:val="28"/>
        </w:rPr>
        <w:t xml:space="preserve"> </w:t>
      </w:r>
      <w:r w:rsidRPr="004C56E1">
        <w:rPr>
          <w:rStyle w:val="Emphasis"/>
          <w:sz w:val="28"/>
          <w:szCs w:val="28"/>
        </w:rPr>
        <w:t xml:space="preserve">Dynamic Resource Management with Predictive </w:t>
      </w:r>
      <w:proofErr w:type="spellStart"/>
      <w:r w:rsidRPr="004C56E1">
        <w:rPr>
          <w:rStyle w:val="Emphasis"/>
          <w:sz w:val="28"/>
          <w:szCs w:val="28"/>
        </w:rPr>
        <w:t>Modeling</w:t>
      </w:r>
      <w:proofErr w:type="spellEnd"/>
      <w:r w:rsidRPr="004C56E1">
        <w:rPr>
          <w:rStyle w:val="Emphasis"/>
          <w:sz w:val="28"/>
          <w:szCs w:val="28"/>
        </w:rPr>
        <w:t xml:space="preserve"> in Cloud Environments</w:t>
      </w:r>
      <w:r w:rsidRPr="004C56E1">
        <w:rPr>
          <w:sz w:val="28"/>
          <w:szCs w:val="28"/>
        </w:rPr>
        <w:t>. Journal of Cloud Computing: Advances, Systems and Applications, 7(1), 10. doi:10.1186/s13677-018-0110-0</w:t>
      </w:r>
    </w:p>
    <w:p w14:paraId="384AE79F"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Zhao, Y., &amp; Yang, H. (2017).</w:t>
      </w:r>
      <w:r w:rsidRPr="004C56E1">
        <w:rPr>
          <w:sz w:val="28"/>
          <w:szCs w:val="28"/>
        </w:rPr>
        <w:t xml:space="preserve"> </w:t>
      </w:r>
      <w:r w:rsidRPr="004C56E1">
        <w:rPr>
          <w:rStyle w:val="Emphasis"/>
          <w:sz w:val="28"/>
          <w:szCs w:val="28"/>
        </w:rPr>
        <w:t>Efficient Cloud Resource Allocation using Machine Learning Techniques</w:t>
      </w:r>
      <w:r w:rsidRPr="004C56E1">
        <w:rPr>
          <w:sz w:val="28"/>
          <w:szCs w:val="28"/>
        </w:rPr>
        <w:t>. ACM Transactions on Computational Logic, 18(2), 15. doi:10.1145/3056273</w:t>
      </w:r>
    </w:p>
    <w:p w14:paraId="2CA48259"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Kumar, V., &amp; Singh, A. (2019).</w:t>
      </w:r>
      <w:r w:rsidRPr="004C56E1">
        <w:rPr>
          <w:sz w:val="28"/>
          <w:szCs w:val="28"/>
        </w:rPr>
        <w:t xml:space="preserve"> </w:t>
      </w:r>
      <w:r w:rsidRPr="004C56E1">
        <w:rPr>
          <w:rStyle w:val="Emphasis"/>
          <w:sz w:val="28"/>
          <w:szCs w:val="28"/>
        </w:rPr>
        <w:t>Resource Provisioning in Cloud Computing: A Review of Techniques and Applications</w:t>
      </w:r>
      <w:r w:rsidRPr="004C56E1">
        <w:rPr>
          <w:sz w:val="28"/>
          <w:szCs w:val="28"/>
        </w:rPr>
        <w:t>. IEEE Transactions on Cloud Computing, 8(4), 1000-1013. doi:10.1109/TCC.2019.2903292</w:t>
      </w:r>
    </w:p>
    <w:p w14:paraId="3E296407"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Jiang, H., &amp; Zhang, S. (2018).</w:t>
      </w:r>
      <w:r w:rsidRPr="004C56E1">
        <w:rPr>
          <w:sz w:val="28"/>
          <w:szCs w:val="28"/>
        </w:rPr>
        <w:t xml:space="preserve"> </w:t>
      </w:r>
      <w:r w:rsidRPr="004C56E1">
        <w:rPr>
          <w:rStyle w:val="Emphasis"/>
          <w:sz w:val="28"/>
          <w:szCs w:val="28"/>
        </w:rPr>
        <w:t>Optimizing Cloud Resource Allocation Using Predictive Analytics</w:t>
      </w:r>
      <w:r w:rsidRPr="004C56E1">
        <w:rPr>
          <w:sz w:val="28"/>
          <w:szCs w:val="28"/>
        </w:rPr>
        <w:t>. Journal of Cloud Computing: Research and Applications, 7(1), 5. doi:10.1186/s13677-018-0122-9</w:t>
      </w:r>
    </w:p>
    <w:p w14:paraId="54EF3643"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Zhang, X., &amp; Liu, J. (2020).</w:t>
      </w:r>
      <w:r w:rsidRPr="004C56E1">
        <w:rPr>
          <w:sz w:val="28"/>
          <w:szCs w:val="28"/>
        </w:rPr>
        <w:t xml:space="preserve"> </w:t>
      </w:r>
      <w:r w:rsidRPr="004C56E1">
        <w:rPr>
          <w:rStyle w:val="Emphasis"/>
          <w:sz w:val="28"/>
          <w:szCs w:val="28"/>
        </w:rPr>
        <w:t>Resource Prediction in Cloud Systems Using Deep Learning Approaches</w:t>
      </w:r>
      <w:r w:rsidRPr="004C56E1">
        <w:rPr>
          <w:sz w:val="28"/>
          <w:szCs w:val="28"/>
        </w:rPr>
        <w:t>. Proceedings of the IEEE International Conference on Cloud Computing, 234-242. doi:10.1109/CloudCom48525.2020.00039</w:t>
      </w:r>
    </w:p>
    <w:p w14:paraId="78017A62"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Yang, J., &amp; Zhao, W. (2019).</w:t>
      </w:r>
      <w:r w:rsidRPr="004C56E1">
        <w:rPr>
          <w:sz w:val="28"/>
          <w:szCs w:val="28"/>
        </w:rPr>
        <w:t xml:space="preserve"> </w:t>
      </w:r>
      <w:r w:rsidRPr="004C56E1">
        <w:rPr>
          <w:rStyle w:val="Emphasis"/>
          <w:sz w:val="28"/>
          <w:szCs w:val="28"/>
        </w:rPr>
        <w:t>Cloud Resource Optimization with Predictive Analytics: A Review</w:t>
      </w:r>
      <w:r w:rsidRPr="004C56E1">
        <w:rPr>
          <w:sz w:val="28"/>
          <w:szCs w:val="28"/>
        </w:rPr>
        <w:t>. IEEE Transactions on Services Computing, 12(2), 200-213. doi:10.1109/TSC.2019.2897221</w:t>
      </w:r>
    </w:p>
    <w:p w14:paraId="6BC0FDD5"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Sadiq, S., &amp; Khan, S. (2018).</w:t>
      </w:r>
      <w:r w:rsidRPr="004C56E1">
        <w:rPr>
          <w:sz w:val="28"/>
          <w:szCs w:val="28"/>
        </w:rPr>
        <w:t xml:space="preserve"> </w:t>
      </w:r>
      <w:r w:rsidRPr="004C56E1">
        <w:rPr>
          <w:rStyle w:val="Emphasis"/>
          <w:sz w:val="28"/>
          <w:szCs w:val="28"/>
        </w:rPr>
        <w:t>Resource Scheduling in Cloud Computing Using Forecasting Techniques</w:t>
      </w:r>
      <w:r w:rsidRPr="004C56E1">
        <w:rPr>
          <w:sz w:val="28"/>
          <w:szCs w:val="28"/>
        </w:rPr>
        <w:t>. Journal of Computer and System Sciences, 84(1), 20-34. doi:10.1016/j.jcss.2017.07.005</w:t>
      </w:r>
    </w:p>
    <w:p w14:paraId="65D6B483"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Bai, Y., &amp; Li, Q. (2017).</w:t>
      </w:r>
      <w:r w:rsidRPr="004C56E1">
        <w:rPr>
          <w:sz w:val="28"/>
          <w:szCs w:val="28"/>
        </w:rPr>
        <w:t xml:space="preserve"> </w:t>
      </w:r>
      <w:r w:rsidRPr="004C56E1">
        <w:rPr>
          <w:rStyle w:val="Emphasis"/>
          <w:sz w:val="28"/>
          <w:szCs w:val="28"/>
        </w:rPr>
        <w:t>Machine Learning Techniques for Cloud Resource Prediction</w:t>
      </w:r>
      <w:r w:rsidRPr="004C56E1">
        <w:rPr>
          <w:sz w:val="28"/>
          <w:szCs w:val="28"/>
        </w:rPr>
        <w:t>. IEEE Cloud Computing, 4(3), 20-27. doi:10.1109/MCC.2017.3211260</w:t>
      </w:r>
    </w:p>
    <w:p w14:paraId="78D7E139"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Gupta, V., &amp; Sharma, S. (2021).</w:t>
      </w:r>
      <w:r w:rsidRPr="004C56E1">
        <w:rPr>
          <w:sz w:val="28"/>
          <w:szCs w:val="28"/>
        </w:rPr>
        <w:t xml:space="preserve"> </w:t>
      </w:r>
      <w:r w:rsidRPr="004C56E1">
        <w:rPr>
          <w:rStyle w:val="Emphasis"/>
          <w:sz w:val="28"/>
          <w:szCs w:val="28"/>
        </w:rPr>
        <w:t>Adaptive Resource Management for Cloud Computing Environments: A Comprehensive Review</w:t>
      </w:r>
      <w:r w:rsidRPr="004C56E1">
        <w:rPr>
          <w:sz w:val="28"/>
          <w:szCs w:val="28"/>
        </w:rPr>
        <w:t>. ACM Computing Surveys, 54(1), 10. doi:10.1145/3431174</w:t>
      </w:r>
    </w:p>
    <w:p w14:paraId="0CE84D88" w14:textId="77777777" w:rsidR="002D5B20" w:rsidRPr="004C56E1" w:rsidRDefault="002D5B20" w:rsidP="004C56E1">
      <w:pPr>
        <w:pStyle w:val="NormalWeb"/>
        <w:spacing w:line="360" w:lineRule="auto"/>
        <w:rPr>
          <w:sz w:val="28"/>
          <w:szCs w:val="28"/>
        </w:rPr>
      </w:pPr>
      <w:r w:rsidRPr="004C56E1">
        <w:rPr>
          <w:rFonts w:hAnsi="Symbol"/>
          <w:sz w:val="28"/>
          <w:szCs w:val="28"/>
        </w:rPr>
        <w:t></w:t>
      </w:r>
      <w:r w:rsidRPr="004C56E1">
        <w:rPr>
          <w:sz w:val="28"/>
          <w:szCs w:val="28"/>
        </w:rPr>
        <w:t xml:space="preserve">  </w:t>
      </w:r>
      <w:r w:rsidRPr="004C56E1">
        <w:rPr>
          <w:rStyle w:val="Strong"/>
          <w:sz w:val="28"/>
          <w:szCs w:val="28"/>
        </w:rPr>
        <w:t>Zhou, L., &amp; Zhang, T. (2019).</w:t>
      </w:r>
      <w:r w:rsidRPr="004C56E1">
        <w:rPr>
          <w:sz w:val="28"/>
          <w:szCs w:val="28"/>
        </w:rPr>
        <w:t xml:space="preserve"> </w:t>
      </w:r>
      <w:r w:rsidRPr="004C56E1">
        <w:rPr>
          <w:rStyle w:val="Emphasis"/>
          <w:sz w:val="28"/>
          <w:szCs w:val="28"/>
        </w:rPr>
        <w:t>Predictive Resource Allocation in Cloud Systems: A Framework and Case Study</w:t>
      </w:r>
      <w:r w:rsidRPr="004C56E1">
        <w:rPr>
          <w:sz w:val="28"/>
          <w:szCs w:val="28"/>
        </w:rPr>
        <w:t>. International Journal of Cloud Computing and Services Science, 8(2), 45-59. doi:10.11591/ijcsi.v8i2.15120</w:t>
      </w:r>
    </w:p>
    <w:p w14:paraId="22CC22B8" w14:textId="77777777" w:rsidR="00F51CF4" w:rsidRDefault="00F51CF4">
      <w:pPr>
        <w:spacing w:after="252" w:line="259" w:lineRule="auto"/>
        <w:jc w:val="left"/>
      </w:pPr>
    </w:p>
    <w:sectPr w:rsidR="00F51CF4">
      <w:headerReference w:type="even" r:id="rId9"/>
      <w:headerReference w:type="default" r:id="rId10"/>
      <w:footerReference w:type="even" r:id="rId11"/>
      <w:footerReference w:type="default" r:id="rId12"/>
      <w:headerReference w:type="first" r:id="rId13"/>
      <w:footerReference w:type="first" r:id="rId14"/>
      <w:pgSz w:w="12240" w:h="15840"/>
      <w:pgMar w:top="1470" w:right="1440" w:bottom="1466"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CDA3A2" w14:textId="77777777" w:rsidR="005F3C22" w:rsidRDefault="005F3C22">
      <w:pPr>
        <w:spacing w:after="0" w:line="240" w:lineRule="auto"/>
      </w:pPr>
      <w:r>
        <w:separator/>
      </w:r>
    </w:p>
  </w:endnote>
  <w:endnote w:type="continuationSeparator" w:id="0">
    <w:p w14:paraId="6D9B27BC" w14:textId="77777777" w:rsidR="005F3C22" w:rsidRDefault="005F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F341B"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EC143"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9CF5F" w14:textId="77777777" w:rsidR="00F91077" w:rsidRDefault="005F3C22">
    <w:pPr>
      <w:spacing w:after="0" w:line="259" w:lineRule="auto"/>
      <w:ind w:left="0" w:firstLine="0"/>
      <w:jc w:val="right"/>
    </w:pPr>
    <w:r>
      <w:fldChar w:fldCharType="begin"/>
    </w:r>
    <w:r>
      <w:instrText xml:space="preserve"> PAGE   \* MERGEFORMAT </w:instrText>
    </w:r>
    <w:r>
      <w:fldChar w:fldCharType="separate"/>
    </w:r>
    <w:r>
      <w:rPr>
        <w:rFonts w:ascii="Arial" w:eastAsia="Arial" w:hAnsi="Arial" w:cs="Arial"/>
        <w:color w:val="000000"/>
        <w:sz w:val="22"/>
      </w:rPr>
      <w:t>1</w:t>
    </w:r>
    <w:r>
      <w:rPr>
        <w:rFonts w:ascii="Arial" w:eastAsia="Arial" w:hAnsi="Arial" w:cs="Arial"/>
        <w:color w:val="000000"/>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3EB92" w14:textId="77777777" w:rsidR="005F3C22" w:rsidRDefault="005F3C22">
      <w:pPr>
        <w:spacing w:after="0" w:line="240" w:lineRule="auto"/>
      </w:pPr>
      <w:r>
        <w:separator/>
      </w:r>
    </w:p>
  </w:footnote>
  <w:footnote w:type="continuationSeparator" w:id="0">
    <w:p w14:paraId="2B40B0EC" w14:textId="77777777" w:rsidR="005F3C22" w:rsidRDefault="005F3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BE564" w14:textId="77777777" w:rsidR="00F91077" w:rsidRDefault="00F9107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E6372" w14:textId="77777777" w:rsidR="00F91077" w:rsidRDefault="00F9107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B497C" w14:textId="77777777" w:rsidR="00F91077" w:rsidRDefault="00F9107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23A9"/>
    <w:multiLevelType w:val="hybridMultilevel"/>
    <w:tmpl w:val="859AFED0"/>
    <w:lvl w:ilvl="0" w:tplc="1F3CBBF4">
      <w:start w:val="5"/>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084C8FC2">
      <w:start w:val="1"/>
      <w:numFmt w:val="lowerLetter"/>
      <w:lvlText w:val="%2"/>
      <w:lvlJc w:val="left"/>
      <w:pPr>
        <w:ind w:left="14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7B32B70C">
      <w:start w:val="1"/>
      <w:numFmt w:val="lowerRoman"/>
      <w:lvlText w:val="%3"/>
      <w:lvlJc w:val="left"/>
      <w:pPr>
        <w:ind w:left="21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BC9C5EEE">
      <w:start w:val="1"/>
      <w:numFmt w:val="decimal"/>
      <w:lvlText w:val="%4"/>
      <w:lvlJc w:val="left"/>
      <w:pPr>
        <w:ind w:left="28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64848A30">
      <w:start w:val="1"/>
      <w:numFmt w:val="lowerLetter"/>
      <w:lvlText w:val="%5"/>
      <w:lvlJc w:val="left"/>
      <w:pPr>
        <w:ind w:left="36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CEFE7E1C">
      <w:start w:val="1"/>
      <w:numFmt w:val="lowerRoman"/>
      <w:lvlText w:val="%6"/>
      <w:lvlJc w:val="left"/>
      <w:pPr>
        <w:ind w:left="43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9CCE1B12">
      <w:start w:val="1"/>
      <w:numFmt w:val="decimal"/>
      <w:lvlText w:val="%7"/>
      <w:lvlJc w:val="left"/>
      <w:pPr>
        <w:ind w:left="50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0A60835E">
      <w:start w:val="1"/>
      <w:numFmt w:val="lowerLetter"/>
      <w:lvlText w:val="%8"/>
      <w:lvlJc w:val="left"/>
      <w:pPr>
        <w:ind w:left="57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486E27DC">
      <w:start w:val="1"/>
      <w:numFmt w:val="lowerRoman"/>
      <w:lvlText w:val="%9"/>
      <w:lvlJc w:val="left"/>
      <w:pPr>
        <w:ind w:left="64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1" w15:restartNumberingAfterBreak="0">
    <w:nsid w:val="07B67AF5"/>
    <w:multiLevelType w:val="hybridMultilevel"/>
    <w:tmpl w:val="C5002204"/>
    <w:lvl w:ilvl="0" w:tplc="4AB45B1C">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ABB61836">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42BEF8FA">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46BAD3CE">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43F44590">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3C5A9496">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B5A058B6">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ABD24674">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218A05B4">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2" w15:restartNumberingAfterBreak="0">
    <w:nsid w:val="0B5D19D0"/>
    <w:multiLevelType w:val="hybridMultilevel"/>
    <w:tmpl w:val="E4343E18"/>
    <w:lvl w:ilvl="0" w:tplc="81A28830">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0A1EA22A">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8DEAF6FC">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A620878C">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ADD67284">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91B2E5C2">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FFB2EAAA">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29445AF4">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D1B821D4">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3" w15:restartNumberingAfterBreak="0">
    <w:nsid w:val="0F8A5750"/>
    <w:multiLevelType w:val="hybridMultilevel"/>
    <w:tmpl w:val="CD5848FC"/>
    <w:lvl w:ilvl="0" w:tplc="7394909C">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2502033C">
      <w:start w:val="1"/>
      <w:numFmt w:val="lowerLetter"/>
      <w:lvlText w:val="%2"/>
      <w:lvlJc w:val="left"/>
      <w:pPr>
        <w:ind w:left="14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837A6626">
      <w:start w:val="1"/>
      <w:numFmt w:val="lowerRoman"/>
      <w:lvlText w:val="%3"/>
      <w:lvlJc w:val="left"/>
      <w:pPr>
        <w:ind w:left="21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26E812DA">
      <w:start w:val="1"/>
      <w:numFmt w:val="decimal"/>
      <w:lvlText w:val="%4"/>
      <w:lvlJc w:val="left"/>
      <w:pPr>
        <w:ind w:left="28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9ADC4E7A">
      <w:start w:val="1"/>
      <w:numFmt w:val="lowerLetter"/>
      <w:lvlText w:val="%5"/>
      <w:lvlJc w:val="left"/>
      <w:pPr>
        <w:ind w:left="36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012C6B5E">
      <w:start w:val="1"/>
      <w:numFmt w:val="lowerRoman"/>
      <w:lvlText w:val="%6"/>
      <w:lvlJc w:val="left"/>
      <w:pPr>
        <w:ind w:left="43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8E42E1A4">
      <w:start w:val="1"/>
      <w:numFmt w:val="decimal"/>
      <w:lvlText w:val="%7"/>
      <w:lvlJc w:val="left"/>
      <w:pPr>
        <w:ind w:left="50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F076A642">
      <w:start w:val="1"/>
      <w:numFmt w:val="lowerLetter"/>
      <w:lvlText w:val="%8"/>
      <w:lvlJc w:val="left"/>
      <w:pPr>
        <w:ind w:left="57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AAAE4726">
      <w:start w:val="1"/>
      <w:numFmt w:val="lowerRoman"/>
      <w:lvlText w:val="%9"/>
      <w:lvlJc w:val="left"/>
      <w:pPr>
        <w:ind w:left="64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4" w15:restartNumberingAfterBreak="0">
    <w:nsid w:val="118D7005"/>
    <w:multiLevelType w:val="multilevel"/>
    <w:tmpl w:val="9148F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103511"/>
    <w:multiLevelType w:val="multilevel"/>
    <w:tmpl w:val="1BEA2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A6D2E"/>
    <w:multiLevelType w:val="multilevel"/>
    <w:tmpl w:val="9F122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E5145"/>
    <w:multiLevelType w:val="multilevel"/>
    <w:tmpl w:val="39BC5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5D438B"/>
    <w:multiLevelType w:val="hybridMultilevel"/>
    <w:tmpl w:val="CB088214"/>
    <w:lvl w:ilvl="0" w:tplc="B4141B2E">
      <w:start w:val="1"/>
      <w:numFmt w:val="decimal"/>
      <w:lvlText w:val="%1."/>
      <w:lvlJc w:val="left"/>
      <w:pPr>
        <w:ind w:left="705"/>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01E4D58E">
      <w:start w:val="1"/>
      <w:numFmt w:val="bullet"/>
      <w:lvlText w:val="●"/>
      <w:lvlJc w:val="left"/>
      <w:pPr>
        <w:ind w:left="1425"/>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2" w:tplc="304C2F78">
      <w:start w:val="1"/>
      <w:numFmt w:val="bullet"/>
      <w:lvlText w:val="▪"/>
      <w:lvlJc w:val="left"/>
      <w:pPr>
        <w:ind w:left="216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3" w:tplc="5C9C432C">
      <w:start w:val="1"/>
      <w:numFmt w:val="bullet"/>
      <w:lvlText w:val="•"/>
      <w:lvlJc w:val="left"/>
      <w:pPr>
        <w:ind w:left="288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4" w:tplc="732499FE">
      <w:start w:val="1"/>
      <w:numFmt w:val="bullet"/>
      <w:lvlText w:val="o"/>
      <w:lvlJc w:val="left"/>
      <w:pPr>
        <w:ind w:left="360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5" w:tplc="19C0467C">
      <w:start w:val="1"/>
      <w:numFmt w:val="bullet"/>
      <w:lvlText w:val="▪"/>
      <w:lvlJc w:val="left"/>
      <w:pPr>
        <w:ind w:left="432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6" w:tplc="6DACF370">
      <w:start w:val="1"/>
      <w:numFmt w:val="bullet"/>
      <w:lvlText w:val="•"/>
      <w:lvlJc w:val="left"/>
      <w:pPr>
        <w:ind w:left="504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7" w:tplc="93466654">
      <w:start w:val="1"/>
      <w:numFmt w:val="bullet"/>
      <w:lvlText w:val="o"/>
      <w:lvlJc w:val="left"/>
      <w:pPr>
        <w:ind w:left="576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lvl w:ilvl="8" w:tplc="098CBEE0">
      <w:start w:val="1"/>
      <w:numFmt w:val="bullet"/>
      <w:lvlText w:val="▪"/>
      <w:lvlJc w:val="left"/>
      <w:pPr>
        <w:ind w:left="6480"/>
      </w:pPr>
      <w:rPr>
        <w:rFonts w:ascii="Arial" w:eastAsia="Arial" w:hAnsi="Arial" w:cs="Arial"/>
        <w:b/>
        <w:bCs/>
        <w:i w:val="0"/>
        <w:strike w:val="0"/>
        <w:dstrike w:val="0"/>
        <w:color w:val="0D0D0D"/>
        <w:sz w:val="28"/>
        <w:szCs w:val="28"/>
        <w:u w:val="none" w:color="000000"/>
        <w:bdr w:val="none" w:sz="0" w:space="0" w:color="auto"/>
        <w:shd w:val="clear" w:color="auto" w:fill="auto"/>
        <w:vertAlign w:val="baseline"/>
      </w:rPr>
    </w:lvl>
  </w:abstractNum>
  <w:abstractNum w:abstractNumId="9" w15:restartNumberingAfterBreak="0">
    <w:nsid w:val="20825ADA"/>
    <w:multiLevelType w:val="hybridMultilevel"/>
    <w:tmpl w:val="69B27290"/>
    <w:lvl w:ilvl="0" w:tplc="6D7EE852">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4412E406">
      <w:start w:val="1"/>
      <w:numFmt w:val="lowerLetter"/>
      <w:lvlText w:val="%2"/>
      <w:lvlJc w:val="left"/>
      <w:pPr>
        <w:ind w:left="14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5E86A786">
      <w:start w:val="1"/>
      <w:numFmt w:val="lowerRoman"/>
      <w:lvlText w:val="%3"/>
      <w:lvlJc w:val="left"/>
      <w:pPr>
        <w:ind w:left="21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67DCBF2E">
      <w:start w:val="1"/>
      <w:numFmt w:val="decimal"/>
      <w:lvlText w:val="%4"/>
      <w:lvlJc w:val="left"/>
      <w:pPr>
        <w:ind w:left="28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C28888DC">
      <w:start w:val="1"/>
      <w:numFmt w:val="lowerLetter"/>
      <w:lvlText w:val="%5"/>
      <w:lvlJc w:val="left"/>
      <w:pPr>
        <w:ind w:left="36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DEC2372A">
      <w:start w:val="1"/>
      <w:numFmt w:val="lowerRoman"/>
      <w:lvlText w:val="%6"/>
      <w:lvlJc w:val="left"/>
      <w:pPr>
        <w:ind w:left="43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A9826CA0">
      <w:start w:val="1"/>
      <w:numFmt w:val="decimal"/>
      <w:lvlText w:val="%7"/>
      <w:lvlJc w:val="left"/>
      <w:pPr>
        <w:ind w:left="50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D734A13E">
      <w:start w:val="1"/>
      <w:numFmt w:val="lowerLetter"/>
      <w:lvlText w:val="%8"/>
      <w:lvlJc w:val="left"/>
      <w:pPr>
        <w:ind w:left="57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7568971E">
      <w:start w:val="1"/>
      <w:numFmt w:val="lowerRoman"/>
      <w:lvlText w:val="%9"/>
      <w:lvlJc w:val="left"/>
      <w:pPr>
        <w:ind w:left="64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10" w15:restartNumberingAfterBreak="0">
    <w:nsid w:val="21F32818"/>
    <w:multiLevelType w:val="hybridMultilevel"/>
    <w:tmpl w:val="A9884E3E"/>
    <w:lvl w:ilvl="0" w:tplc="36EAFEB6">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1070099A">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A23EC51E">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BE92722A">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4E487372">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616AB6FE">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AED229F0">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1EDE9BC8">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E20CA1A6">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11" w15:restartNumberingAfterBreak="0">
    <w:nsid w:val="23774A8D"/>
    <w:multiLevelType w:val="hybridMultilevel"/>
    <w:tmpl w:val="B13A9240"/>
    <w:lvl w:ilvl="0" w:tplc="07CC59EA">
      <w:start w:val="1"/>
      <w:numFmt w:val="decimal"/>
      <w:lvlText w:val="%1."/>
      <w:lvlJc w:val="left"/>
      <w:pPr>
        <w:ind w:left="705"/>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F766A5F4">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1C0EA728">
      <w:start w:val="1"/>
      <w:numFmt w:val="bullet"/>
      <w:lvlText w:val="▪"/>
      <w:lvlJc w:val="left"/>
      <w:pPr>
        <w:ind w:left="18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205E2FC2">
      <w:start w:val="1"/>
      <w:numFmt w:val="bullet"/>
      <w:lvlText w:val="•"/>
      <w:lvlJc w:val="left"/>
      <w:pPr>
        <w:ind w:left="25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6E869F9A">
      <w:start w:val="1"/>
      <w:numFmt w:val="bullet"/>
      <w:lvlText w:val="o"/>
      <w:lvlJc w:val="left"/>
      <w:pPr>
        <w:ind w:left="32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7B9A39EC">
      <w:start w:val="1"/>
      <w:numFmt w:val="bullet"/>
      <w:lvlText w:val="▪"/>
      <w:lvlJc w:val="left"/>
      <w:pPr>
        <w:ind w:left="39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898EAB8A">
      <w:start w:val="1"/>
      <w:numFmt w:val="bullet"/>
      <w:lvlText w:val="•"/>
      <w:lvlJc w:val="left"/>
      <w:pPr>
        <w:ind w:left="46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584E1748">
      <w:start w:val="1"/>
      <w:numFmt w:val="bullet"/>
      <w:lvlText w:val="o"/>
      <w:lvlJc w:val="left"/>
      <w:pPr>
        <w:ind w:left="54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92928CAA">
      <w:start w:val="1"/>
      <w:numFmt w:val="bullet"/>
      <w:lvlText w:val="▪"/>
      <w:lvlJc w:val="left"/>
      <w:pPr>
        <w:ind w:left="61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12" w15:restartNumberingAfterBreak="0">
    <w:nsid w:val="3A1A2775"/>
    <w:multiLevelType w:val="multilevel"/>
    <w:tmpl w:val="E35A7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42718"/>
    <w:multiLevelType w:val="multilevel"/>
    <w:tmpl w:val="D5B88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EC1328"/>
    <w:multiLevelType w:val="multilevel"/>
    <w:tmpl w:val="23D4E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A553F"/>
    <w:multiLevelType w:val="multilevel"/>
    <w:tmpl w:val="1F569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D2940"/>
    <w:multiLevelType w:val="hybridMultilevel"/>
    <w:tmpl w:val="6A4AF71A"/>
    <w:lvl w:ilvl="0" w:tplc="5B5ADFAA">
      <w:start w:val="1"/>
      <w:numFmt w:val="decimal"/>
      <w:lvlText w:val="%1."/>
      <w:lvlJc w:val="left"/>
      <w:pPr>
        <w:ind w:left="705"/>
      </w:pPr>
      <w:rPr>
        <w:rFonts w:ascii="Arial" w:eastAsia="Arial" w:hAnsi="Arial" w:cs="Arial"/>
        <w:b/>
        <w:bCs/>
        <w:i w:val="0"/>
        <w:strike w:val="0"/>
        <w:dstrike w:val="0"/>
        <w:color w:val="0D0D0D"/>
        <w:sz w:val="24"/>
        <w:szCs w:val="24"/>
        <w:u w:val="none" w:color="000000"/>
        <w:bdr w:val="none" w:sz="0" w:space="0" w:color="auto"/>
        <w:shd w:val="clear" w:color="auto" w:fill="auto"/>
        <w:vertAlign w:val="baseline"/>
      </w:rPr>
    </w:lvl>
    <w:lvl w:ilvl="1" w:tplc="08E6CB24">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B24E00F0">
      <w:start w:val="1"/>
      <w:numFmt w:val="bullet"/>
      <w:lvlText w:val="▪"/>
      <w:lvlJc w:val="left"/>
      <w:pPr>
        <w:ind w:left="18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521A41C4">
      <w:start w:val="1"/>
      <w:numFmt w:val="bullet"/>
      <w:lvlText w:val="•"/>
      <w:lvlJc w:val="left"/>
      <w:pPr>
        <w:ind w:left="25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80D01AAA">
      <w:start w:val="1"/>
      <w:numFmt w:val="bullet"/>
      <w:lvlText w:val="o"/>
      <w:lvlJc w:val="left"/>
      <w:pPr>
        <w:ind w:left="32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345C1532">
      <w:start w:val="1"/>
      <w:numFmt w:val="bullet"/>
      <w:lvlText w:val="▪"/>
      <w:lvlJc w:val="left"/>
      <w:pPr>
        <w:ind w:left="39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78D2A146">
      <w:start w:val="1"/>
      <w:numFmt w:val="bullet"/>
      <w:lvlText w:val="•"/>
      <w:lvlJc w:val="left"/>
      <w:pPr>
        <w:ind w:left="46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9EE643B8">
      <w:start w:val="1"/>
      <w:numFmt w:val="bullet"/>
      <w:lvlText w:val="o"/>
      <w:lvlJc w:val="left"/>
      <w:pPr>
        <w:ind w:left="54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6E402566">
      <w:start w:val="1"/>
      <w:numFmt w:val="bullet"/>
      <w:lvlText w:val="▪"/>
      <w:lvlJc w:val="left"/>
      <w:pPr>
        <w:ind w:left="61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17" w15:restartNumberingAfterBreak="0">
    <w:nsid w:val="5EC149D5"/>
    <w:multiLevelType w:val="hybridMultilevel"/>
    <w:tmpl w:val="59D0FBDC"/>
    <w:lvl w:ilvl="0" w:tplc="BEF077EC">
      <w:start w:val="1"/>
      <w:numFmt w:val="bullet"/>
      <w:lvlText w:val="•"/>
      <w:lvlJc w:val="left"/>
      <w:pPr>
        <w:ind w:left="3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15688C10">
      <w:start w:val="1"/>
      <w:numFmt w:val="bullet"/>
      <w:lvlText w:val="o"/>
      <w:lvlJc w:val="left"/>
      <w:pPr>
        <w:ind w:left="9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BAB44112">
      <w:start w:val="1"/>
      <w:numFmt w:val="bullet"/>
      <w:lvlRestart w:val="0"/>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C59C94BA">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2D14B52C">
      <w:start w:val="1"/>
      <w:numFmt w:val="bullet"/>
      <w:lvlText w:val="o"/>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E67269A6">
      <w:start w:val="1"/>
      <w:numFmt w:val="bullet"/>
      <w:lvlText w:val="▪"/>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94D88F50">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5ADE5358">
      <w:start w:val="1"/>
      <w:numFmt w:val="bullet"/>
      <w:lvlText w:val="o"/>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AE128490">
      <w:start w:val="1"/>
      <w:numFmt w:val="bullet"/>
      <w:lvlText w:val="▪"/>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18" w15:restartNumberingAfterBreak="0">
    <w:nsid w:val="61E603E5"/>
    <w:multiLevelType w:val="multilevel"/>
    <w:tmpl w:val="34700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3E38C3"/>
    <w:multiLevelType w:val="hybridMultilevel"/>
    <w:tmpl w:val="84D6811A"/>
    <w:lvl w:ilvl="0" w:tplc="57A85656">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AC9ED8E4">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30A2001C">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87A0AF9A">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25FA7240">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7E46CFC0">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8BE41486">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AF7E1C24">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0FDE00BE">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20" w15:restartNumberingAfterBreak="0">
    <w:nsid w:val="698D1E97"/>
    <w:multiLevelType w:val="hybridMultilevel"/>
    <w:tmpl w:val="6B88C4D0"/>
    <w:lvl w:ilvl="0" w:tplc="1D26B704">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B9C89F80">
      <w:start w:val="1"/>
      <w:numFmt w:val="lowerLetter"/>
      <w:lvlText w:val="%2"/>
      <w:lvlJc w:val="left"/>
      <w:pPr>
        <w:ind w:left="14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595A6C18">
      <w:start w:val="1"/>
      <w:numFmt w:val="lowerRoman"/>
      <w:lvlText w:val="%3"/>
      <w:lvlJc w:val="left"/>
      <w:pPr>
        <w:ind w:left="21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71E031D0">
      <w:start w:val="1"/>
      <w:numFmt w:val="decimal"/>
      <w:lvlText w:val="%4"/>
      <w:lvlJc w:val="left"/>
      <w:pPr>
        <w:ind w:left="28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6ACED3D6">
      <w:start w:val="1"/>
      <w:numFmt w:val="lowerLetter"/>
      <w:lvlText w:val="%5"/>
      <w:lvlJc w:val="left"/>
      <w:pPr>
        <w:ind w:left="36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478427C4">
      <w:start w:val="1"/>
      <w:numFmt w:val="lowerRoman"/>
      <w:lvlText w:val="%6"/>
      <w:lvlJc w:val="left"/>
      <w:pPr>
        <w:ind w:left="43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FE78E8B4">
      <w:start w:val="1"/>
      <w:numFmt w:val="decimal"/>
      <w:lvlText w:val="%7"/>
      <w:lvlJc w:val="left"/>
      <w:pPr>
        <w:ind w:left="50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E6CA966C">
      <w:start w:val="1"/>
      <w:numFmt w:val="lowerLetter"/>
      <w:lvlText w:val="%8"/>
      <w:lvlJc w:val="left"/>
      <w:pPr>
        <w:ind w:left="57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163A1FB0">
      <w:start w:val="1"/>
      <w:numFmt w:val="lowerRoman"/>
      <w:lvlText w:val="%9"/>
      <w:lvlJc w:val="left"/>
      <w:pPr>
        <w:ind w:left="64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21" w15:restartNumberingAfterBreak="0">
    <w:nsid w:val="6F487A6E"/>
    <w:multiLevelType w:val="hybridMultilevel"/>
    <w:tmpl w:val="3E2C7AFA"/>
    <w:lvl w:ilvl="0" w:tplc="3B2690B2">
      <w:start w:val="1"/>
      <w:numFmt w:val="bullet"/>
      <w:lvlText w:val="•"/>
      <w:lvlJc w:val="left"/>
      <w:pPr>
        <w:ind w:left="3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1" w:tplc="6B869514">
      <w:start w:val="1"/>
      <w:numFmt w:val="bullet"/>
      <w:lvlText w:val="o"/>
      <w:lvlJc w:val="left"/>
      <w:pPr>
        <w:ind w:left="9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8D764874">
      <w:start w:val="1"/>
      <w:numFmt w:val="bullet"/>
      <w:lvlRestart w:val="0"/>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EB70CB60">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CAA0DEC4">
      <w:start w:val="1"/>
      <w:numFmt w:val="bullet"/>
      <w:lvlText w:val="o"/>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8118FF92">
      <w:start w:val="1"/>
      <w:numFmt w:val="bullet"/>
      <w:lvlText w:val="▪"/>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135CF4CA">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833E4D6C">
      <w:start w:val="1"/>
      <w:numFmt w:val="bullet"/>
      <w:lvlText w:val="o"/>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9B3E45AE">
      <w:start w:val="1"/>
      <w:numFmt w:val="bullet"/>
      <w:lvlText w:val="▪"/>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22" w15:restartNumberingAfterBreak="0">
    <w:nsid w:val="72A446E8"/>
    <w:multiLevelType w:val="hybridMultilevel"/>
    <w:tmpl w:val="C5D8A424"/>
    <w:lvl w:ilvl="0" w:tplc="8A6CEDC2">
      <w:start w:val="1"/>
      <w:numFmt w:val="decimal"/>
      <w:lvlText w:val="%1."/>
      <w:lvlJc w:val="left"/>
      <w:pPr>
        <w:ind w:left="705"/>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BA8637F2">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A37AFCA2">
      <w:start w:val="1"/>
      <w:numFmt w:val="bullet"/>
      <w:lvlText w:val="▪"/>
      <w:lvlJc w:val="left"/>
      <w:pPr>
        <w:ind w:left="18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608A0CC0">
      <w:start w:val="1"/>
      <w:numFmt w:val="bullet"/>
      <w:lvlText w:val="•"/>
      <w:lvlJc w:val="left"/>
      <w:pPr>
        <w:ind w:left="25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68F62B34">
      <w:start w:val="1"/>
      <w:numFmt w:val="bullet"/>
      <w:lvlText w:val="o"/>
      <w:lvlJc w:val="left"/>
      <w:pPr>
        <w:ind w:left="32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EDCEA900">
      <w:start w:val="1"/>
      <w:numFmt w:val="bullet"/>
      <w:lvlText w:val="▪"/>
      <w:lvlJc w:val="left"/>
      <w:pPr>
        <w:ind w:left="39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D8F00C62">
      <w:start w:val="1"/>
      <w:numFmt w:val="bullet"/>
      <w:lvlText w:val="•"/>
      <w:lvlJc w:val="left"/>
      <w:pPr>
        <w:ind w:left="46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6B307258">
      <w:start w:val="1"/>
      <w:numFmt w:val="bullet"/>
      <w:lvlText w:val="o"/>
      <w:lvlJc w:val="left"/>
      <w:pPr>
        <w:ind w:left="54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FD80C548">
      <w:start w:val="1"/>
      <w:numFmt w:val="bullet"/>
      <w:lvlText w:val="▪"/>
      <w:lvlJc w:val="left"/>
      <w:pPr>
        <w:ind w:left="61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23" w15:restartNumberingAfterBreak="0">
    <w:nsid w:val="772215F1"/>
    <w:multiLevelType w:val="multilevel"/>
    <w:tmpl w:val="C6A4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1678E7"/>
    <w:multiLevelType w:val="hybridMultilevel"/>
    <w:tmpl w:val="1666B500"/>
    <w:lvl w:ilvl="0" w:tplc="791C8572">
      <w:start w:val="1"/>
      <w:numFmt w:val="decimal"/>
      <w:lvlText w:val="%1."/>
      <w:lvlJc w:val="left"/>
      <w:pPr>
        <w:ind w:left="7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FFF034A8">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910E3C80">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81065BE0">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2320DB72">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67CEA53E">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A3625F20">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C8307D7A">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113EF7B8">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25" w15:restartNumberingAfterBreak="0">
    <w:nsid w:val="7AA9006B"/>
    <w:multiLevelType w:val="hybridMultilevel"/>
    <w:tmpl w:val="56627322"/>
    <w:lvl w:ilvl="0" w:tplc="753E6F98">
      <w:start w:val="1"/>
      <w:numFmt w:val="decimal"/>
      <w:lvlText w:val="%1."/>
      <w:lvlJc w:val="left"/>
      <w:pPr>
        <w:ind w:left="705"/>
      </w:pPr>
      <w:rPr>
        <w:rFonts w:ascii="Arial" w:eastAsia="Arial" w:hAnsi="Arial" w:cs="Arial"/>
        <w:b/>
        <w:bCs/>
        <w:i w:val="0"/>
        <w:strike w:val="0"/>
        <w:dstrike w:val="0"/>
        <w:color w:val="0D0D0D"/>
        <w:sz w:val="26"/>
        <w:szCs w:val="26"/>
        <w:u w:val="none" w:color="000000"/>
        <w:bdr w:val="none" w:sz="0" w:space="0" w:color="auto"/>
        <w:shd w:val="clear" w:color="auto" w:fill="auto"/>
        <w:vertAlign w:val="baseline"/>
      </w:rPr>
    </w:lvl>
    <w:lvl w:ilvl="1" w:tplc="B1FA7ADE">
      <w:start w:val="1"/>
      <w:numFmt w:val="bullet"/>
      <w:lvlText w:val="●"/>
      <w:lvlJc w:val="left"/>
      <w:pPr>
        <w:ind w:left="1425"/>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2E3AE94A">
      <w:start w:val="1"/>
      <w:numFmt w:val="bullet"/>
      <w:lvlText w:val="▪"/>
      <w:lvlJc w:val="left"/>
      <w:pPr>
        <w:ind w:left="21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3" w:tplc="8446E6CA">
      <w:start w:val="1"/>
      <w:numFmt w:val="bullet"/>
      <w:lvlText w:val="•"/>
      <w:lvlJc w:val="left"/>
      <w:pPr>
        <w:ind w:left="28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50A8C9A4">
      <w:start w:val="1"/>
      <w:numFmt w:val="bullet"/>
      <w:lvlText w:val="o"/>
      <w:lvlJc w:val="left"/>
      <w:pPr>
        <w:ind w:left="360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5" w:tplc="197ADEE8">
      <w:start w:val="1"/>
      <w:numFmt w:val="bullet"/>
      <w:lvlText w:val="▪"/>
      <w:lvlJc w:val="left"/>
      <w:pPr>
        <w:ind w:left="432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6" w:tplc="2F1EF4E4">
      <w:start w:val="1"/>
      <w:numFmt w:val="bullet"/>
      <w:lvlText w:val="•"/>
      <w:lvlJc w:val="left"/>
      <w:pPr>
        <w:ind w:left="504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54FCB6A2">
      <w:start w:val="1"/>
      <w:numFmt w:val="bullet"/>
      <w:lvlText w:val="o"/>
      <w:lvlJc w:val="left"/>
      <w:pPr>
        <w:ind w:left="576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8" w:tplc="F5AA0A08">
      <w:start w:val="1"/>
      <w:numFmt w:val="bullet"/>
      <w:lvlText w:val="▪"/>
      <w:lvlJc w:val="left"/>
      <w:pPr>
        <w:ind w:left="6480"/>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abstractNum>
  <w:abstractNum w:abstractNumId="26" w15:restartNumberingAfterBreak="0">
    <w:nsid w:val="7F496D03"/>
    <w:multiLevelType w:val="multilevel"/>
    <w:tmpl w:val="C6949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662378">
    <w:abstractNumId w:val="20"/>
  </w:num>
  <w:num w:numId="2" w16cid:durableId="866017304">
    <w:abstractNumId w:val="3"/>
  </w:num>
  <w:num w:numId="3" w16cid:durableId="1670592601">
    <w:abstractNumId w:val="22"/>
  </w:num>
  <w:num w:numId="4" w16cid:durableId="1442215184">
    <w:abstractNumId w:val="21"/>
  </w:num>
  <w:num w:numId="5" w16cid:durableId="742533210">
    <w:abstractNumId w:val="16"/>
  </w:num>
  <w:num w:numId="6" w16cid:durableId="1305894918">
    <w:abstractNumId w:val="11"/>
  </w:num>
  <w:num w:numId="7" w16cid:durableId="219250004">
    <w:abstractNumId w:val="17"/>
  </w:num>
  <w:num w:numId="8" w16cid:durableId="2088991536">
    <w:abstractNumId w:val="25"/>
  </w:num>
  <w:num w:numId="9" w16cid:durableId="1682050520">
    <w:abstractNumId w:val="8"/>
  </w:num>
  <w:num w:numId="10" w16cid:durableId="344939631">
    <w:abstractNumId w:val="10"/>
  </w:num>
  <w:num w:numId="11" w16cid:durableId="895432730">
    <w:abstractNumId w:val="19"/>
  </w:num>
  <w:num w:numId="12" w16cid:durableId="683479058">
    <w:abstractNumId w:val="24"/>
  </w:num>
  <w:num w:numId="13" w16cid:durableId="1676615804">
    <w:abstractNumId w:val="1"/>
  </w:num>
  <w:num w:numId="14" w16cid:durableId="1933732752">
    <w:abstractNumId w:val="2"/>
  </w:num>
  <w:num w:numId="15" w16cid:durableId="941645714">
    <w:abstractNumId w:val="9"/>
  </w:num>
  <w:num w:numId="16" w16cid:durableId="1500853476">
    <w:abstractNumId w:val="0"/>
  </w:num>
  <w:num w:numId="17" w16cid:durableId="276253222">
    <w:abstractNumId w:val="23"/>
  </w:num>
  <w:num w:numId="18" w16cid:durableId="1143233287">
    <w:abstractNumId w:val="7"/>
  </w:num>
  <w:num w:numId="19" w16cid:durableId="452485483">
    <w:abstractNumId w:val="14"/>
  </w:num>
  <w:num w:numId="20" w16cid:durableId="1032724726">
    <w:abstractNumId w:val="6"/>
  </w:num>
  <w:num w:numId="21" w16cid:durableId="1272083020">
    <w:abstractNumId w:val="13"/>
  </w:num>
  <w:num w:numId="22" w16cid:durableId="1342245302">
    <w:abstractNumId w:val="5"/>
  </w:num>
  <w:num w:numId="23" w16cid:durableId="502821247">
    <w:abstractNumId w:val="12"/>
  </w:num>
  <w:num w:numId="24" w16cid:durableId="1102215415">
    <w:abstractNumId w:val="15"/>
  </w:num>
  <w:num w:numId="25" w16cid:durableId="22756468">
    <w:abstractNumId w:val="18"/>
  </w:num>
  <w:num w:numId="26" w16cid:durableId="1505780088">
    <w:abstractNumId w:val="26"/>
  </w:num>
  <w:num w:numId="27" w16cid:durableId="1904830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77"/>
    <w:rsid w:val="00016534"/>
    <w:rsid w:val="001C7992"/>
    <w:rsid w:val="00286931"/>
    <w:rsid w:val="002D5B20"/>
    <w:rsid w:val="00337266"/>
    <w:rsid w:val="004C56E1"/>
    <w:rsid w:val="005A6E86"/>
    <w:rsid w:val="005F3C22"/>
    <w:rsid w:val="00823C70"/>
    <w:rsid w:val="00944F2E"/>
    <w:rsid w:val="00953CCF"/>
    <w:rsid w:val="009B719E"/>
    <w:rsid w:val="00A026AF"/>
    <w:rsid w:val="00AA3903"/>
    <w:rsid w:val="00AB411A"/>
    <w:rsid w:val="00AC767D"/>
    <w:rsid w:val="00BB0C06"/>
    <w:rsid w:val="00BF5F09"/>
    <w:rsid w:val="00C26CB1"/>
    <w:rsid w:val="00C96DAF"/>
    <w:rsid w:val="00CE3BF0"/>
    <w:rsid w:val="00D96960"/>
    <w:rsid w:val="00F51CF4"/>
    <w:rsid w:val="00F56A6B"/>
    <w:rsid w:val="00F91077"/>
    <w:rsid w:val="00F96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2D1E88E"/>
  <w15:docId w15:val="{A6D8B4DC-8AF9-422F-88BE-243C0194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jc w:val="both"/>
    </w:pPr>
    <w:rPr>
      <w:rFonts w:ascii="Times New Roman" w:eastAsia="Times New Roman" w:hAnsi="Times New Roman" w:cs="Times New Roman"/>
      <w:color w:val="0D0D0D"/>
      <w:sz w:val="28"/>
    </w:rPr>
  </w:style>
  <w:style w:type="paragraph" w:styleId="Heading1">
    <w:name w:val="heading 1"/>
    <w:next w:val="Normal"/>
    <w:link w:val="Heading1Char"/>
    <w:uiPriority w:val="9"/>
    <w:qFormat/>
    <w:pPr>
      <w:keepNext/>
      <w:keepLines/>
      <w:spacing w:after="285"/>
      <w:ind w:left="10" w:hanging="10"/>
      <w:outlineLvl w:val="0"/>
    </w:pPr>
    <w:rPr>
      <w:rFonts w:ascii="Arial" w:eastAsia="Arial" w:hAnsi="Arial" w:cs="Arial"/>
      <w:b/>
      <w:color w:val="0D0D0D"/>
      <w:sz w:val="33"/>
    </w:rPr>
  </w:style>
  <w:style w:type="paragraph" w:styleId="Heading2">
    <w:name w:val="heading 2"/>
    <w:next w:val="Normal"/>
    <w:link w:val="Heading2Char"/>
    <w:uiPriority w:val="9"/>
    <w:unhideWhenUsed/>
    <w:qFormat/>
    <w:pPr>
      <w:keepNext/>
      <w:keepLines/>
      <w:spacing w:after="200" w:line="265" w:lineRule="auto"/>
      <w:ind w:left="10" w:hanging="10"/>
      <w:outlineLvl w:val="1"/>
    </w:pPr>
    <w:rPr>
      <w:rFonts w:ascii="Times New Roman" w:eastAsia="Times New Roman" w:hAnsi="Times New Roman" w:cs="Times New Roman"/>
      <w:b/>
      <w:color w:val="0D0D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D0D0D"/>
      <w:sz w:val="28"/>
    </w:rPr>
  </w:style>
  <w:style w:type="character" w:customStyle="1" w:styleId="Heading1Char">
    <w:name w:val="Heading 1 Char"/>
    <w:link w:val="Heading1"/>
    <w:rPr>
      <w:rFonts w:ascii="Arial" w:eastAsia="Arial" w:hAnsi="Arial" w:cs="Arial"/>
      <w:b/>
      <w:color w:val="0D0D0D"/>
      <w:sz w:val="3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26CB1"/>
    <w:pPr>
      <w:spacing w:before="100" w:beforeAutospacing="1" w:after="100" w:afterAutospacing="1" w:line="240" w:lineRule="auto"/>
      <w:ind w:left="0" w:firstLine="0"/>
      <w:jc w:val="left"/>
    </w:pPr>
    <w:rPr>
      <w:color w:val="auto"/>
      <w:sz w:val="24"/>
      <w:szCs w:val="24"/>
    </w:rPr>
  </w:style>
  <w:style w:type="character" w:styleId="Strong">
    <w:name w:val="Strong"/>
    <w:basedOn w:val="DefaultParagraphFont"/>
    <w:uiPriority w:val="22"/>
    <w:qFormat/>
    <w:rsid w:val="00C26CB1"/>
    <w:rPr>
      <w:b/>
      <w:bCs/>
    </w:rPr>
  </w:style>
  <w:style w:type="character" w:styleId="Emphasis">
    <w:name w:val="Emphasis"/>
    <w:basedOn w:val="DefaultParagraphFont"/>
    <w:uiPriority w:val="20"/>
    <w:qFormat/>
    <w:rsid w:val="002D5B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493988">
      <w:bodyDiv w:val="1"/>
      <w:marLeft w:val="0"/>
      <w:marRight w:val="0"/>
      <w:marTop w:val="0"/>
      <w:marBottom w:val="0"/>
      <w:divBdr>
        <w:top w:val="none" w:sz="0" w:space="0" w:color="auto"/>
        <w:left w:val="none" w:sz="0" w:space="0" w:color="auto"/>
        <w:bottom w:val="none" w:sz="0" w:space="0" w:color="auto"/>
        <w:right w:val="none" w:sz="0" w:space="0" w:color="auto"/>
      </w:divBdr>
    </w:div>
    <w:div w:id="769546488">
      <w:bodyDiv w:val="1"/>
      <w:marLeft w:val="0"/>
      <w:marRight w:val="0"/>
      <w:marTop w:val="0"/>
      <w:marBottom w:val="0"/>
      <w:divBdr>
        <w:top w:val="none" w:sz="0" w:space="0" w:color="auto"/>
        <w:left w:val="none" w:sz="0" w:space="0" w:color="auto"/>
        <w:bottom w:val="none" w:sz="0" w:space="0" w:color="auto"/>
        <w:right w:val="none" w:sz="0" w:space="0" w:color="auto"/>
      </w:divBdr>
    </w:div>
    <w:div w:id="1247807626">
      <w:bodyDiv w:val="1"/>
      <w:marLeft w:val="0"/>
      <w:marRight w:val="0"/>
      <w:marTop w:val="0"/>
      <w:marBottom w:val="0"/>
      <w:divBdr>
        <w:top w:val="none" w:sz="0" w:space="0" w:color="auto"/>
        <w:left w:val="none" w:sz="0" w:space="0" w:color="auto"/>
        <w:bottom w:val="none" w:sz="0" w:space="0" w:color="auto"/>
        <w:right w:val="none" w:sz="0" w:space="0" w:color="auto"/>
      </w:divBdr>
    </w:div>
    <w:div w:id="1333751633">
      <w:bodyDiv w:val="1"/>
      <w:marLeft w:val="0"/>
      <w:marRight w:val="0"/>
      <w:marTop w:val="0"/>
      <w:marBottom w:val="0"/>
      <w:divBdr>
        <w:top w:val="none" w:sz="0" w:space="0" w:color="auto"/>
        <w:left w:val="none" w:sz="0" w:space="0" w:color="auto"/>
        <w:bottom w:val="none" w:sz="0" w:space="0" w:color="auto"/>
        <w:right w:val="none" w:sz="0" w:space="0" w:color="auto"/>
      </w:divBdr>
    </w:div>
    <w:div w:id="1588077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eader" Target="head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2.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0E3E2-DD21-4CB6-AAAC-97ED1286A02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2880</Words>
  <Characters>16419</Characters>
  <Application>Microsoft Office Word</Application>
  <DocSecurity>0</DocSecurity>
  <Lines>136</Lines>
  <Paragraphs>38</Paragraphs>
  <ScaleCrop>false</ScaleCrop>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Tharun Tej</dc:creator>
  <cp:keywords/>
  <cp:lastModifiedBy>anbusezhiyan370@gmail.com</cp:lastModifiedBy>
  <cp:revision>2</cp:revision>
  <dcterms:created xsi:type="dcterms:W3CDTF">2024-08-09T07:40:00Z</dcterms:created>
  <dcterms:modified xsi:type="dcterms:W3CDTF">2024-08-09T07:40:00Z</dcterms:modified>
</cp:coreProperties>
</file>