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xrkcctwcf83l" w:id="0"/>
      <w:bookmarkEnd w:id="0"/>
      <w:r w:rsidDel="00000000" w:rsidR="00000000" w:rsidRPr="00000000">
        <w:rPr>
          <w:rtl w:val="0"/>
        </w:rPr>
        <w:t xml:space="preserve">Načrtovanje spletne strani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Andraž Krašovec, 63130122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Spletno programiranje, študijsko leto 2015/16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Povezava na oblak: </w:t>
      </w:r>
      <w:hyperlink r:id="rId5">
        <w:r w:rsidDel="00000000" w:rsidR="00000000" w:rsidRPr="00000000">
          <w:rPr>
            <w:color w:val="1155cc"/>
            <w:u w:val="single"/>
            <w:rtl w:val="0"/>
          </w:rPr>
          <w:t xml:space="preserve">http://anc0.github.io/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MojDijak je spletna aplikacija namenjena beleženju poteka šolskega leta in uspehov vsakega posameznega dijaka. Glavni fokus aplikacije je čim bolj razbremeniti uporabnika in mu omogočiti, kar najlažjo orientacijo po straneh, ki je intuitivna že ob prvi uporabi in ne potrebuje nikakršnega uvajanja.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Uporabnike delimo v dve širši skupini - šola in starši. Na strani šole imamo na prve mestu predvsem profesorje, ki bodo aplikacijo uporabljali največ, saj sproti beležijo potek dela in vpisujejo ocene svojih dijakov. Zraven imamo še ostale delavce šole, kot na primer, ravnatelj ali šolska svetovalka, katerim se odredijo različne dostopne pravice, glede na vlogo, ki jo opravljajo pri izobraževanju dijakov. Na drugem koncu pa imamo starše. Ti imajo dostop do uspehov in podatkov o odsotnosti svojih otrok, kar močno olajša pregled v primerjavi s papirnato dokumentacijo, ki jo dijaki tako radi “izgubijo” na poti domov.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Ker marsikateri profesorji in starši niso vešči naprednega dela z računalniki, je bistvo, da aplikacija omogoča hiter in jasen dostop do vseh funkcij. Aplikacije, ki že implementirajo podobne rešitve, pri nas prevladuje e-Asistent, so po navadi preveč razdrobljene, kar povzroči zmedo in počasen dostop do ključnih informacij, ki so za večino uporabnikov edine pomembne. Tako je naš namen zminimalizirati uporabniško izkušnjo na tistih par ključnih gradnikov in podatkov, ki so pomembni pri izobrazbi dijakov.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Profesorji bodo do aplikacije v mnogo primerih dostopali preko tabličnih računalnikov, saj bodo tako kar na začetku ali ob koncu ure lahko zapisali vse potrebno in s tem izničili možnost dvoumnosti njihovih zapisov ob kasnejših vnosih. Zato je pomembno, da spletna aplikacija, poleg na osebnih računalnikih, omgoča brezšivno uporabo tudi na manjših zaslonih (tablice, telefoni), saj se le tako lahko osmisli prehod na sodobne tehnologije. Okornost ne pripomore k zadovoljnim uporabnikom. Seveda osebnih računalnikov ne smemo zanemariti, saj je vnos večje količine podatkov, naprimer ocen kontrolne naloge, še vedno bistveno hitrejši in lažji na večjem ekranu, z miško in tipkovnico v roki.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 brskalnikih Google Chrome, Mozilla Firefox in Opera, aplikacija deluje brez težav ali posebnosti, medtem ko je podpora za Internet explorer nekaj, kar bo treba še zagotoviti v prihodnosti, saj večina šolskih računalnikov uporablja še starejše tehnologije in brez podpore za le-te, je aplikacija neuporabna.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Zaradi široke množice uporabnikov bo aplikacija omogočala tematsko izbiro barv, tako da se vsak uporabnik lahko počuti domače in mu spletni vmesnik ni tuj. Za primer je predstavljen vmesnik bolj dekliških tonov.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Samemu vmesniku manjkata še dve osnovni točki, ki sta bili namenoma izpuščeni, saj sta brez podatkovne baze, neuporabni. Prva so sporočila, druga pa je možnost različnih pogledov za različne uporabnike. Omogočene funkcijje se bodo prilagajale glede na uporabniške pravice posameznega uporabnika, ker želimo doseči čim bolj preprosto uporabo, uporabniku ne bo omogočeno izbirati vrste računa ali omogočiti različna okna za vpis - ta bo za vse enoten in aplikacija bo sama, na podlagi vnosa v podatkovni bazi, poskrbela, da bodo dodeljene pravice pravilne.Tako bo uporabnik za dostop zares potreboval zgolj uporabniško ime in geslo, vse ostalo pa bo opravila aplikacija.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nc0.github.io/" TargetMode="External"/></Relationships>
</file>