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94240390"/>
        <w:docPartObj>
          <w:docPartGallery w:val="Cover Pages"/>
          <w:docPartUnique/>
        </w:docPartObj>
      </w:sdtPr>
      <w:sdtEndPr>
        <w:rPr>
          <w:rFonts w:ascii="Times New Roman" w:hAnsi="Times New Roman" w:cs="Times New Roman"/>
          <w:sz w:val="24"/>
          <w:szCs w:val="24"/>
        </w:rPr>
      </w:sdtEndPr>
      <w:sdtContent>
        <w:p w14:paraId="54E4BB5B" w14:textId="32B8DB27" w:rsidR="00154AA4" w:rsidRDefault="00154AA4">
          <w:r>
            <w:rPr>
              <w:noProof/>
            </w:rPr>
            <mc:AlternateContent>
              <mc:Choice Requires="wpg">
                <w:drawing>
                  <wp:anchor distT="0" distB="0" distL="114300" distR="114300" simplePos="0" relativeHeight="251662336" behindDoc="0" locked="0" layoutInCell="1" allowOverlap="1" wp14:anchorId="65F4830C" wp14:editId="70546043">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E377F7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4F6317AF" w14:textId="4D6D0893" w:rsidR="00154AA4" w:rsidRDefault="00A30354">
          <w:pP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13C84B9B" wp14:editId="6AEEDEBE">
                    <wp:simplePos x="0" y="0"/>
                    <wp:positionH relativeFrom="page">
                      <wp:align>center</wp:align>
                    </wp:positionH>
                    <wp:positionV relativeFrom="page">
                      <wp:posOffset>2792716</wp:posOffset>
                    </wp:positionV>
                    <wp:extent cx="7315200" cy="363855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FE916" w14:textId="64483D4A" w:rsidR="00154AA4" w:rsidRDefault="00C135F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354">
                                      <w:rPr>
                                        <w:caps/>
                                        <w:color w:val="4472C4" w:themeColor="accent1"/>
                                        <w:sz w:val="64"/>
                                        <w:szCs w:val="64"/>
                                      </w:rPr>
                                      <w:t>Flower power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6DC271" w14:textId="05B0A2ED" w:rsidR="00154AA4" w:rsidRDefault="00A30354">
                                    <w:pPr>
                                      <w:jc w:val="right"/>
                                      <w:rPr>
                                        <w:smallCaps/>
                                        <w:color w:val="404040" w:themeColor="text1" w:themeTint="BF"/>
                                        <w:sz w:val="36"/>
                                        <w:szCs w:val="36"/>
                                      </w:rPr>
                                    </w:pPr>
                                    <w:r>
                                      <w:rPr>
                                        <w:color w:val="404040" w:themeColor="text1" w:themeTint="BF"/>
                                        <w:sz w:val="36"/>
                                        <w:szCs w:val="36"/>
                                      </w:rPr>
                                      <w:t>Raport de analiză</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3C84B9B" id="_x0000_t202" coordsize="21600,21600" o:spt="202" path="m,l,21600r21600,l21600,xe">
                    <v:stroke joinstyle="miter"/>
                    <v:path gradientshapeok="t" o:connecttype="rect"/>
                  </v:shapetype>
                  <v:shape id="Text Box 154" o:spid="_x0000_s1026" type="#_x0000_t202" style="position:absolute;margin-left:0;margin-top:219.9pt;width:8in;height:286.5pt;z-index:251659264;visibility:visible;mso-wrap-style:square;mso-width-percent:941;mso-height-percent:363;mso-wrap-distance-left:9pt;mso-wrap-distance-top:0;mso-wrap-distance-right:9pt;mso-wrap-distance-bottom:0;mso-position-horizontal:center;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bGpJS+AAAAAKAQAADwAAAGRycy9kb3ducmV2LnhtbEyPzU7DMBCE70i8g7VI3KidlFYhxKkq&#10;JC4VSP0Drm68JBHxOordNvD0bE9w290ZzX5TLEbXiRMOofWkIZkoEEiVty3VGva757sMRIiGrOk8&#10;oYZvDLAor68Kk1t/pg2etrEWHEIhNxqaGPtcylA16EyY+B6JtU8/OBN5HWppB3PmcNfJVKm5dKYl&#10;/tCYHp8arL62R6chvO+z9etstVp+vKiwfpv/TDO70/r2Zlw+gog4xj8zXPAZHUpmOvgj2SA6DVwk&#10;arifPnCBi5zMUj4deFJJmoEsC/m/QvkLAAD//wMAUEsBAi0AFAAGAAgAAAAhALaDOJL+AAAA4QEA&#10;ABMAAAAAAAAAAAAAAAAAAAAAAFtDb250ZW50X1R5cGVzXS54bWxQSwECLQAUAAYACAAAACEAOP0h&#10;/9YAAACUAQAACwAAAAAAAAAAAAAAAAAvAQAAX3JlbHMvLnJlbHNQSwECLQAUAAYACAAAACEA9BGW&#10;xIECAABiBQAADgAAAAAAAAAAAAAAAAAuAgAAZHJzL2Uyb0RvYy54bWxQSwECLQAUAAYACAAAACEA&#10;bGpJS+AAAAAKAQAADwAAAAAAAAAAAAAAAADbBAAAZHJzL2Rvd25yZXYueG1sUEsFBgAAAAAEAAQA&#10;8wAAAOgFAAAAAA==&#10;" filled="f" stroked="f" strokeweight=".5pt">
                    <v:textbox inset="126pt,0,54pt,0">
                      <w:txbxContent>
                        <w:p w14:paraId="3E0FE916" w14:textId="64483D4A" w:rsidR="00154AA4" w:rsidRDefault="00C135F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30354">
                                <w:rPr>
                                  <w:caps/>
                                  <w:color w:val="4472C4" w:themeColor="accent1"/>
                                  <w:sz w:val="64"/>
                                  <w:szCs w:val="64"/>
                                </w:rPr>
                                <w:t>Flower power</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36DC271" w14:textId="05B0A2ED" w:rsidR="00154AA4" w:rsidRDefault="00A30354">
                              <w:pPr>
                                <w:jc w:val="right"/>
                                <w:rPr>
                                  <w:smallCaps/>
                                  <w:color w:val="404040" w:themeColor="text1" w:themeTint="BF"/>
                                  <w:sz w:val="36"/>
                                  <w:szCs w:val="36"/>
                                </w:rPr>
                              </w:pPr>
                              <w:r>
                                <w:rPr>
                                  <w:color w:val="404040" w:themeColor="text1" w:themeTint="BF"/>
                                  <w:sz w:val="36"/>
                                  <w:szCs w:val="36"/>
                                </w:rPr>
                                <w:t>Raport de analiză</w:t>
                              </w:r>
                            </w:p>
                          </w:sdtContent>
                        </w:sdt>
                      </w:txbxContent>
                    </v:textbox>
                    <w10:wrap type="square" anchorx="page" anchory="page"/>
                  </v:shape>
                </w:pict>
              </mc:Fallback>
            </mc:AlternateContent>
          </w:r>
          <w:r w:rsidRPr="00A30354">
            <w:rPr>
              <w:rFonts w:ascii="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71BB7748" wp14:editId="17605ADE">
                    <wp:simplePos x="0" y="0"/>
                    <wp:positionH relativeFrom="column">
                      <wp:posOffset>61743</wp:posOffset>
                    </wp:positionH>
                    <wp:positionV relativeFrom="paragraph">
                      <wp:posOffset>7593773</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E4AB799" w14:textId="20C6CDD7" w:rsidR="00A30354" w:rsidRDefault="00A30354">
                                <w:pPr>
                                  <w:rPr>
                                    <w:color w:val="595959" w:themeColor="text1" w:themeTint="A6"/>
                                    <w:sz w:val="32"/>
                                    <w:szCs w:val="32"/>
                                  </w:rPr>
                                </w:pPr>
                                <w:r>
                                  <w:rPr>
                                    <w:color w:val="595959" w:themeColor="text1" w:themeTint="A6"/>
                                    <w:sz w:val="32"/>
                                    <w:szCs w:val="32"/>
                                  </w:rPr>
                                  <w:t>Crai Dan Rareș</w:t>
                                </w:r>
                              </w:p>
                              <w:p w14:paraId="05D3682F" w14:textId="3B659E0D" w:rsidR="00A30354" w:rsidRDefault="00A30354">
                                <w:pPr>
                                  <w:rPr>
                                    <w:color w:val="595959" w:themeColor="text1" w:themeTint="A6"/>
                                    <w:sz w:val="32"/>
                                    <w:szCs w:val="32"/>
                                  </w:rPr>
                                </w:pPr>
                                <w:r>
                                  <w:rPr>
                                    <w:color w:val="595959" w:themeColor="text1" w:themeTint="A6"/>
                                    <w:sz w:val="32"/>
                                    <w:szCs w:val="32"/>
                                  </w:rPr>
                                  <w:t>Gherasim Mihai</w:t>
                                </w:r>
                              </w:p>
                              <w:p w14:paraId="446D3DE0" w14:textId="722CC050" w:rsidR="00A30354" w:rsidRDefault="00A30354">
                                <w:pPr>
                                  <w:rPr>
                                    <w:color w:val="595959" w:themeColor="text1" w:themeTint="A6"/>
                                    <w:sz w:val="32"/>
                                    <w:szCs w:val="32"/>
                                  </w:rPr>
                                </w:pPr>
                                <w:r>
                                  <w:rPr>
                                    <w:color w:val="595959" w:themeColor="text1" w:themeTint="A6"/>
                                    <w:sz w:val="32"/>
                                    <w:szCs w:val="32"/>
                                  </w:rPr>
                                  <w:t>Ilicea Anca-Ștefania</w:t>
                                </w:r>
                              </w:p>
                              <w:p w14:paraId="4B9BAE0F" w14:textId="2DBF6EF8" w:rsidR="00A30354" w:rsidRDefault="00A30354">
                                <w:pPr>
                                  <w:rPr>
                                    <w:color w:val="595959" w:themeColor="text1" w:themeTint="A6"/>
                                    <w:sz w:val="32"/>
                                    <w:szCs w:val="32"/>
                                  </w:rPr>
                                </w:pPr>
                                <w:r>
                                  <w:rPr>
                                    <w:color w:val="595959" w:themeColor="text1" w:themeTint="A6"/>
                                    <w:sz w:val="32"/>
                                    <w:szCs w:val="32"/>
                                  </w:rPr>
                                  <w:t>Negru Maria-Luiza</w:t>
                                </w:r>
                              </w:p>
                              <w:p w14:paraId="2410E8B4" w14:textId="3BC7E102" w:rsidR="00A30354" w:rsidRPr="00A30354" w:rsidRDefault="00A30354">
                                <w:pPr>
                                  <w:rPr>
                                    <w:color w:val="595959" w:themeColor="text1" w:themeTint="A6"/>
                                    <w:sz w:val="32"/>
                                    <w:szCs w:val="32"/>
                                  </w:rPr>
                                </w:pPr>
                                <w:r>
                                  <w:rPr>
                                    <w:color w:val="595959" w:themeColor="text1" w:themeTint="A6"/>
                                    <w:sz w:val="32"/>
                                    <w:szCs w:val="32"/>
                                  </w:rPr>
                                  <w:t>Sava Vasile-Daniel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1BB7748" id="Text Box 2" o:spid="_x0000_s1027" type="#_x0000_t202" style="position:absolute;margin-left:4.85pt;margin-top:597.95pt;width:185.9pt;height:110.6pt;z-index:2516643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As3W/P4gAAAAsBAAAPAAAAZHJzL2Rvd25yZXYueG1sTI9N&#10;T8MwDIbvSPyHyEhc0JamMLaWptP42IXbtiJxzFqvLTRO1WRb4ddjTnD060evH2fL0XbihINvHWlQ&#10;0wgEUumqlmoNxW49WYDwwVBlOkeo4Qs9LPPLi8yklTvTBk/bUAsuIZ8aDU0IfSqlLxu0xk9dj8S7&#10;gxusCTwOtawGc+Zy28k4iu6lNS3xhcb0+NRg+bk9Wg3fj8Xz6uUmqEMc3uO3jX0tyg+j9fXVuHoA&#10;EXAMfzD86rM65Oy0d0eqvOg0JHMGOVbJLAHBwO1CzUDsObpTcwUyz+T/H/IfAAAA//8DAFBLAQIt&#10;ABQABgAIAAAAIQC2gziS/gAAAOEBAAATAAAAAAAAAAAAAAAAAAAAAABbQ29udGVudF9UeXBlc10u&#10;eG1sUEsBAi0AFAAGAAgAAAAhADj9If/WAAAAlAEAAAsAAAAAAAAAAAAAAAAALwEAAF9yZWxzLy5y&#10;ZWxzUEsBAi0AFAAGAAgAAAAhAIiUyK0jAgAAJQQAAA4AAAAAAAAAAAAAAAAALgIAAGRycy9lMm9E&#10;b2MueG1sUEsBAi0AFAAGAAgAAAAhACzdb8/iAAAACwEAAA8AAAAAAAAAAAAAAAAAfQQAAGRycy9k&#10;b3ducmV2LnhtbFBLBQYAAAAABAAEAPMAAACMBQAAAAA=&#10;" stroked="f">
                    <v:textbox style="mso-fit-shape-to-text:t">
                      <w:txbxContent>
                        <w:p w14:paraId="4E4AB799" w14:textId="20C6CDD7" w:rsidR="00A30354" w:rsidRDefault="00A30354">
                          <w:pPr>
                            <w:rPr>
                              <w:color w:val="595959" w:themeColor="text1" w:themeTint="A6"/>
                              <w:sz w:val="32"/>
                              <w:szCs w:val="32"/>
                            </w:rPr>
                          </w:pPr>
                          <w:r>
                            <w:rPr>
                              <w:color w:val="595959" w:themeColor="text1" w:themeTint="A6"/>
                              <w:sz w:val="32"/>
                              <w:szCs w:val="32"/>
                            </w:rPr>
                            <w:t>Crai Dan Rareș</w:t>
                          </w:r>
                        </w:p>
                        <w:p w14:paraId="05D3682F" w14:textId="3B659E0D" w:rsidR="00A30354" w:rsidRDefault="00A30354">
                          <w:pPr>
                            <w:rPr>
                              <w:color w:val="595959" w:themeColor="text1" w:themeTint="A6"/>
                              <w:sz w:val="32"/>
                              <w:szCs w:val="32"/>
                            </w:rPr>
                          </w:pPr>
                          <w:r>
                            <w:rPr>
                              <w:color w:val="595959" w:themeColor="text1" w:themeTint="A6"/>
                              <w:sz w:val="32"/>
                              <w:szCs w:val="32"/>
                            </w:rPr>
                            <w:t>Gherasim Mihai</w:t>
                          </w:r>
                        </w:p>
                        <w:p w14:paraId="446D3DE0" w14:textId="722CC050" w:rsidR="00A30354" w:rsidRDefault="00A30354">
                          <w:pPr>
                            <w:rPr>
                              <w:color w:val="595959" w:themeColor="text1" w:themeTint="A6"/>
                              <w:sz w:val="32"/>
                              <w:szCs w:val="32"/>
                            </w:rPr>
                          </w:pPr>
                          <w:r>
                            <w:rPr>
                              <w:color w:val="595959" w:themeColor="text1" w:themeTint="A6"/>
                              <w:sz w:val="32"/>
                              <w:szCs w:val="32"/>
                            </w:rPr>
                            <w:t>Ilicea Anca-Ștefania</w:t>
                          </w:r>
                        </w:p>
                        <w:p w14:paraId="4B9BAE0F" w14:textId="2DBF6EF8" w:rsidR="00A30354" w:rsidRDefault="00A30354">
                          <w:pPr>
                            <w:rPr>
                              <w:color w:val="595959" w:themeColor="text1" w:themeTint="A6"/>
                              <w:sz w:val="32"/>
                              <w:szCs w:val="32"/>
                            </w:rPr>
                          </w:pPr>
                          <w:r>
                            <w:rPr>
                              <w:color w:val="595959" w:themeColor="text1" w:themeTint="A6"/>
                              <w:sz w:val="32"/>
                              <w:szCs w:val="32"/>
                            </w:rPr>
                            <w:t>Negru Maria-Luiza</w:t>
                          </w:r>
                        </w:p>
                        <w:p w14:paraId="2410E8B4" w14:textId="3BC7E102" w:rsidR="00A30354" w:rsidRPr="00A30354" w:rsidRDefault="00A30354">
                          <w:pPr>
                            <w:rPr>
                              <w:color w:val="595959" w:themeColor="text1" w:themeTint="A6"/>
                              <w:sz w:val="32"/>
                              <w:szCs w:val="32"/>
                            </w:rPr>
                          </w:pPr>
                          <w:r>
                            <w:rPr>
                              <w:color w:val="595959" w:themeColor="text1" w:themeTint="A6"/>
                              <w:sz w:val="32"/>
                              <w:szCs w:val="32"/>
                            </w:rPr>
                            <w:t>Sava Vasile-Daniel</w:t>
                          </w:r>
                        </w:p>
                      </w:txbxContent>
                    </v:textbox>
                    <w10:wrap type="square"/>
                  </v:shape>
                </w:pict>
              </mc:Fallback>
            </mc:AlternateContent>
          </w:r>
          <w:r w:rsidR="00154AA4">
            <w:rPr>
              <w:rFonts w:ascii="Times New Roman" w:hAnsi="Times New Roman" w:cs="Times New Roman"/>
              <w:sz w:val="24"/>
              <w:szCs w:val="24"/>
            </w:rPr>
            <w:br w:type="page"/>
          </w:r>
        </w:p>
      </w:sdtContent>
    </w:sdt>
    <w:p w14:paraId="4686BFEA" w14:textId="6133D7F3" w:rsidR="00193233" w:rsidRDefault="00193233" w:rsidP="00193233">
      <w:pPr>
        <w:pStyle w:val="Still"/>
        <w:ind w:left="360"/>
        <w:outlineLvl w:val="0"/>
      </w:pPr>
    </w:p>
    <w:sdt>
      <w:sdtPr>
        <w:id w:val="1426768987"/>
        <w:docPartObj>
          <w:docPartGallery w:val="Table of Contents"/>
          <w:docPartUnique/>
        </w:docPartObj>
      </w:sdtPr>
      <w:sdtEndPr>
        <w:rPr>
          <w:rFonts w:asciiTheme="minorHAnsi" w:eastAsiaTheme="minorHAnsi" w:hAnsiTheme="minorHAnsi" w:cstheme="minorBidi"/>
          <w:b/>
          <w:bCs/>
          <w:noProof/>
          <w:color w:val="auto"/>
          <w:sz w:val="22"/>
          <w:szCs w:val="22"/>
          <w:lang w:val="ro-RO"/>
        </w:rPr>
      </w:sdtEndPr>
      <w:sdtContent>
        <w:p w14:paraId="29F943D9" w14:textId="2167E9EB" w:rsidR="00C135F6" w:rsidRDefault="00C135F6">
          <w:pPr>
            <w:pStyle w:val="TOCHeading"/>
          </w:pPr>
          <w:r>
            <w:t>Contents</w:t>
          </w:r>
        </w:p>
        <w:p w14:paraId="0446F950" w14:textId="0F89FF36" w:rsidR="00C135F6" w:rsidRDefault="00C135F6">
          <w:pPr>
            <w:pStyle w:val="TOC1"/>
            <w:tabs>
              <w:tab w:val="left" w:pos="440"/>
              <w:tab w:val="right" w:leader="dot" w:pos="10621"/>
            </w:tabs>
            <w:rPr>
              <w:rFonts w:eastAsiaTheme="minorEastAsia"/>
              <w:noProof/>
              <w:lang w:val="en-VI" w:eastAsia="en-VI"/>
            </w:rPr>
          </w:pPr>
          <w:r>
            <w:fldChar w:fldCharType="begin"/>
          </w:r>
          <w:r>
            <w:instrText xml:space="preserve"> TOC \o "1-3" \h \z \u </w:instrText>
          </w:r>
          <w:r>
            <w:fldChar w:fldCharType="separate"/>
          </w:r>
          <w:hyperlink w:anchor="_Toc66035660" w:history="1">
            <w:r w:rsidRPr="00891C8F">
              <w:rPr>
                <w:rStyle w:val="Hyperlink"/>
                <w:noProof/>
              </w:rPr>
              <w:t>1.</w:t>
            </w:r>
            <w:r>
              <w:rPr>
                <w:rFonts w:eastAsiaTheme="minorEastAsia"/>
                <w:noProof/>
                <w:lang w:val="en-VI" w:eastAsia="en-VI"/>
              </w:rPr>
              <w:tab/>
            </w:r>
            <w:r w:rsidRPr="00891C8F">
              <w:rPr>
                <w:rStyle w:val="Hyperlink"/>
                <w:noProof/>
              </w:rPr>
              <w:t>Scopul aplicației</w:t>
            </w:r>
            <w:r>
              <w:rPr>
                <w:noProof/>
                <w:webHidden/>
              </w:rPr>
              <w:tab/>
            </w:r>
            <w:r>
              <w:rPr>
                <w:noProof/>
                <w:webHidden/>
              </w:rPr>
              <w:fldChar w:fldCharType="begin"/>
            </w:r>
            <w:r>
              <w:rPr>
                <w:noProof/>
                <w:webHidden/>
              </w:rPr>
              <w:instrText xml:space="preserve"> PAGEREF _Toc66035660 \h </w:instrText>
            </w:r>
            <w:r>
              <w:rPr>
                <w:noProof/>
                <w:webHidden/>
              </w:rPr>
            </w:r>
            <w:r>
              <w:rPr>
                <w:noProof/>
                <w:webHidden/>
              </w:rPr>
              <w:fldChar w:fldCharType="separate"/>
            </w:r>
            <w:r>
              <w:rPr>
                <w:noProof/>
                <w:webHidden/>
              </w:rPr>
              <w:t>2</w:t>
            </w:r>
            <w:r>
              <w:rPr>
                <w:noProof/>
                <w:webHidden/>
              </w:rPr>
              <w:fldChar w:fldCharType="end"/>
            </w:r>
          </w:hyperlink>
        </w:p>
        <w:p w14:paraId="31D72C6F" w14:textId="1670AB2E" w:rsidR="00C135F6" w:rsidRDefault="00C135F6">
          <w:pPr>
            <w:pStyle w:val="TOC1"/>
            <w:tabs>
              <w:tab w:val="left" w:pos="440"/>
              <w:tab w:val="right" w:leader="dot" w:pos="10621"/>
            </w:tabs>
            <w:rPr>
              <w:rFonts w:eastAsiaTheme="minorEastAsia"/>
              <w:noProof/>
              <w:lang w:val="en-VI" w:eastAsia="en-VI"/>
            </w:rPr>
          </w:pPr>
          <w:hyperlink w:anchor="_Toc66035661" w:history="1">
            <w:r w:rsidRPr="00891C8F">
              <w:rPr>
                <w:rStyle w:val="Hyperlink"/>
                <w:noProof/>
              </w:rPr>
              <w:t>2.</w:t>
            </w:r>
            <w:r>
              <w:rPr>
                <w:rFonts w:eastAsiaTheme="minorEastAsia"/>
                <w:noProof/>
                <w:lang w:val="en-VI" w:eastAsia="en-VI"/>
              </w:rPr>
              <w:tab/>
            </w:r>
            <w:r w:rsidRPr="00891C8F">
              <w:rPr>
                <w:rStyle w:val="Hyperlink"/>
                <w:noProof/>
              </w:rPr>
              <w:t>Aria de acoperire a aplicației și grupuri de interes</w:t>
            </w:r>
            <w:r>
              <w:rPr>
                <w:noProof/>
                <w:webHidden/>
              </w:rPr>
              <w:tab/>
            </w:r>
            <w:r>
              <w:rPr>
                <w:noProof/>
                <w:webHidden/>
              </w:rPr>
              <w:fldChar w:fldCharType="begin"/>
            </w:r>
            <w:r>
              <w:rPr>
                <w:noProof/>
                <w:webHidden/>
              </w:rPr>
              <w:instrText xml:space="preserve"> PAGEREF _Toc66035661 \h </w:instrText>
            </w:r>
            <w:r>
              <w:rPr>
                <w:noProof/>
                <w:webHidden/>
              </w:rPr>
            </w:r>
            <w:r>
              <w:rPr>
                <w:noProof/>
                <w:webHidden/>
              </w:rPr>
              <w:fldChar w:fldCharType="separate"/>
            </w:r>
            <w:r>
              <w:rPr>
                <w:noProof/>
                <w:webHidden/>
              </w:rPr>
              <w:t>2</w:t>
            </w:r>
            <w:r>
              <w:rPr>
                <w:noProof/>
                <w:webHidden/>
              </w:rPr>
              <w:fldChar w:fldCharType="end"/>
            </w:r>
          </w:hyperlink>
        </w:p>
        <w:p w14:paraId="26D064E9" w14:textId="7DCE15E3" w:rsidR="00C135F6" w:rsidRDefault="00C135F6">
          <w:pPr>
            <w:pStyle w:val="TOC2"/>
            <w:tabs>
              <w:tab w:val="left" w:pos="880"/>
              <w:tab w:val="right" w:leader="dot" w:pos="10621"/>
            </w:tabs>
            <w:rPr>
              <w:rFonts w:eastAsiaTheme="minorEastAsia"/>
              <w:noProof/>
              <w:lang w:val="en-VI" w:eastAsia="en-VI"/>
            </w:rPr>
          </w:pPr>
          <w:hyperlink w:anchor="_Toc66035662" w:history="1">
            <w:r w:rsidRPr="00891C8F">
              <w:rPr>
                <w:rStyle w:val="Hyperlink"/>
                <w:noProof/>
              </w:rPr>
              <w:t>2.1.</w:t>
            </w:r>
            <w:r>
              <w:rPr>
                <w:rFonts w:eastAsiaTheme="minorEastAsia"/>
                <w:noProof/>
                <w:lang w:val="en-VI" w:eastAsia="en-VI"/>
              </w:rPr>
              <w:tab/>
            </w:r>
            <w:r w:rsidRPr="00891C8F">
              <w:rPr>
                <w:rStyle w:val="Hyperlink"/>
                <w:noProof/>
              </w:rPr>
              <w:t>Utilizarea casnică</w:t>
            </w:r>
            <w:r>
              <w:rPr>
                <w:noProof/>
                <w:webHidden/>
              </w:rPr>
              <w:tab/>
            </w:r>
            <w:r>
              <w:rPr>
                <w:noProof/>
                <w:webHidden/>
              </w:rPr>
              <w:fldChar w:fldCharType="begin"/>
            </w:r>
            <w:r>
              <w:rPr>
                <w:noProof/>
                <w:webHidden/>
              </w:rPr>
              <w:instrText xml:space="preserve"> PAGEREF _Toc66035662 \h </w:instrText>
            </w:r>
            <w:r>
              <w:rPr>
                <w:noProof/>
                <w:webHidden/>
              </w:rPr>
            </w:r>
            <w:r>
              <w:rPr>
                <w:noProof/>
                <w:webHidden/>
              </w:rPr>
              <w:fldChar w:fldCharType="separate"/>
            </w:r>
            <w:r>
              <w:rPr>
                <w:noProof/>
                <w:webHidden/>
              </w:rPr>
              <w:t>2</w:t>
            </w:r>
            <w:r>
              <w:rPr>
                <w:noProof/>
                <w:webHidden/>
              </w:rPr>
              <w:fldChar w:fldCharType="end"/>
            </w:r>
          </w:hyperlink>
        </w:p>
        <w:p w14:paraId="23BBF62B" w14:textId="6B43FB54" w:rsidR="00C135F6" w:rsidRDefault="00C135F6">
          <w:pPr>
            <w:pStyle w:val="TOC2"/>
            <w:tabs>
              <w:tab w:val="left" w:pos="880"/>
              <w:tab w:val="right" w:leader="dot" w:pos="10621"/>
            </w:tabs>
            <w:rPr>
              <w:rFonts w:eastAsiaTheme="minorEastAsia"/>
              <w:noProof/>
              <w:lang w:val="en-VI" w:eastAsia="en-VI"/>
            </w:rPr>
          </w:pPr>
          <w:hyperlink w:anchor="_Toc66035663" w:history="1">
            <w:r w:rsidRPr="00891C8F">
              <w:rPr>
                <w:rStyle w:val="Hyperlink"/>
                <w:noProof/>
              </w:rPr>
              <w:t>2.2.</w:t>
            </w:r>
            <w:r>
              <w:rPr>
                <w:rFonts w:eastAsiaTheme="minorEastAsia"/>
                <w:noProof/>
                <w:lang w:val="en-VI" w:eastAsia="en-VI"/>
              </w:rPr>
              <w:tab/>
            </w:r>
            <w:r w:rsidRPr="00891C8F">
              <w:rPr>
                <w:rStyle w:val="Hyperlink"/>
                <w:noProof/>
              </w:rPr>
              <w:t>Utilizarea în retail</w:t>
            </w:r>
            <w:r>
              <w:rPr>
                <w:noProof/>
                <w:webHidden/>
              </w:rPr>
              <w:tab/>
            </w:r>
            <w:r>
              <w:rPr>
                <w:noProof/>
                <w:webHidden/>
              </w:rPr>
              <w:fldChar w:fldCharType="begin"/>
            </w:r>
            <w:r>
              <w:rPr>
                <w:noProof/>
                <w:webHidden/>
              </w:rPr>
              <w:instrText xml:space="preserve"> PAGEREF _Toc66035663 \h </w:instrText>
            </w:r>
            <w:r>
              <w:rPr>
                <w:noProof/>
                <w:webHidden/>
              </w:rPr>
            </w:r>
            <w:r>
              <w:rPr>
                <w:noProof/>
                <w:webHidden/>
              </w:rPr>
              <w:fldChar w:fldCharType="separate"/>
            </w:r>
            <w:r>
              <w:rPr>
                <w:noProof/>
                <w:webHidden/>
              </w:rPr>
              <w:t>2</w:t>
            </w:r>
            <w:r>
              <w:rPr>
                <w:noProof/>
                <w:webHidden/>
              </w:rPr>
              <w:fldChar w:fldCharType="end"/>
            </w:r>
          </w:hyperlink>
        </w:p>
        <w:p w14:paraId="7CDF99F2" w14:textId="1849703A" w:rsidR="00C135F6" w:rsidRDefault="00C135F6">
          <w:pPr>
            <w:pStyle w:val="TOC2"/>
            <w:tabs>
              <w:tab w:val="left" w:pos="880"/>
              <w:tab w:val="right" w:leader="dot" w:pos="10621"/>
            </w:tabs>
            <w:rPr>
              <w:rFonts w:eastAsiaTheme="minorEastAsia"/>
              <w:noProof/>
              <w:lang w:val="en-VI" w:eastAsia="en-VI"/>
            </w:rPr>
          </w:pPr>
          <w:hyperlink w:anchor="_Toc66035664" w:history="1">
            <w:r w:rsidRPr="00891C8F">
              <w:rPr>
                <w:rStyle w:val="Hyperlink"/>
                <w:noProof/>
              </w:rPr>
              <w:t>2.3.</w:t>
            </w:r>
            <w:r>
              <w:rPr>
                <w:rFonts w:eastAsiaTheme="minorEastAsia"/>
                <w:noProof/>
                <w:lang w:val="en-VI" w:eastAsia="en-VI"/>
              </w:rPr>
              <w:tab/>
            </w:r>
            <w:r w:rsidRPr="00891C8F">
              <w:rPr>
                <w:rStyle w:val="Hyperlink"/>
                <w:noProof/>
              </w:rPr>
              <w:t>Utilizarea în cadrul instituțiilor</w:t>
            </w:r>
            <w:r>
              <w:rPr>
                <w:noProof/>
                <w:webHidden/>
              </w:rPr>
              <w:tab/>
            </w:r>
            <w:r>
              <w:rPr>
                <w:noProof/>
                <w:webHidden/>
              </w:rPr>
              <w:fldChar w:fldCharType="begin"/>
            </w:r>
            <w:r>
              <w:rPr>
                <w:noProof/>
                <w:webHidden/>
              </w:rPr>
              <w:instrText xml:space="preserve"> PAGEREF _Toc66035664 \h </w:instrText>
            </w:r>
            <w:r>
              <w:rPr>
                <w:noProof/>
                <w:webHidden/>
              </w:rPr>
            </w:r>
            <w:r>
              <w:rPr>
                <w:noProof/>
                <w:webHidden/>
              </w:rPr>
              <w:fldChar w:fldCharType="separate"/>
            </w:r>
            <w:r>
              <w:rPr>
                <w:noProof/>
                <w:webHidden/>
              </w:rPr>
              <w:t>2</w:t>
            </w:r>
            <w:r>
              <w:rPr>
                <w:noProof/>
                <w:webHidden/>
              </w:rPr>
              <w:fldChar w:fldCharType="end"/>
            </w:r>
          </w:hyperlink>
        </w:p>
        <w:p w14:paraId="2921E050" w14:textId="42DB71B7" w:rsidR="00C135F6" w:rsidRDefault="00C135F6">
          <w:pPr>
            <w:pStyle w:val="TOC1"/>
            <w:tabs>
              <w:tab w:val="left" w:pos="440"/>
              <w:tab w:val="right" w:leader="dot" w:pos="10621"/>
            </w:tabs>
            <w:rPr>
              <w:rFonts w:eastAsiaTheme="minorEastAsia"/>
              <w:noProof/>
              <w:lang w:val="en-VI" w:eastAsia="en-VI"/>
            </w:rPr>
          </w:pPr>
          <w:hyperlink w:anchor="_Toc66035665" w:history="1">
            <w:r w:rsidRPr="00891C8F">
              <w:rPr>
                <w:rStyle w:val="Hyperlink"/>
                <w:noProof/>
              </w:rPr>
              <w:t>3.</w:t>
            </w:r>
            <w:r>
              <w:rPr>
                <w:rFonts w:eastAsiaTheme="minorEastAsia"/>
                <w:noProof/>
                <w:lang w:val="en-VI" w:eastAsia="en-VI"/>
              </w:rPr>
              <w:tab/>
            </w:r>
            <w:r w:rsidRPr="00891C8F">
              <w:rPr>
                <w:rStyle w:val="Hyperlink"/>
                <w:noProof/>
              </w:rPr>
              <w:t>Identificarea cerințelor</w:t>
            </w:r>
            <w:r>
              <w:rPr>
                <w:noProof/>
                <w:webHidden/>
              </w:rPr>
              <w:tab/>
            </w:r>
            <w:r>
              <w:rPr>
                <w:noProof/>
                <w:webHidden/>
              </w:rPr>
              <w:fldChar w:fldCharType="begin"/>
            </w:r>
            <w:r>
              <w:rPr>
                <w:noProof/>
                <w:webHidden/>
              </w:rPr>
              <w:instrText xml:space="preserve"> PAGEREF _Toc66035665 \h </w:instrText>
            </w:r>
            <w:r>
              <w:rPr>
                <w:noProof/>
                <w:webHidden/>
              </w:rPr>
            </w:r>
            <w:r>
              <w:rPr>
                <w:noProof/>
                <w:webHidden/>
              </w:rPr>
              <w:fldChar w:fldCharType="separate"/>
            </w:r>
            <w:r>
              <w:rPr>
                <w:noProof/>
                <w:webHidden/>
              </w:rPr>
              <w:t>2</w:t>
            </w:r>
            <w:r>
              <w:rPr>
                <w:noProof/>
                <w:webHidden/>
              </w:rPr>
              <w:fldChar w:fldCharType="end"/>
            </w:r>
          </w:hyperlink>
        </w:p>
        <w:p w14:paraId="13A7193C" w14:textId="545C18D2" w:rsidR="00C135F6" w:rsidRDefault="00C135F6">
          <w:pPr>
            <w:pStyle w:val="TOC1"/>
            <w:tabs>
              <w:tab w:val="left" w:pos="440"/>
              <w:tab w:val="right" w:leader="dot" w:pos="10621"/>
            </w:tabs>
            <w:rPr>
              <w:rFonts w:eastAsiaTheme="minorEastAsia"/>
              <w:noProof/>
              <w:lang w:val="en-VI" w:eastAsia="en-VI"/>
            </w:rPr>
          </w:pPr>
          <w:hyperlink w:anchor="_Toc66035666" w:history="1">
            <w:r w:rsidRPr="00891C8F">
              <w:rPr>
                <w:rStyle w:val="Hyperlink"/>
                <w:noProof/>
              </w:rPr>
              <w:t>4.</w:t>
            </w:r>
            <w:r>
              <w:rPr>
                <w:rFonts w:eastAsiaTheme="minorEastAsia"/>
                <w:noProof/>
                <w:lang w:val="en-VI" w:eastAsia="en-VI"/>
              </w:rPr>
              <w:tab/>
            </w:r>
            <w:r w:rsidRPr="00891C8F">
              <w:rPr>
                <w:rStyle w:val="Hyperlink"/>
                <w:noProof/>
              </w:rPr>
              <w:t>Interpretarea cerințelor</w:t>
            </w:r>
            <w:r>
              <w:rPr>
                <w:noProof/>
                <w:webHidden/>
              </w:rPr>
              <w:tab/>
            </w:r>
            <w:r>
              <w:rPr>
                <w:noProof/>
                <w:webHidden/>
              </w:rPr>
              <w:fldChar w:fldCharType="begin"/>
            </w:r>
            <w:r>
              <w:rPr>
                <w:noProof/>
                <w:webHidden/>
              </w:rPr>
              <w:instrText xml:space="preserve"> PAGEREF _Toc66035666 \h </w:instrText>
            </w:r>
            <w:r>
              <w:rPr>
                <w:noProof/>
                <w:webHidden/>
              </w:rPr>
            </w:r>
            <w:r>
              <w:rPr>
                <w:noProof/>
                <w:webHidden/>
              </w:rPr>
              <w:fldChar w:fldCharType="separate"/>
            </w:r>
            <w:r>
              <w:rPr>
                <w:noProof/>
                <w:webHidden/>
              </w:rPr>
              <w:t>3</w:t>
            </w:r>
            <w:r>
              <w:rPr>
                <w:noProof/>
                <w:webHidden/>
              </w:rPr>
              <w:fldChar w:fldCharType="end"/>
            </w:r>
          </w:hyperlink>
        </w:p>
        <w:p w14:paraId="0C7FC0CE" w14:textId="47C20475" w:rsidR="00C135F6" w:rsidRDefault="00C135F6">
          <w:pPr>
            <w:pStyle w:val="TOC1"/>
            <w:tabs>
              <w:tab w:val="left" w:pos="440"/>
              <w:tab w:val="right" w:leader="dot" w:pos="10621"/>
            </w:tabs>
            <w:rPr>
              <w:rFonts w:eastAsiaTheme="minorEastAsia"/>
              <w:noProof/>
              <w:lang w:val="en-VI" w:eastAsia="en-VI"/>
            </w:rPr>
          </w:pPr>
          <w:hyperlink w:anchor="_Toc66035667" w:history="1">
            <w:r w:rsidRPr="00891C8F">
              <w:rPr>
                <w:rStyle w:val="Hyperlink"/>
                <w:noProof/>
              </w:rPr>
              <w:t>5.</w:t>
            </w:r>
            <w:r>
              <w:rPr>
                <w:rFonts w:eastAsiaTheme="minorEastAsia"/>
                <w:noProof/>
                <w:lang w:val="en-VI" w:eastAsia="en-VI"/>
              </w:rPr>
              <w:tab/>
            </w:r>
            <w:r w:rsidRPr="00891C8F">
              <w:rPr>
                <w:rStyle w:val="Hyperlink"/>
                <w:noProof/>
              </w:rPr>
              <w:t>Clasificarea cerințelor</w:t>
            </w:r>
            <w:r>
              <w:rPr>
                <w:noProof/>
                <w:webHidden/>
              </w:rPr>
              <w:tab/>
            </w:r>
            <w:r>
              <w:rPr>
                <w:noProof/>
                <w:webHidden/>
              </w:rPr>
              <w:fldChar w:fldCharType="begin"/>
            </w:r>
            <w:r>
              <w:rPr>
                <w:noProof/>
                <w:webHidden/>
              </w:rPr>
              <w:instrText xml:space="preserve"> PAGEREF _Toc66035667 \h </w:instrText>
            </w:r>
            <w:r>
              <w:rPr>
                <w:noProof/>
                <w:webHidden/>
              </w:rPr>
            </w:r>
            <w:r>
              <w:rPr>
                <w:noProof/>
                <w:webHidden/>
              </w:rPr>
              <w:fldChar w:fldCharType="separate"/>
            </w:r>
            <w:r>
              <w:rPr>
                <w:noProof/>
                <w:webHidden/>
              </w:rPr>
              <w:t>4</w:t>
            </w:r>
            <w:r>
              <w:rPr>
                <w:noProof/>
                <w:webHidden/>
              </w:rPr>
              <w:fldChar w:fldCharType="end"/>
            </w:r>
          </w:hyperlink>
        </w:p>
        <w:p w14:paraId="1C14668B" w14:textId="045AC1BF" w:rsidR="00C135F6" w:rsidRDefault="00C135F6">
          <w:pPr>
            <w:pStyle w:val="TOC1"/>
            <w:tabs>
              <w:tab w:val="left" w:pos="440"/>
              <w:tab w:val="right" w:leader="dot" w:pos="10621"/>
            </w:tabs>
            <w:rPr>
              <w:rFonts w:eastAsiaTheme="minorEastAsia"/>
              <w:noProof/>
              <w:lang w:val="en-VI" w:eastAsia="en-VI"/>
            </w:rPr>
          </w:pPr>
          <w:hyperlink w:anchor="_Toc66035668" w:history="1">
            <w:r w:rsidRPr="00891C8F">
              <w:rPr>
                <w:rStyle w:val="Hyperlink"/>
                <w:noProof/>
              </w:rPr>
              <w:t>6.</w:t>
            </w:r>
            <w:r>
              <w:rPr>
                <w:rFonts w:eastAsiaTheme="minorEastAsia"/>
                <w:noProof/>
                <w:lang w:val="en-VI" w:eastAsia="en-VI"/>
              </w:rPr>
              <w:tab/>
            </w:r>
            <w:r w:rsidRPr="00891C8F">
              <w:rPr>
                <w:rStyle w:val="Hyperlink"/>
                <w:noProof/>
              </w:rPr>
              <w:t>User stories</w:t>
            </w:r>
            <w:r>
              <w:rPr>
                <w:noProof/>
                <w:webHidden/>
              </w:rPr>
              <w:tab/>
            </w:r>
            <w:r>
              <w:rPr>
                <w:noProof/>
                <w:webHidden/>
              </w:rPr>
              <w:fldChar w:fldCharType="begin"/>
            </w:r>
            <w:r>
              <w:rPr>
                <w:noProof/>
                <w:webHidden/>
              </w:rPr>
              <w:instrText xml:space="preserve"> PAGEREF _Toc66035668 \h </w:instrText>
            </w:r>
            <w:r>
              <w:rPr>
                <w:noProof/>
                <w:webHidden/>
              </w:rPr>
            </w:r>
            <w:r>
              <w:rPr>
                <w:noProof/>
                <w:webHidden/>
              </w:rPr>
              <w:fldChar w:fldCharType="separate"/>
            </w:r>
            <w:r>
              <w:rPr>
                <w:noProof/>
                <w:webHidden/>
              </w:rPr>
              <w:t>5</w:t>
            </w:r>
            <w:r>
              <w:rPr>
                <w:noProof/>
                <w:webHidden/>
              </w:rPr>
              <w:fldChar w:fldCharType="end"/>
            </w:r>
          </w:hyperlink>
        </w:p>
        <w:p w14:paraId="55AEB5D1" w14:textId="2604504D" w:rsidR="00C135F6" w:rsidRDefault="00C135F6">
          <w:pPr>
            <w:pStyle w:val="TOC1"/>
            <w:tabs>
              <w:tab w:val="left" w:pos="440"/>
              <w:tab w:val="right" w:leader="dot" w:pos="10621"/>
            </w:tabs>
            <w:rPr>
              <w:rFonts w:eastAsiaTheme="minorEastAsia"/>
              <w:noProof/>
              <w:lang w:val="en-VI" w:eastAsia="en-VI"/>
            </w:rPr>
          </w:pPr>
          <w:hyperlink w:anchor="_Toc66035669" w:history="1">
            <w:r w:rsidRPr="00891C8F">
              <w:rPr>
                <w:rStyle w:val="Hyperlink"/>
                <w:noProof/>
              </w:rPr>
              <w:t>7.</w:t>
            </w:r>
            <w:r>
              <w:rPr>
                <w:rFonts w:eastAsiaTheme="minorEastAsia"/>
                <w:noProof/>
                <w:lang w:val="en-VI" w:eastAsia="en-VI"/>
              </w:rPr>
              <w:tab/>
            </w:r>
            <w:r w:rsidRPr="00891C8F">
              <w:rPr>
                <w:rStyle w:val="Hyperlink"/>
                <w:noProof/>
              </w:rPr>
              <w:t>Organizare</w:t>
            </w:r>
            <w:r>
              <w:rPr>
                <w:noProof/>
                <w:webHidden/>
              </w:rPr>
              <w:tab/>
            </w:r>
            <w:r>
              <w:rPr>
                <w:noProof/>
                <w:webHidden/>
              </w:rPr>
              <w:fldChar w:fldCharType="begin"/>
            </w:r>
            <w:r>
              <w:rPr>
                <w:noProof/>
                <w:webHidden/>
              </w:rPr>
              <w:instrText xml:space="preserve"> PAGEREF _Toc66035669 \h </w:instrText>
            </w:r>
            <w:r>
              <w:rPr>
                <w:noProof/>
                <w:webHidden/>
              </w:rPr>
            </w:r>
            <w:r>
              <w:rPr>
                <w:noProof/>
                <w:webHidden/>
              </w:rPr>
              <w:fldChar w:fldCharType="separate"/>
            </w:r>
            <w:r>
              <w:rPr>
                <w:noProof/>
                <w:webHidden/>
              </w:rPr>
              <w:t>5</w:t>
            </w:r>
            <w:r>
              <w:rPr>
                <w:noProof/>
                <w:webHidden/>
              </w:rPr>
              <w:fldChar w:fldCharType="end"/>
            </w:r>
          </w:hyperlink>
        </w:p>
        <w:p w14:paraId="5AAC9321" w14:textId="2A81EC2B" w:rsidR="00C135F6" w:rsidRDefault="00C135F6">
          <w:r>
            <w:rPr>
              <w:b/>
              <w:bCs/>
              <w:noProof/>
            </w:rPr>
            <w:fldChar w:fldCharType="end"/>
          </w:r>
        </w:p>
      </w:sdtContent>
    </w:sdt>
    <w:p w14:paraId="1CF05E85" w14:textId="229B0702" w:rsidR="00C135F6" w:rsidRDefault="00C135F6">
      <w:pPr>
        <w:rPr>
          <w:rFonts w:cs="Times New Roman"/>
          <w:color w:val="4472C4" w:themeColor="accent1"/>
          <w:sz w:val="40"/>
          <w:szCs w:val="24"/>
        </w:rPr>
      </w:pPr>
      <w:r>
        <w:br w:type="page"/>
      </w:r>
    </w:p>
    <w:p w14:paraId="3068A98D" w14:textId="77777777" w:rsidR="00193233" w:rsidRDefault="00193233" w:rsidP="00193233">
      <w:pPr>
        <w:pStyle w:val="Still"/>
        <w:ind w:left="360"/>
        <w:outlineLvl w:val="0"/>
      </w:pPr>
    </w:p>
    <w:p w14:paraId="1295E4E7" w14:textId="218A5428" w:rsidR="00613F13" w:rsidRDefault="00A30354" w:rsidP="00AE7F20">
      <w:pPr>
        <w:pStyle w:val="Still"/>
        <w:numPr>
          <w:ilvl w:val="0"/>
          <w:numId w:val="1"/>
        </w:numPr>
        <w:outlineLvl w:val="0"/>
      </w:pPr>
      <w:bookmarkStart w:id="0" w:name="_Toc66021108"/>
      <w:bookmarkStart w:id="1" w:name="_Toc66035419"/>
      <w:bookmarkStart w:id="2" w:name="_Toc66035660"/>
      <w:r>
        <w:t>Scopul aplicației</w:t>
      </w:r>
      <w:bookmarkEnd w:id="0"/>
      <w:bookmarkEnd w:id="1"/>
      <w:bookmarkEnd w:id="2"/>
    </w:p>
    <w:p w14:paraId="3462F8D9" w14:textId="6A16648F" w:rsidR="006E0D69" w:rsidRDefault="00D87911" w:rsidP="00C135F6">
      <w:pPr>
        <w:pStyle w:val="stil1"/>
        <w:ind w:left="0" w:right="-24" w:firstLine="447"/>
        <w:outlineLvl w:val="9"/>
      </w:pPr>
      <w:r>
        <w:t>Aplicația noastră are ca scop facilitarea îngrijirii, formării și protejării plantelor sănătoase, dar și accelerarea procesului de însănătoșire pentru plantele bolnave prin automatizarea îngrijirii lor.</w:t>
      </w:r>
      <w:r w:rsidR="006E0D69">
        <w:t xml:space="preserve"> </w:t>
      </w:r>
    </w:p>
    <w:p w14:paraId="781CBDF4" w14:textId="0A618B7F" w:rsidR="006E0D69" w:rsidRDefault="006E0D69" w:rsidP="00C135F6">
      <w:pPr>
        <w:pStyle w:val="stil1"/>
        <w:ind w:left="0" w:right="-24" w:firstLine="447"/>
        <w:outlineLvl w:val="9"/>
      </w:pPr>
      <w:r>
        <w:t xml:space="preserve">Subiectul proiectului nostru este un ghiveci inteligent, capabil să desfășoare diverse activități simple de întreținere fără intervenție din partea omului sau să îi atragă atenția cu privire la diferiți factori de mediu care ar putea afecta planta. </w:t>
      </w:r>
    </w:p>
    <w:p w14:paraId="38678676" w14:textId="769E1CEE" w:rsidR="00C72528" w:rsidRDefault="006E0D69" w:rsidP="00C135F6">
      <w:pPr>
        <w:pStyle w:val="stil1"/>
        <w:ind w:left="0" w:right="-24" w:firstLine="447"/>
        <w:outlineLvl w:val="9"/>
      </w:pPr>
      <w:r>
        <w:t xml:space="preserve">Considerăm că un astfel de produs ar fi folositor pentru iubitorul de plante modern, care poate nu are timp să le îngrijească sau poate vrea doar o plantă pe care sa o uite pe pervaz fără să îi acorde atenție constantă. </w:t>
      </w:r>
    </w:p>
    <w:p w14:paraId="00F125DD" w14:textId="77777777" w:rsidR="00993AC8" w:rsidRDefault="00993AC8" w:rsidP="00993AC8">
      <w:pPr>
        <w:pStyle w:val="stil1"/>
        <w:ind w:left="0" w:right="-24" w:firstLine="447"/>
      </w:pPr>
    </w:p>
    <w:p w14:paraId="0FE18979" w14:textId="4E648691" w:rsidR="00A30354" w:rsidRDefault="00A30354" w:rsidP="00EA494D">
      <w:pPr>
        <w:pStyle w:val="Still"/>
        <w:numPr>
          <w:ilvl w:val="0"/>
          <w:numId w:val="1"/>
        </w:numPr>
        <w:outlineLvl w:val="0"/>
      </w:pPr>
      <w:bookmarkStart w:id="3" w:name="_Toc66021109"/>
      <w:bookmarkStart w:id="4" w:name="_Toc66035420"/>
      <w:bookmarkStart w:id="5" w:name="_Toc66035661"/>
      <w:r>
        <w:t>Aria de acoperire a aplicației</w:t>
      </w:r>
      <w:bookmarkEnd w:id="3"/>
      <w:r w:rsidR="009E6025">
        <w:t xml:space="preserve"> și grupuri de interes</w:t>
      </w:r>
      <w:bookmarkEnd w:id="4"/>
      <w:bookmarkEnd w:id="5"/>
    </w:p>
    <w:p w14:paraId="70FE87ED" w14:textId="09DC6FDF" w:rsidR="00DA1765" w:rsidRDefault="00993AC8" w:rsidP="00C135F6">
      <w:pPr>
        <w:pStyle w:val="stil1"/>
        <w:ind w:left="0" w:firstLine="360"/>
        <w:outlineLvl w:val="9"/>
      </w:pPr>
      <w:r>
        <w:t>Dat fiind domeniul de activitate în care ar putea fi folosit ghiveciul inteligent, considerăm următoarele arii în care acesta este util</w:t>
      </w:r>
      <w:r w:rsidR="00DA1765">
        <w:t>:</w:t>
      </w:r>
    </w:p>
    <w:p w14:paraId="49770409" w14:textId="40916406" w:rsidR="00993AC8" w:rsidRDefault="00DA1765" w:rsidP="00EA494D">
      <w:pPr>
        <w:pStyle w:val="Still"/>
        <w:numPr>
          <w:ilvl w:val="1"/>
          <w:numId w:val="1"/>
        </w:numPr>
        <w:outlineLvl w:val="1"/>
      </w:pPr>
      <w:r>
        <w:t xml:space="preserve"> </w:t>
      </w:r>
      <w:bookmarkStart w:id="6" w:name="_Toc66035421"/>
      <w:bookmarkStart w:id="7" w:name="_Toc66035662"/>
      <w:r w:rsidRPr="00DA1765">
        <w:rPr>
          <w:sz w:val="32"/>
          <w:szCs w:val="20"/>
        </w:rPr>
        <w:t>Utilizarea casnică</w:t>
      </w:r>
      <w:bookmarkEnd w:id="6"/>
      <w:bookmarkEnd w:id="7"/>
    </w:p>
    <w:p w14:paraId="24B71A17" w14:textId="018CC642" w:rsidR="00DA1765" w:rsidRDefault="00DA1765" w:rsidP="00C135F6">
      <w:pPr>
        <w:pStyle w:val="stil2"/>
        <w:ind w:left="426" w:firstLine="425"/>
        <w:outlineLvl w:val="9"/>
      </w:pPr>
      <w:r>
        <w:t>Aici, avem în vedere capacitatea ghiveciului de a-și purta singur de grijă în lipsa atenției utilizatorului.</w:t>
      </w:r>
    </w:p>
    <w:p w14:paraId="1C92A35A" w14:textId="01F794DF" w:rsidR="00DA1765" w:rsidRDefault="00DA1765" w:rsidP="00EA494D">
      <w:pPr>
        <w:pStyle w:val="Still"/>
        <w:numPr>
          <w:ilvl w:val="1"/>
          <w:numId w:val="1"/>
        </w:numPr>
        <w:outlineLvl w:val="1"/>
        <w:rPr>
          <w:sz w:val="32"/>
          <w:szCs w:val="20"/>
        </w:rPr>
      </w:pPr>
      <w:r>
        <w:t xml:space="preserve"> </w:t>
      </w:r>
      <w:bookmarkStart w:id="8" w:name="_Toc66035422"/>
      <w:bookmarkStart w:id="9" w:name="_Toc66035663"/>
      <w:r w:rsidRPr="00DA1765">
        <w:rPr>
          <w:sz w:val="32"/>
          <w:szCs w:val="20"/>
        </w:rPr>
        <w:t>Utilizarea în retail</w:t>
      </w:r>
      <w:bookmarkEnd w:id="8"/>
      <w:bookmarkEnd w:id="9"/>
    </w:p>
    <w:p w14:paraId="1216D920" w14:textId="3D467CA9" w:rsidR="00DA1765" w:rsidRDefault="00DA1765" w:rsidP="00C135F6">
      <w:pPr>
        <w:pStyle w:val="stil2"/>
        <w:ind w:left="426" w:firstLine="425"/>
        <w:outlineLvl w:val="9"/>
      </w:pPr>
      <w:r>
        <w:t>Florăriile, în special, ar putea profita de pe urma dispozitivului, majoritatea neavând acces la medii de control climatic specializat, numite sere, pentru a avea grijă de plante. Astfel, ghivece</w:t>
      </w:r>
      <w:r w:rsidR="009E6025">
        <w:t>le</w:t>
      </w:r>
      <w:r>
        <w:t xml:space="preserve"> inteligente </w:t>
      </w:r>
      <w:r w:rsidR="009E6025">
        <w:t xml:space="preserve">scad </w:t>
      </w:r>
      <w:r>
        <w:t xml:space="preserve">semnificativ forța de muncă </w:t>
      </w:r>
      <w:r w:rsidR="009E6025">
        <w:t>necesară îngrijirii ș</w:t>
      </w:r>
      <w:r>
        <w:t>i riscul</w:t>
      </w:r>
      <w:r w:rsidR="009E6025">
        <w:t xml:space="preserve"> ca o plantă sa fie ignorată din greșeală de factorul uman, limitând pierderile.</w:t>
      </w:r>
    </w:p>
    <w:p w14:paraId="15A1F9C4" w14:textId="5429218E" w:rsidR="00DA1765" w:rsidRDefault="00DA1765" w:rsidP="00EA494D">
      <w:pPr>
        <w:pStyle w:val="Still"/>
        <w:numPr>
          <w:ilvl w:val="1"/>
          <w:numId w:val="1"/>
        </w:numPr>
        <w:outlineLvl w:val="1"/>
        <w:rPr>
          <w:sz w:val="32"/>
          <w:szCs w:val="20"/>
        </w:rPr>
      </w:pPr>
      <w:r>
        <w:rPr>
          <w:sz w:val="32"/>
          <w:szCs w:val="20"/>
        </w:rPr>
        <w:t xml:space="preserve"> </w:t>
      </w:r>
      <w:bookmarkStart w:id="10" w:name="_Toc66035423"/>
      <w:bookmarkStart w:id="11" w:name="_Toc66035664"/>
      <w:r>
        <w:rPr>
          <w:sz w:val="32"/>
          <w:szCs w:val="20"/>
        </w:rPr>
        <w:t>Utilizarea în cadrul instituțiilor</w:t>
      </w:r>
      <w:bookmarkEnd w:id="10"/>
      <w:bookmarkEnd w:id="11"/>
    </w:p>
    <w:p w14:paraId="48F92D56" w14:textId="4F8C9B22" w:rsidR="009E6025" w:rsidRDefault="009E6025" w:rsidP="00C135F6">
      <w:pPr>
        <w:pStyle w:val="stil2"/>
        <w:ind w:firstLine="491"/>
        <w:outlineLvl w:val="9"/>
      </w:pPr>
      <w:r>
        <w:t>Este cunoscut faptul că florile tind sa fie neglijate în multe instituții private sau de stat. Plante uitate ani de zile în colțuri de birou sau plante iubitoare de lumină ascunse de lumina solară în vreun hol de facultate. Capacitatea ghiveciului de a funcționa doar cu baterii</w:t>
      </w:r>
      <w:r w:rsidR="008B3D37">
        <w:t xml:space="preserve"> sau în priză</w:t>
      </w:r>
      <w:r w:rsidR="00C72528">
        <w:t>, cu un</w:t>
      </w:r>
      <w:r>
        <w:t xml:space="preserve"> plin ocazional de rezervor cu apă </w:t>
      </w:r>
      <w:r w:rsidR="00C72528">
        <w:t>și posibilitatea de a alerta utilizatorul dacă unii factori sunt nocivi plantei sau dacă rezervorul e gol printre multe altele, îl fac ideal pentru asemenea situații.</w:t>
      </w:r>
    </w:p>
    <w:p w14:paraId="60283C52" w14:textId="5AE76C61" w:rsidR="00C135F6" w:rsidRDefault="00C135F6" w:rsidP="00C135F6">
      <w:pPr>
        <w:pStyle w:val="stil2"/>
        <w:ind w:firstLine="491"/>
        <w:outlineLvl w:val="9"/>
      </w:pPr>
    </w:p>
    <w:p w14:paraId="7B35A6B7" w14:textId="77777777" w:rsidR="00C135F6" w:rsidRDefault="00C135F6" w:rsidP="00C135F6">
      <w:pPr>
        <w:pStyle w:val="stil2"/>
        <w:ind w:firstLine="491"/>
        <w:outlineLvl w:val="9"/>
      </w:pPr>
    </w:p>
    <w:p w14:paraId="074ACF9C" w14:textId="77777777" w:rsidR="00C72528" w:rsidRPr="00DA1765" w:rsidRDefault="00C72528" w:rsidP="009E6025">
      <w:pPr>
        <w:pStyle w:val="stil2"/>
        <w:ind w:firstLine="491"/>
      </w:pPr>
    </w:p>
    <w:p w14:paraId="48F58451" w14:textId="575D8D9D" w:rsidR="00A30354" w:rsidRDefault="00A30354" w:rsidP="00EA494D">
      <w:pPr>
        <w:pStyle w:val="Still"/>
        <w:numPr>
          <w:ilvl w:val="0"/>
          <w:numId w:val="1"/>
        </w:numPr>
        <w:outlineLvl w:val="0"/>
      </w:pPr>
      <w:r>
        <w:lastRenderedPageBreak/>
        <w:t xml:space="preserve"> </w:t>
      </w:r>
      <w:bookmarkStart w:id="12" w:name="_Toc66021110"/>
      <w:bookmarkStart w:id="13" w:name="_Toc66035424"/>
      <w:bookmarkStart w:id="14" w:name="_Toc66035665"/>
      <w:r>
        <w:t>Identificarea cerințelor</w:t>
      </w:r>
      <w:bookmarkEnd w:id="12"/>
      <w:bookmarkEnd w:id="13"/>
      <w:bookmarkEnd w:id="14"/>
    </w:p>
    <w:p w14:paraId="14430448" w14:textId="76F1214A" w:rsidR="00C72528" w:rsidRDefault="00C72528" w:rsidP="00C135F6">
      <w:pPr>
        <w:pStyle w:val="ListParagraph"/>
        <w:spacing w:after="0" w:line="240" w:lineRule="auto"/>
        <w:ind w:left="0" w:firstLine="567"/>
        <w:rPr>
          <w:rFonts w:cs="Times New Roman"/>
          <w:color w:val="000000" w:themeColor="text1"/>
          <w:sz w:val="28"/>
          <w:szCs w:val="24"/>
        </w:rPr>
      </w:pPr>
      <w:r w:rsidRPr="00C72528">
        <w:rPr>
          <w:rFonts w:cs="Times New Roman"/>
          <w:color w:val="000000" w:themeColor="text1"/>
          <w:sz w:val="28"/>
          <w:szCs w:val="24"/>
        </w:rPr>
        <w:t>De-a lungul timpului am observat o caren</w:t>
      </w:r>
      <w:r>
        <w:rPr>
          <w:rFonts w:cs="Times New Roman"/>
          <w:color w:val="000000" w:themeColor="text1"/>
          <w:sz w:val="28"/>
          <w:szCs w:val="24"/>
        </w:rPr>
        <w:t>ță</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 xml:space="preserve">n </w:t>
      </w:r>
      <w:r>
        <w:rPr>
          <w:rFonts w:cs="Times New Roman"/>
          <w:color w:val="000000" w:themeColor="text1"/>
          <w:sz w:val="28"/>
          <w:szCs w:val="24"/>
        </w:rPr>
        <w:t>î</w:t>
      </w:r>
      <w:r w:rsidRPr="00C72528">
        <w:rPr>
          <w:rFonts w:cs="Times New Roman"/>
          <w:color w:val="000000" w:themeColor="text1"/>
          <w:sz w:val="28"/>
          <w:szCs w:val="24"/>
        </w:rPr>
        <w:t xml:space="preserve">ngrijirea plantelor </w:t>
      </w:r>
      <w:r>
        <w:rPr>
          <w:rFonts w:cs="Times New Roman"/>
          <w:color w:val="000000" w:themeColor="text1"/>
          <w:sz w:val="28"/>
          <w:szCs w:val="24"/>
        </w:rPr>
        <w:t>î</w:t>
      </w:r>
      <w:r w:rsidRPr="00C72528">
        <w:rPr>
          <w:rFonts w:cs="Times New Roman"/>
          <w:color w:val="000000" w:themeColor="text1"/>
          <w:sz w:val="28"/>
          <w:szCs w:val="24"/>
        </w:rPr>
        <w:t>n cadrul locuin</w:t>
      </w:r>
      <w:r>
        <w:rPr>
          <w:rFonts w:cs="Times New Roman"/>
          <w:color w:val="000000" w:themeColor="text1"/>
          <w:sz w:val="28"/>
          <w:szCs w:val="24"/>
        </w:rPr>
        <w:t>ț</w:t>
      </w:r>
      <w:r w:rsidRPr="00C72528">
        <w:rPr>
          <w:rFonts w:cs="Times New Roman"/>
          <w:color w:val="000000" w:themeColor="text1"/>
          <w:sz w:val="28"/>
          <w:szCs w:val="24"/>
        </w:rPr>
        <w:t xml:space="preserve">elor rudelor/prietenilor </w:t>
      </w:r>
      <w:r>
        <w:rPr>
          <w:rFonts w:cs="Times New Roman"/>
          <w:color w:val="000000" w:themeColor="text1"/>
          <w:sz w:val="28"/>
          <w:szCs w:val="24"/>
        </w:rPr>
        <w:t>ș</w:t>
      </w:r>
      <w:r w:rsidRPr="00C72528">
        <w:rPr>
          <w:rFonts w:cs="Times New Roman"/>
          <w:color w:val="000000" w:themeColor="text1"/>
          <w:sz w:val="28"/>
          <w:szCs w:val="24"/>
        </w:rPr>
        <w:t>i nu numai</w:t>
      </w:r>
      <w:r>
        <w:rPr>
          <w:rFonts w:cs="Times New Roman"/>
          <w:color w:val="000000" w:themeColor="text1"/>
          <w:sz w:val="28"/>
          <w:szCs w:val="24"/>
        </w:rPr>
        <w:t>.</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n birouri, f</w:t>
      </w:r>
      <w:r>
        <w:rPr>
          <w:rFonts w:cs="Times New Roman"/>
          <w:color w:val="000000" w:themeColor="text1"/>
          <w:sz w:val="28"/>
          <w:szCs w:val="24"/>
        </w:rPr>
        <w:t>a</w:t>
      </w:r>
      <w:r w:rsidRPr="00C72528">
        <w:rPr>
          <w:rFonts w:cs="Times New Roman"/>
          <w:color w:val="000000" w:themeColor="text1"/>
          <w:sz w:val="28"/>
          <w:szCs w:val="24"/>
        </w:rPr>
        <w:t>cult</w:t>
      </w:r>
      <w:r>
        <w:rPr>
          <w:rFonts w:cs="Times New Roman"/>
          <w:color w:val="000000" w:themeColor="text1"/>
          <w:sz w:val="28"/>
          <w:szCs w:val="24"/>
        </w:rPr>
        <w:t>ăț</w:t>
      </w:r>
      <w:r w:rsidRPr="00C72528">
        <w:rPr>
          <w:rFonts w:cs="Times New Roman"/>
          <w:color w:val="000000" w:themeColor="text1"/>
          <w:sz w:val="28"/>
          <w:szCs w:val="24"/>
        </w:rPr>
        <w:t xml:space="preserve">i </w:t>
      </w:r>
      <w:r>
        <w:rPr>
          <w:rFonts w:cs="Times New Roman"/>
          <w:color w:val="000000" w:themeColor="text1"/>
          <w:sz w:val="28"/>
          <w:szCs w:val="24"/>
        </w:rPr>
        <w:t>ș</w:t>
      </w:r>
      <w:r w:rsidRPr="00C72528">
        <w:rPr>
          <w:rFonts w:cs="Times New Roman"/>
          <w:color w:val="000000" w:themeColor="text1"/>
          <w:sz w:val="28"/>
          <w:szCs w:val="24"/>
        </w:rPr>
        <w:t>i scoli aten</w:t>
      </w:r>
      <w:r>
        <w:rPr>
          <w:rFonts w:cs="Times New Roman"/>
          <w:color w:val="000000" w:themeColor="text1"/>
          <w:sz w:val="28"/>
          <w:szCs w:val="24"/>
        </w:rPr>
        <w:t>ț</w:t>
      </w:r>
      <w:r w:rsidRPr="00C72528">
        <w:rPr>
          <w:rFonts w:cs="Times New Roman"/>
          <w:color w:val="000000" w:themeColor="text1"/>
          <w:sz w:val="28"/>
          <w:szCs w:val="24"/>
        </w:rPr>
        <w:t>ia acordat</w:t>
      </w:r>
      <w:r>
        <w:rPr>
          <w:rFonts w:cs="Times New Roman"/>
          <w:color w:val="000000" w:themeColor="text1"/>
          <w:sz w:val="28"/>
          <w:szCs w:val="24"/>
        </w:rPr>
        <w:t>ă</w:t>
      </w:r>
      <w:r w:rsidRPr="00C72528">
        <w:rPr>
          <w:rFonts w:cs="Times New Roman"/>
          <w:color w:val="000000" w:themeColor="text1"/>
          <w:sz w:val="28"/>
          <w:szCs w:val="24"/>
        </w:rPr>
        <w:t xml:space="preserve"> </w:t>
      </w:r>
      <w:r>
        <w:rPr>
          <w:rFonts w:cs="Times New Roman"/>
          <w:color w:val="000000" w:themeColor="text1"/>
          <w:sz w:val="28"/>
          <w:szCs w:val="24"/>
        </w:rPr>
        <w:t>î</w:t>
      </w:r>
      <w:r w:rsidRPr="00C72528">
        <w:rPr>
          <w:rFonts w:cs="Times New Roman"/>
          <w:color w:val="000000" w:themeColor="text1"/>
          <w:sz w:val="28"/>
          <w:szCs w:val="24"/>
        </w:rPr>
        <w:t>ngrijirii plantelor este</w:t>
      </w:r>
      <w:r>
        <w:rPr>
          <w:rFonts w:cs="Times New Roman"/>
          <w:color w:val="000000" w:themeColor="text1"/>
          <w:sz w:val="28"/>
          <w:szCs w:val="24"/>
        </w:rPr>
        <w:t>,</w:t>
      </w:r>
      <w:r w:rsidRPr="00C72528">
        <w:rPr>
          <w:rFonts w:cs="Times New Roman"/>
          <w:color w:val="000000" w:themeColor="text1"/>
          <w:sz w:val="28"/>
          <w:szCs w:val="24"/>
        </w:rPr>
        <w:t xml:space="preserve"> de asemenea</w:t>
      </w:r>
      <w:r>
        <w:rPr>
          <w:rFonts w:cs="Times New Roman"/>
          <w:color w:val="000000" w:themeColor="text1"/>
          <w:sz w:val="28"/>
          <w:szCs w:val="24"/>
        </w:rPr>
        <w:t>,</w:t>
      </w:r>
      <w:r w:rsidRPr="00C72528">
        <w:rPr>
          <w:rFonts w:cs="Times New Roman"/>
          <w:color w:val="000000" w:themeColor="text1"/>
          <w:sz w:val="28"/>
          <w:szCs w:val="24"/>
        </w:rPr>
        <w:t xml:space="preserve"> una foarte mic</w:t>
      </w:r>
      <w:r>
        <w:rPr>
          <w:rFonts w:cs="Times New Roman"/>
          <w:color w:val="000000" w:themeColor="text1"/>
          <w:sz w:val="28"/>
          <w:szCs w:val="24"/>
        </w:rPr>
        <w:t>ă</w:t>
      </w:r>
      <w:r w:rsidRPr="00C72528">
        <w:rPr>
          <w:rFonts w:cs="Times New Roman"/>
          <w:color w:val="000000" w:themeColor="text1"/>
          <w:sz w:val="28"/>
          <w:szCs w:val="24"/>
        </w:rPr>
        <w:t xml:space="preserve"> dat fiind volumul mare de munc</w:t>
      </w:r>
      <w:r>
        <w:rPr>
          <w:rFonts w:cs="Times New Roman"/>
          <w:color w:val="000000" w:themeColor="text1"/>
          <w:sz w:val="28"/>
          <w:szCs w:val="24"/>
        </w:rPr>
        <w:t>ă</w:t>
      </w:r>
      <w:r w:rsidRPr="00C72528">
        <w:rPr>
          <w:rFonts w:cs="Times New Roman"/>
          <w:color w:val="000000" w:themeColor="text1"/>
          <w:sz w:val="28"/>
          <w:szCs w:val="24"/>
        </w:rPr>
        <w:t xml:space="preserve"> pe care </w:t>
      </w:r>
      <w:r>
        <w:rPr>
          <w:rFonts w:cs="Times New Roman"/>
          <w:color w:val="000000" w:themeColor="text1"/>
          <w:sz w:val="28"/>
          <w:szCs w:val="24"/>
        </w:rPr>
        <w:t>î</w:t>
      </w:r>
      <w:r w:rsidRPr="00C72528">
        <w:rPr>
          <w:rFonts w:cs="Times New Roman"/>
          <w:color w:val="000000" w:themeColor="text1"/>
          <w:sz w:val="28"/>
          <w:szCs w:val="24"/>
        </w:rPr>
        <w:t xml:space="preserve">l au </w:t>
      </w:r>
      <w:r>
        <w:rPr>
          <w:rFonts w:cs="Times New Roman"/>
          <w:color w:val="000000" w:themeColor="text1"/>
          <w:sz w:val="28"/>
          <w:szCs w:val="24"/>
        </w:rPr>
        <w:t>î</w:t>
      </w:r>
      <w:r w:rsidRPr="00C72528">
        <w:rPr>
          <w:rFonts w:cs="Times New Roman"/>
          <w:color w:val="000000" w:themeColor="text1"/>
          <w:sz w:val="28"/>
          <w:szCs w:val="24"/>
        </w:rPr>
        <w:t>ngrijitorii.</w:t>
      </w:r>
    </w:p>
    <w:p w14:paraId="1B970720" w14:textId="25350ED4" w:rsidR="00C72528" w:rsidRDefault="00C72528" w:rsidP="00C135F6">
      <w:pPr>
        <w:pStyle w:val="ListParagraph"/>
        <w:spacing w:after="0" w:line="240" w:lineRule="auto"/>
        <w:ind w:left="360" w:firstLine="633"/>
        <w:rPr>
          <w:rFonts w:cs="Times New Roman"/>
          <w:color w:val="000000" w:themeColor="text1"/>
          <w:sz w:val="28"/>
          <w:szCs w:val="24"/>
        </w:rPr>
      </w:pPr>
      <w:r>
        <w:rPr>
          <w:rFonts w:cs="Times New Roman"/>
          <w:color w:val="000000" w:themeColor="text1"/>
          <w:sz w:val="28"/>
          <w:szCs w:val="24"/>
        </w:rPr>
        <w:t>Am observat pretutindeni o dorință a oamenilor să dețină flori, să se bucure de aerul curat și de frumusețea lor, dar fără dezavantajele nevoii lor constante de îngrijire.  Pentru ei este destinat dispozitivul creat de noi, pentru a face natura mai accesibilă!</w:t>
      </w:r>
    </w:p>
    <w:p w14:paraId="7F86A1D2" w14:textId="628D1CC2" w:rsidR="00424883" w:rsidRDefault="00424883" w:rsidP="00C135F6">
      <w:pPr>
        <w:pStyle w:val="ListParagraph"/>
        <w:spacing w:after="0" w:line="240" w:lineRule="auto"/>
        <w:ind w:left="360" w:firstLine="633"/>
        <w:rPr>
          <w:rFonts w:cs="Times New Roman"/>
          <w:color w:val="000000" w:themeColor="text1"/>
          <w:sz w:val="28"/>
          <w:szCs w:val="24"/>
        </w:rPr>
      </w:pPr>
      <w:r>
        <w:rPr>
          <w:rFonts w:cs="Times New Roman"/>
          <w:color w:val="000000" w:themeColor="text1"/>
          <w:sz w:val="28"/>
          <w:szCs w:val="24"/>
        </w:rPr>
        <w:t>Astfel, am notat următoarele cerințe:</w:t>
      </w:r>
    </w:p>
    <w:p w14:paraId="09EEEC99" w14:textId="4AF473BC"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Afânarea automată a pământului din ghiveci</w:t>
      </w:r>
    </w:p>
    <w:p w14:paraId="5A95317D" w14:textId="72E48992" w:rsidR="00424883" w:rsidRDefault="00F640BA"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Analiză pentru schimbat pământul</w:t>
      </w:r>
    </w:p>
    <w:p w14:paraId="0A150C29" w14:textId="62F86757" w:rsidR="00F640BA"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Sistem automat de irigare</w:t>
      </w:r>
    </w:p>
    <w:p w14:paraId="6EA14EE4" w14:textId="1564832C"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Injector săruri minerale în pământ</w:t>
      </w:r>
    </w:p>
    <w:p w14:paraId="4C08FDE2" w14:textId="372990F7"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Lampă solară</w:t>
      </w:r>
    </w:p>
    <w:p w14:paraId="50AB33B7" w14:textId="4AAF1CCA"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 xml:space="preserve">Afișare raport </w:t>
      </w:r>
      <w:r w:rsidR="00D345DD">
        <w:rPr>
          <w:rFonts w:cs="Times New Roman"/>
          <w:color w:val="000000" w:themeColor="text1"/>
          <w:sz w:val="28"/>
          <w:szCs w:val="24"/>
        </w:rPr>
        <w:t>pentru starea plantei, a pământului și a aerului</w:t>
      </w:r>
    </w:p>
    <w:p w14:paraId="7F4642AD" w14:textId="60B0A1CA"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Alertă pentru posibila incompatibilitate a plantei introduse în ghiveci cu dimensiunea ghiveciului cu pământul din ghiveci sau cu mediul de aer și lumină de unde se află ghiveciul</w:t>
      </w:r>
    </w:p>
    <w:p w14:paraId="733BAB35" w14:textId="449EFFEE" w:rsidR="003F72F2"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Alertă sol infertil</w:t>
      </w:r>
    </w:p>
    <w:p w14:paraId="22CD2B80" w14:textId="4ECD1ABF" w:rsidR="003F72F2" w:rsidRPr="00C72528" w:rsidRDefault="003F72F2" w:rsidP="00C135F6">
      <w:pPr>
        <w:pStyle w:val="ListParagraph"/>
        <w:numPr>
          <w:ilvl w:val="0"/>
          <w:numId w:val="2"/>
        </w:numPr>
        <w:spacing w:after="0" w:line="240" w:lineRule="auto"/>
        <w:rPr>
          <w:rFonts w:cs="Times New Roman"/>
          <w:color w:val="000000" w:themeColor="text1"/>
          <w:sz w:val="28"/>
          <w:szCs w:val="24"/>
        </w:rPr>
      </w:pPr>
      <w:r>
        <w:rPr>
          <w:rFonts w:cs="Times New Roman"/>
          <w:color w:val="000000" w:themeColor="text1"/>
          <w:sz w:val="28"/>
          <w:szCs w:val="24"/>
        </w:rPr>
        <w:t>Alertă mediu de aer nefavorabil creșterii</w:t>
      </w:r>
    </w:p>
    <w:p w14:paraId="78843FDD" w14:textId="209EF3E5" w:rsidR="00C72528" w:rsidRPr="00C72528" w:rsidRDefault="00424883" w:rsidP="00424883">
      <w:pPr>
        <w:pStyle w:val="Still"/>
        <w:ind w:left="360" w:firstLine="633"/>
        <w:outlineLvl w:val="0"/>
      </w:pPr>
      <w:r>
        <w:tab/>
      </w:r>
    </w:p>
    <w:p w14:paraId="21F13ADC" w14:textId="01B0E8C7" w:rsidR="00193233" w:rsidRDefault="00C72528" w:rsidP="00EA494D">
      <w:pPr>
        <w:pStyle w:val="Still"/>
        <w:numPr>
          <w:ilvl w:val="0"/>
          <w:numId w:val="1"/>
        </w:numPr>
        <w:outlineLvl w:val="0"/>
      </w:pPr>
      <w:bookmarkStart w:id="15" w:name="_Toc66021114"/>
      <w:r>
        <w:t xml:space="preserve"> </w:t>
      </w:r>
      <w:bookmarkStart w:id="16" w:name="_Toc66035425"/>
      <w:bookmarkStart w:id="17" w:name="_Toc66035666"/>
      <w:r w:rsidR="00193233">
        <w:t>Interpretarea cerințelor</w:t>
      </w:r>
      <w:bookmarkEnd w:id="15"/>
      <w:bookmarkEnd w:id="16"/>
      <w:bookmarkEnd w:id="17"/>
    </w:p>
    <w:p w14:paraId="559F3BFA" w14:textId="53E16BC8" w:rsidR="003F72F2" w:rsidRDefault="00523E28" w:rsidP="00C135F6">
      <w:pPr>
        <w:pStyle w:val="stil1"/>
        <w:ind w:left="0" w:firstLine="567"/>
        <w:outlineLvl w:val="9"/>
      </w:pPr>
      <w:bookmarkStart w:id="18" w:name="_Toc66035426"/>
      <w:r>
        <w:t>În alegerea cerințelor am ținut cont de toate tipurile de utilizatori pe care dorim să îi ajutăm și de majoritatea nevoilor unei plante care ar putea fi automatizate.</w:t>
      </w:r>
      <w:bookmarkEnd w:id="18"/>
    </w:p>
    <w:p w14:paraId="30667F2F" w14:textId="77777777" w:rsidR="008B3D37" w:rsidRDefault="00523E28" w:rsidP="00C135F6">
      <w:pPr>
        <w:pStyle w:val="stil1"/>
        <w:ind w:left="0" w:firstLine="567"/>
        <w:outlineLvl w:val="9"/>
      </w:pPr>
      <w:bookmarkStart w:id="19" w:name="_Toc66035427"/>
      <w:r>
        <w:t xml:space="preserve">Astfel, din punct de vedere al solului, dispozitivul va analiza constant constituția pământului din ghiveci prin senzori de PH, nivel de C02, umiditate, grad de afânare, dar și concentrația de săruri benefice. În cazul unor nivele nefavorabile de săruri vom putea folosi injectorul de săruri minerale, care împrăștie o soluție </w:t>
      </w:r>
      <w:r w:rsidR="008B3D37">
        <w:t>bogată în azot în sol. Aparatul de irigare va menține nivelul de umezeală, iar mecanismul de afânare va păstra pământul aerisit în funcție de normele specifice plantei din ghiveci.</w:t>
      </w:r>
      <w:bookmarkEnd w:id="19"/>
    </w:p>
    <w:p w14:paraId="09F0BD90" w14:textId="728B1162" w:rsidR="00523E28" w:rsidRDefault="008B3D37" w:rsidP="00C135F6">
      <w:pPr>
        <w:pStyle w:val="stil1"/>
        <w:ind w:left="0" w:firstLine="567"/>
        <w:outlineLvl w:val="9"/>
      </w:pPr>
      <w:bookmarkStart w:id="20" w:name="_Toc66035428"/>
      <w:r>
        <w:t>Pentru nevoia plantei de a întruni condițiile de fotosinteză în orice mediu</w:t>
      </w:r>
      <w:r w:rsidR="00523E28">
        <w:t xml:space="preserve"> </w:t>
      </w:r>
      <w:r>
        <w:t>oricât de întunecat, am creat funcția de lampă solară. Aceasta este retractabilă în ghiveci și iese la iveală doar dacă planta nu a primit suficientă lumină, contorizată prin senzorii dispozitivului, în ultimele zile comparativ cu nevoile speciei.</w:t>
      </w:r>
      <w:bookmarkEnd w:id="20"/>
    </w:p>
    <w:p w14:paraId="5C26BE62" w14:textId="11E14AF2" w:rsidR="008B3D37" w:rsidRDefault="008B3D37" w:rsidP="00C135F6">
      <w:pPr>
        <w:pStyle w:val="stil1"/>
        <w:ind w:left="0" w:firstLine="567"/>
        <w:outlineLvl w:val="9"/>
      </w:pPr>
      <w:bookmarkStart w:id="21" w:name="_Toc66035429"/>
      <w:r>
        <w:t xml:space="preserve">De asemenea, avem o multitudine de alerte sonore menite să atenționeze utilizatorul dacă situația de față este mai gravă decât poate dispozitivul să rezolve. Acestea atenționează dacă solul e mult prea nefavorabil vieții, dacă aerul camerei este poluat si neplăcut sau dacă </w:t>
      </w:r>
      <w:r>
        <w:lastRenderedPageBreak/>
        <w:t>planta pe care am introdus-o în ghiveci are nevoie de mai mult spațiu sau de condiții total diferite față de cele oferite.</w:t>
      </w:r>
      <w:bookmarkEnd w:id="21"/>
    </w:p>
    <w:p w14:paraId="0B04D07A" w14:textId="52BE9264" w:rsidR="008B3D37" w:rsidRDefault="008B3D37" w:rsidP="00523E28">
      <w:pPr>
        <w:pStyle w:val="stil1"/>
        <w:ind w:left="0" w:firstLine="567"/>
      </w:pPr>
    </w:p>
    <w:p w14:paraId="7402D766" w14:textId="77777777" w:rsidR="008B3D37" w:rsidRDefault="008B3D37" w:rsidP="00523E28">
      <w:pPr>
        <w:pStyle w:val="stil1"/>
        <w:ind w:left="0" w:firstLine="567"/>
      </w:pPr>
    </w:p>
    <w:p w14:paraId="2D2E9923" w14:textId="5C4E2C56" w:rsidR="00193233" w:rsidRDefault="00193233" w:rsidP="00EA494D">
      <w:pPr>
        <w:pStyle w:val="Still"/>
        <w:numPr>
          <w:ilvl w:val="0"/>
          <w:numId w:val="1"/>
        </w:numPr>
        <w:outlineLvl w:val="0"/>
      </w:pPr>
      <w:r>
        <w:t xml:space="preserve"> </w:t>
      </w:r>
      <w:bookmarkStart w:id="22" w:name="_Toc66021115"/>
      <w:bookmarkStart w:id="23" w:name="_Toc66035430"/>
      <w:bookmarkStart w:id="24" w:name="_Toc66035667"/>
      <w:r>
        <w:t>Clasificarea cerințelor</w:t>
      </w:r>
      <w:bookmarkEnd w:id="22"/>
      <w:bookmarkEnd w:id="23"/>
      <w:bookmarkEnd w:id="24"/>
    </w:p>
    <w:p w14:paraId="3C7CE881" w14:textId="77C5C853" w:rsidR="008B3D37" w:rsidRDefault="00904553" w:rsidP="00C135F6">
      <w:pPr>
        <w:pStyle w:val="stil1"/>
        <w:ind w:left="0" w:firstLine="567"/>
        <w:outlineLvl w:val="9"/>
      </w:pPr>
      <w:bookmarkStart w:id="25" w:name="_Toc66035431"/>
      <w:r>
        <w:t>Pentru a ne asigura că dezvoltarea aplicației decurge curat și eficient, am decis să clasificăm cerințele enunțate mai devreme în funcție de importanța lor pentru integritatea produsului final și de efortul necesar implementării lor.</w:t>
      </w:r>
      <w:bookmarkEnd w:id="25"/>
    </w:p>
    <w:p w14:paraId="31BC0A71" w14:textId="15E953BD" w:rsidR="00D345DD" w:rsidRPr="00C135F6" w:rsidRDefault="005B491B" w:rsidP="00C135F6">
      <w:pPr>
        <w:jc w:val="center"/>
        <w:rPr>
          <w:rFonts w:cstheme="minorHAnsi"/>
          <w:i/>
          <w:iCs/>
          <w:color w:val="4472C4" w:themeColor="accent1"/>
        </w:rPr>
      </w:pPr>
      <w:bookmarkStart w:id="26" w:name="_Toc66035432"/>
      <w:r w:rsidRPr="00C135F6">
        <w:rPr>
          <w:rFonts w:cstheme="minorHAnsi"/>
          <w:i/>
          <w:iCs/>
          <w:color w:val="4472C4" w:themeColor="accent1"/>
        </w:rPr>
        <w:t>Tabel 1: Analiză individuală efort/funcționalitate</w:t>
      </w:r>
      <w:bookmarkEnd w:id="26"/>
    </w:p>
    <w:tbl>
      <w:tblPr>
        <w:tblStyle w:val="PlainTable3"/>
        <w:tblW w:w="0" w:type="auto"/>
        <w:tblLook w:val="04A0" w:firstRow="1" w:lastRow="0" w:firstColumn="1" w:lastColumn="0" w:noHBand="0" w:noVBand="1"/>
      </w:tblPr>
      <w:tblGrid>
        <w:gridCol w:w="551"/>
        <w:gridCol w:w="5468"/>
        <w:gridCol w:w="1040"/>
        <w:gridCol w:w="2394"/>
        <w:gridCol w:w="1178"/>
      </w:tblGrid>
      <w:tr w:rsidR="00D345DD" w14:paraId="31A68284" w14:textId="77777777" w:rsidTr="00D345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2" w:type="dxa"/>
          </w:tcPr>
          <w:p w14:paraId="2F1718A8" w14:textId="77777777" w:rsidR="00D345DD" w:rsidRDefault="00D345DD" w:rsidP="00C135F6">
            <w:pPr>
              <w:pStyle w:val="stil1"/>
              <w:ind w:left="0"/>
              <w:jc w:val="center"/>
              <w:outlineLvl w:val="9"/>
            </w:pPr>
            <w:bookmarkStart w:id="27" w:name="_Toc66035433"/>
            <w:r>
              <w:t>Id</w:t>
            </w:r>
            <w:bookmarkEnd w:id="27"/>
          </w:p>
        </w:tc>
        <w:tc>
          <w:tcPr>
            <w:tcW w:w="5942" w:type="dxa"/>
          </w:tcPr>
          <w:p w14:paraId="2419C1DF"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28" w:name="_Toc66035434"/>
            <w:r>
              <w:t>Cerință</w:t>
            </w:r>
            <w:bookmarkEnd w:id="28"/>
          </w:p>
        </w:tc>
        <w:tc>
          <w:tcPr>
            <w:tcW w:w="1051" w:type="dxa"/>
          </w:tcPr>
          <w:p w14:paraId="0B2F3D84"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29" w:name="_Toc66035435"/>
            <w:r>
              <w:t>Efort</w:t>
            </w:r>
            <w:bookmarkEnd w:id="29"/>
          </w:p>
        </w:tc>
        <w:tc>
          <w:tcPr>
            <w:tcW w:w="2017" w:type="dxa"/>
          </w:tcPr>
          <w:p w14:paraId="2E579897"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30" w:name="_Toc66035436"/>
            <w:r>
              <w:t>Funcționalitate</w:t>
            </w:r>
            <w:bookmarkEnd w:id="30"/>
          </w:p>
        </w:tc>
        <w:tc>
          <w:tcPr>
            <w:tcW w:w="1049" w:type="dxa"/>
          </w:tcPr>
          <w:p w14:paraId="7185B610" w14:textId="77777777" w:rsidR="00D345DD" w:rsidRDefault="00D345DD" w:rsidP="00C135F6">
            <w:pPr>
              <w:pStyle w:val="stil1"/>
              <w:ind w:left="0"/>
              <w:jc w:val="center"/>
              <w:outlineLvl w:val="9"/>
              <w:cnfStyle w:val="100000000000" w:firstRow="1" w:lastRow="0" w:firstColumn="0" w:lastColumn="0" w:oddVBand="0" w:evenVBand="0" w:oddHBand="0" w:evenHBand="0" w:firstRowFirstColumn="0" w:firstRowLastColumn="0" w:lastRowFirstColumn="0" w:lastRowLastColumn="0"/>
            </w:pPr>
            <w:bookmarkStart w:id="31" w:name="_Toc66035437"/>
            <w:r>
              <w:t>Raport</w:t>
            </w:r>
            <w:bookmarkEnd w:id="31"/>
          </w:p>
        </w:tc>
      </w:tr>
      <w:tr w:rsidR="00D345DD" w14:paraId="41346C74" w14:textId="77777777" w:rsidTr="00D34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BE9E1C9" w14:textId="77777777" w:rsidR="00D345DD" w:rsidRDefault="00D345DD" w:rsidP="00C135F6">
            <w:pPr>
              <w:pStyle w:val="stil1"/>
              <w:ind w:left="0"/>
              <w:jc w:val="center"/>
              <w:outlineLvl w:val="9"/>
            </w:pPr>
            <w:bookmarkStart w:id="32" w:name="_Toc66035438"/>
            <w:r>
              <w:t>7</w:t>
            </w:r>
            <w:bookmarkEnd w:id="32"/>
          </w:p>
        </w:tc>
        <w:tc>
          <w:tcPr>
            <w:tcW w:w="5942" w:type="dxa"/>
          </w:tcPr>
          <w:p w14:paraId="3687C21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3" w:name="_Toc66035439"/>
            <w:r>
              <w:t>Alertă incompatibilitate a plantei cu ghiveciul sau mediul</w:t>
            </w:r>
            <w:bookmarkEnd w:id="33"/>
          </w:p>
        </w:tc>
        <w:tc>
          <w:tcPr>
            <w:tcW w:w="1051" w:type="dxa"/>
          </w:tcPr>
          <w:p w14:paraId="112D1584"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4" w:name="_Toc66035440"/>
            <w:r>
              <w:t>10</w:t>
            </w:r>
            <w:bookmarkEnd w:id="34"/>
          </w:p>
        </w:tc>
        <w:tc>
          <w:tcPr>
            <w:tcW w:w="2017" w:type="dxa"/>
          </w:tcPr>
          <w:p w14:paraId="099F2ECA"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5" w:name="_Toc66035441"/>
            <w:r>
              <w:t>100</w:t>
            </w:r>
            <w:bookmarkEnd w:id="35"/>
          </w:p>
        </w:tc>
        <w:tc>
          <w:tcPr>
            <w:tcW w:w="1049" w:type="dxa"/>
          </w:tcPr>
          <w:p w14:paraId="3AD2B9F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36" w:name="_Toc66035442"/>
            <w:r>
              <w:t>10</w:t>
            </w:r>
            <w:bookmarkEnd w:id="36"/>
          </w:p>
        </w:tc>
      </w:tr>
      <w:tr w:rsidR="00D345DD" w14:paraId="2E84CBF7" w14:textId="77777777" w:rsidTr="00D345DD">
        <w:tc>
          <w:tcPr>
            <w:cnfStyle w:val="001000000000" w:firstRow="0" w:lastRow="0" w:firstColumn="1" w:lastColumn="0" w:oddVBand="0" w:evenVBand="0" w:oddHBand="0" w:evenHBand="0" w:firstRowFirstColumn="0" w:firstRowLastColumn="0" w:lastRowFirstColumn="0" w:lastRowLastColumn="0"/>
            <w:tcW w:w="562" w:type="dxa"/>
          </w:tcPr>
          <w:p w14:paraId="13317B6E" w14:textId="77777777" w:rsidR="00D345DD" w:rsidRDefault="00D345DD" w:rsidP="00C135F6">
            <w:pPr>
              <w:pStyle w:val="stil1"/>
              <w:ind w:left="0"/>
              <w:jc w:val="center"/>
              <w:outlineLvl w:val="9"/>
            </w:pPr>
            <w:bookmarkStart w:id="37" w:name="_Toc66035443"/>
            <w:r>
              <w:t>8</w:t>
            </w:r>
            <w:bookmarkEnd w:id="37"/>
          </w:p>
        </w:tc>
        <w:tc>
          <w:tcPr>
            <w:tcW w:w="5942" w:type="dxa"/>
          </w:tcPr>
          <w:p w14:paraId="6C58E3E7"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38" w:name="_Toc66035444"/>
            <w:r>
              <w:t>Alertă sol infertil</w:t>
            </w:r>
            <w:bookmarkEnd w:id="38"/>
          </w:p>
        </w:tc>
        <w:tc>
          <w:tcPr>
            <w:tcW w:w="1051" w:type="dxa"/>
          </w:tcPr>
          <w:p w14:paraId="292C16EC"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39" w:name="_Toc66035445"/>
            <w:r>
              <w:t>20</w:t>
            </w:r>
            <w:bookmarkEnd w:id="39"/>
          </w:p>
        </w:tc>
        <w:tc>
          <w:tcPr>
            <w:tcW w:w="2017" w:type="dxa"/>
          </w:tcPr>
          <w:p w14:paraId="1B7814E8"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0" w:name="_Toc66035446"/>
            <w:r>
              <w:t>60</w:t>
            </w:r>
            <w:bookmarkEnd w:id="40"/>
          </w:p>
        </w:tc>
        <w:tc>
          <w:tcPr>
            <w:tcW w:w="1049" w:type="dxa"/>
          </w:tcPr>
          <w:p w14:paraId="68C6D275"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1" w:name="_Toc66035447"/>
            <w:r>
              <w:t>3</w:t>
            </w:r>
            <w:bookmarkEnd w:id="41"/>
          </w:p>
        </w:tc>
      </w:tr>
      <w:tr w:rsidR="00D345DD" w14:paraId="10BC3507" w14:textId="77777777" w:rsidTr="00D34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7918711" w14:textId="77777777" w:rsidR="00D345DD" w:rsidRDefault="00D345DD" w:rsidP="00C135F6">
            <w:pPr>
              <w:pStyle w:val="stil1"/>
              <w:ind w:left="0"/>
              <w:jc w:val="center"/>
              <w:outlineLvl w:val="9"/>
            </w:pPr>
            <w:bookmarkStart w:id="42" w:name="_Toc66035448"/>
            <w:r>
              <w:t>2</w:t>
            </w:r>
            <w:bookmarkEnd w:id="42"/>
          </w:p>
        </w:tc>
        <w:tc>
          <w:tcPr>
            <w:tcW w:w="5942" w:type="dxa"/>
          </w:tcPr>
          <w:p w14:paraId="64F763D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3" w:name="_Toc66035449"/>
            <w:r>
              <w:t>Analiză pentru schimbarea pământului</w:t>
            </w:r>
            <w:bookmarkEnd w:id="43"/>
          </w:p>
        </w:tc>
        <w:tc>
          <w:tcPr>
            <w:tcW w:w="1051" w:type="dxa"/>
          </w:tcPr>
          <w:p w14:paraId="01BD8EE4"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4" w:name="_Toc66035450"/>
            <w:r>
              <w:t>30</w:t>
            </w:r>
            <w:bookmarkEnd w:id="44"/>
          </w:p>
        </w:tc>
        <w:tc>
          <w:tcPr>
            <w:tcW w:w="2017" w:type="dxa"/>
          </w:tcPr>
          <w:p w14:paraId="601F7042"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5" w:name="_Toc66035451"/>
            <w:r>
              <w:t>80</w:t>
            </w:r>
            <w:bookmarkEnd w:id="45"/>
          </w:p>
        </w:tc>
        <w:tc>
          <w:tcPr>
            <w:tcW w:w="1049" w:type="dxa"/>
          </w:tcPr>
          <w:p w14:paraId="31226CFF"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46" w:name="_Toc66035452"/>
            <w:r>
              <w:t>2.66</w:t>
            </w:r>
            <w:bookmarkEnd w:id="46"/>
          </w:p>
        </w:tc>
      </w:tr>
      <w:tr w:rsidR="00D345DD" w14:paraId="43626F8E" w14:textId="77777777" w:rsidTr="00D345DD">
        <w:tc>
          <w:tcPr>
            <w:cnfStyle w:val="001000000000" w:firstRow="0" w:lastRow="0" w:firstColumn="1" w:lastColumn="0" w:oddVBand="0" w:evenVBand="0" w:oddHBand="0" w:evenHBand="0" w:firstRowFirstColumn="0" w:firstRowLastColumn="0" w:lastRowFirstColumn="0" w:lastRowLastColumn="0"/>
            <w:tcW w:w="562" w:type="dxa"/>
          </w:tcPr>
          <w:p w14:paraId="1F4AFE79" w14:textId="77777777" w:rsidR="00D345DD" w:rsidRDefault="00D345DD" w:rsidP="00C135F6">
            <w:pPr>
              <w:pStyle w:val="stil1"/>
              <w:ind w:left="0"/>
              <w:jc w:val="center"/>
              <w:outlineLvl w:val="9"/>
            </w:pPr>
            <w:bookmarkStart w:id="47" w:name="_Toc66035453"/>
            <w:r>
              <w:t>3</w:t>
            </w:r>
            <w:bookmarkEnd w:id="47"/>
          </w:p>
        </w:tc>
        <w:tc>
          <w:tcPr>
            <w:tcW w:w="5942" w:type="dxa"/>
          </w:tcPr>
          <w:p w14:paraId="1B1132E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8" w:name="_Toc66035454"/>
            <w:r>
              <w:t>Udare automată</w:t>
            </w:r>
            <w:bookmarkEnd w:id="48"/>
          </w:p>
        </w:tc>
        <w:tc>
          <w:tcPr>
            <w:tcW w:w="1051" w:type="dxa"/>
          </w:tcPr>
          <w:p w14:paraId="7DD9FA8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49" w:name="_Toc66035455"/>
            <w:r>
              <w:t>50</w:t>
            </w:r>
            <w:bookmarkEnd w:id="49"/>
          </w:p>
        </w:tc>
        <w:tc>
          <w:tcPr>
            <w:tcW w:w="2017" w:type="dxa"/>
          </w:tcPr>
          <w:p w14:paraId="2E6C81CE"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0" w:name="_Toc66035456"/>
            <w:r>
              <w:t>100</w:t>
            </w:r>
            <w:bookmarkEnd w:id="50"/>
          </w:p>
        </w:tc>
        <w:tc>
          <w:tcPr>
            <w:tcW w:w="1049" w:type="dxa"/>
          </w:tcPr>
          <w:p w14:paraId="13BC8C63"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1" w:name="_Toc66035457"/>
            <w:r>
              <w:t>2</w:t>
            </w:r>
            <w:bookmarkEnd w:id="51"/>
          </w:p>
        </w:tc>
      </w:tr>
      <w:tr w:rsidR="00D345DD" w14:paraId="48C77F06" w14:textId="77777777" w:rsidTr="00D34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325E8044" w14:textId="77777777" w:rsidR="00D345DD" w:rsidRDefault="00D345DD" w:rsidP="00C135F6">
            <w:pPr>
              <w:pStyle w:val="stil1"/>
              <w:ind w:left="0"/>
              <w:jc w:val="center"/>
              <w:outlineLvl w:val="9"/>
            </w:pPr>
            <w:bookmarkStart w:id="52" w:name="_Toc66035458"/>
            <w:r>
              <w:t>6</w:t>
            </w:r>
            <w:bookmarkEnd w:id="52"/>
          </w:p>
        </w:tc>
        <w:tc>
          <w:tcPr>
            <w:tcW w:w="5942" w:type="dxa"/>
          </w:tcPr>
          <w:p w14:paraId="6E6B76D5"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3" w:name="_Toc66035459"/>
            <w:r>
              <w:t>Afișare raport pentru starea plantei, a pământului și a apei</w:t>
            </w:r>
            <w:bookmarkEnd w:id="53"/>
          </w:p>
        </w:tc>
        <w:tc>
          <w:tcPr>
            <w:tcW w:w="1051" w:type="dxa"/>
          </w:tcPr>
          <w:p w14:paraId="2BBACA2F"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4" w:name="_Toc66035460"/>
            <w:r>
              <w:t>20</w:t>
            </w:r>
            <w:bookmarkEnd w:id="54"/>
          </w:p>
        </w:tc>
        <w:tc>
          <w:tcPr>
            <w:tcW w:w="2017" w:type="dxa"/>
          </w:tcPr>
          <w:p w14:paraId="37EB29D8"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5" w:name="_Toc66035461"/>
            <w:r>
              <w:t>40</w:t>
            </w:r>
            <w:bookmarkEnd w:id="55"/>
          </w:p>
        </w:tc>
        <w:tc>
          <w:tcPr>
            <w:tcW w:w="1049" w:type="dxa"/>
          </w:tcPr>
          <w:p w14:paraId="53B102DB"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56" w:name="_Toc66035462"/>
            <w:r>
              <w:t>2</w:t>
            </w:r>
            <w:bookmarkEnd w:id="56"/>
          </w:p>
        </w:tc>
      </w:tr>
      <w:tr w:rsidR="00D345DD" w14:paraId="2D658408" w14:textId="77777777" w:rsidTr="00D345DD">
        <w:tc>
          <w:tcPr>
            <w:cnfStyle w:val="001000000000" w:firstRow="0" w:lastRow="0" w:firstColumn="1" w:lastColumn="0" w:oddVBand="0" w:evenVBand="0" w:oddHBand="0" w:evenHBand="0" w:firstRowFirstColumn="0" w:firstRowLastColumn="0" w:lastRowFirstColumn="0" w:lastRowLastColumn="0"/>
            <w:tcW w:w="562" w:type="dxa"/>
          </w:tcPr>
          <w:p w14:paraId="2860DF80" w14:textId="77777777" w:rsidR="00D345DD" w:rsidRDefault="00D345DD" w:rsidP="00C135F6">
            <w:pPr>
              <w:pStyle w:val="stil1"/>
              <w:ind w:left="0"/>
              <w:jc w:val="center"/>
              <w:outlineLvl w:val="9"/>
            </w:pPr>
            <w:bookmarkStart w:id="57" w:name="_Toc66035463"/>
            <w:r>
              <w:t>4</w:t>
            </w:r>
            <w:bookmarkEnd w:id="57"/>
          </w:p>
        </w:tc>
        <w:tc>
          <w:tcPr>
            <w:tcW w:w="5942" w:type="dxa"/>
          </w:tcPr>
          <w:p w14:paraId="276AEE92"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8" w:name="_Toc66035464"/>
            <w:r>
              <w:t>Injector săruri minerale</w:t>
            </w:r>
            <w:bookmarkEnd w:id="58"/>
          </w:p>
        </w:tc>
        <w:tc>
          <w:tcPr>
            <w:tcW w:w="1051" w:type="dxa"/>
          </w:tcPr>
          <w:p w14:paraId="4C4F0BF0"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59" w:name="_Toc66035465"/>
            <w:r>
              <w:t>60</w:t>
            </w:r>
            <w:bookmarkEnd w:id="59"/>
          </w:p>
        </w:tc>
        <w:tc>
          <w:tcPr>
            <w:tcW w:w="2017" w:type="dxa"/>
          </w:tcPr>
          <w:p w14:paraId="0F89D92C"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0" w:name="_Toc66035466"/>
            <w:r>
              <w:t>60</w:t>
            </w:r>
            <w:bookmarkEnd w:id="60"/>
          </w:p>
        </w:tc>
        <w:tc>
          <w:tcPr>
            <w:tcW w:w="1049" w:type="dxa"/>
          </w:tcPr>
          <w:p w14:paraId="365D1E70"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1" w:name="_Toc66035467"/>
            <w:r>
              <w:t>1</w:t>
            </w:r>
            <w:bookmarkEnd w:id="61"/>
          </w:p>
        </w:tc>
      </w:tr>
      <w:tr w:rsidR="00D345DD" w14:paraId="42F10450" w14:textId="77777777" w:rsidTr="00D34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A86FC7A" w14:textId="77777777" w:rsidR="00D345DD" w:rsidRDefault="00D345DD" w:rsidP="00C135F6">
            <w:pPr>
              <w:pStyle w:val="stil1"/>
              <w:ind w:left="0"/>
              <w:jc w:val="center"/>
              <w:outlineLvl w:val="9"/>
            </w:pPr>
            <w:bookmarkStart w:id="62" w:name="_Toc66035468"/>
            <w:r>
              <w:t>9</w:t>
            </w:r>
            <w:bookmarkEnd w:id="62"/>
          </w:p>
        </w:tc>
        <w:tc>
          <w:tcPr>
            <w:tcW w:w="5942" w:type="dxa"/>
          </w:tcPr>
          <w:p w14:paraId="1790986F"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3" w:name="_Toc66035469"/>
            <w:r>
              <w:t>Alertă mediu de aer nefavorabil creșterii</w:t>
            </w:r>
            <w:bookmarkEnd w:id="63"/>
          </w:p>
        </w:tc>
        <w:tc>
          <w:tcPr>
            <w:tcW w:w="1051" w:type="dxa"/>
          </w:tcPr>
          <w:p w14:paraId="21349213"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4" w:name="_Toc66035470"/>
            <w:r>
              <w:t>25</w:t>
            </w:r>
            <w:bookmarkEnd w:id="64"/>
          </w:p>
        </w:tc>
        <w:tc>
          <w:tcPr>
            <w:tcW w:w="2017" w:type="dxa"/>
          </w:tcPr>
          <w:p w14:paraId="78D49BC5"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5" w:name="_Toc66035471"/>
            <w:r>
              <w:t>25</w:t>
            </w:r>
            <w:bookmarkEnd w:id="65"/>
          </w:p>
        </w:tc>
        <w:tc>
          <w:tcPr>
            <w:tcW w:w="1049" w:type="dxa"/>
          </w:tcPr>
          <w:p w14:paraId="0F68CF9A"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66" w:name="_Toc66035472"/>
            <w:r>
              <w:t>1</w:t>
            </w:r>
            <w:bookmarkEnd w:id="66"/>
          </w:p>
        </w:tc>
      </w:tr>
      <w:tr w:rsidR="00D345DD" w14:paraId="21A2512F" w14:textId="77777777" w:rsidTr="00D345DD">
        <w:tc>
          <w:tcPr>
            <w:cnfStyle w:val="001000000000" w:firstRow="0" w:lastRow="0" w:firstColumn="1" w:lastColumn="0" w:oddVBand="0" w:evenVBand="0" w:oddHBand="0" w:evenHBand="0" w:firstRowFirstColumn="0" w:firstRowLastColumn="0" w:lastRowFirstColumn="0" w:lastRowLastColumn="0"/>
            <w:tcW w:w="562" w:type="dxa"/>
          </w:tcPr>
          <w:p w14:paraId="333F41D6" w14:textId="77777777" w:rsidR="00D345DD" w:rsidRDefault="00D345DD" w:rsidP="00C135F6">
            <w:pPr>
              <w:pStyle w:val="stil1"/>
              <w:ind w:left="0"/>
              <w:jc w:val="center"/>
              <w:outlineLvl w:val="9"/>
            </w:pPr>
            <w:bookmarkStart w:id="67" w:name="_Toc66035473"/>
            <w:r>
              <w:t>5</w:t>
            </w:r>
            <w:bookmarkEnd w:id="67"/>
          </w:p>
        </w:tc>
        <w:tc>
          <w:tcPr>
            <w:tcW w:w="5942" w:type="dxa"/>
          </w:tcPr>
          <w:p w14:paraId="1CCD813E"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8" w:name="_Toc66035474"/>
            <w:r>
              <w:t>Lampă solară</w:t>
            </w:r>
            <w:bookmarkEnd w:id="68"/>
          </w:p>
        </w:tc>
        <w:tc>
          <w:tcPr>
            <w:tcW w:w="1051" w:type="dxa"/>
          </w:tcPr>
          <w:p w14:paraId="12E3DA7A"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69" w:name="_Toc66035475"/>
            <w:r>
              <w:t>70</w:t>
            </w:r>
            <w:bookmarkEnd w:id="69"/>
          </w:p>
        </w:tc>
        <w:tc>
          <w:tcPr>
            <w:tcW w:w="2017" w:type="dxa"/>
          </w:tcPr>
          <w:p w14:paraId="4A414194"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70" w:name="_Toc66035476"/>
            <w:r>
              <w:t>50</w:t>
            </w:r>
            <w:bookmarkEnd w:id="70"/>
          </w:p>
        </w:tc>
        <w:tc>
          <w:tcPr>
            <w:tcW w:w="1049" w:type="dxa"/>
          </w:tcPr>
          <w:p w14:paraId="447D9AA4" w14:textId="77777777" w:rsidR="00D345DD" w:rsidRDefault="00D345DD" w:rsidP="00C135F6">
            <w:pPr>
              <w:pStyle w:val="stil1"/>
              <w:ind w:left="0"/>
              <w:jc w:val="center"/>
              <w:outlineLvl w:val="9"/>
              <w:cnfStyle w:val="000000000000" w:firstRow="0" w:lastRow="0" w:firstColumn="0" w:lastColumn="0" w:oddVBand="0" w:evenVBand="0" w:oddHBand="0" w:evenHBand="0" w:firstRowFirstColumn="0" w:firstRowLastColumn="0" w:lastRowFirstColumn="0" w:lastRowLastColumn="0"/>
            </w:pPr>
            <w:bookmarkStart w:id="71" w:name="_Toc66035477"/>
            <w:r>
              <w:t>0.71</w:t>
            </w:r>
            <w:bookmarkEnd w:id="71"/>
          </w:p>
        </w:tc>
      </w:tr>
      <w:tr w:rsidR="00D345DD" w14:paraId="62B1FC8D" w14:textId="77777777" w:rsidTr="00D345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B11361D" w14:textId="77777777" w:rsidR="00D345DD" w:rsidRDefault="00D345DD" w:rsidP="00C135F6">
            <w:pPr>
              <w:pStyle w:val="stil1"/>
              <w:ind w:left="0"/>
              <w:jc w:val="center"/>
              <w:outlineLvl w:val="9"/>
            </w:pPr>
            <w:bookmarkStart w:id="72" w:name="_Toc66035478"/>
            <w:r>
              <w:t>1</w:t>
            </w:r>
            <w:bookmarkEnd w:id="72"/>
          </w:p>
        </w:tc>
        <w:tc>
          <w:tcPr>
            <w:tcW w:w="5942" w:type="dxa"/>
          </w:tcPr>
          <w:p w14:paraId="0E55DFAA" w14:textId="77777777" w:rsidR="00D345DD" w:rsidRDefault="00D345DD" w:rsidP="00C135F6">
            <w:pPr>
              <w:pStyle w:val="stil1"/>
              <w:jc w:val="center"/>
              <w:outlineLvl w:val="9"/>
              <w:cnfStyle w:val="000000100000" w:firstRow="0" w:lastRow="0" w:firstColumn="0" w:lastColumn="0" w:oddVBand="0" w:evenVBand="0" w:oddHBand="1" w:evenHBand="0" w:firstRowFirstColumn="0" w:firstRowLastColumn="0" w:lastRowFirstColumn="0" w:lastRowLastColumn="0"/>
            </w:pPr>
            <w:bookmarkStart w:id="73" w:name="_Toc66035479"/>
            <w:r>
              <w:t>Afânarea automată a pământului din ghiveci</w:t>
            </w:r>
            <w:bookmarkEnd w:id="73"/>
          </w:p>
        </w:tc>
        <w:tc>
          <w:tcPr>
            <w:tcW w:w="1051" w:type="dxa"/>
          </w:tcPr>
          <w:p w14:paraId="0F722A3E"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4" w:name="_Toc66035480"/>
            <w:r>
              <w:t>60</w:t>
            </w:r>
            <w:bookmarkEnd w:id="74"/>
          </w:p>
        </w:tc>
        <w:tc>
          <w:tcPr>
            <w:tcW w:w="2017" w:type="dxa"/>
          </w:tcPr>
          <w:p w14:paraId="29CB49D1"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5" w:name="_Toc66035481"/>
            <w:r>
              <w:t>20</w:t>
            </w:r>
            <w:bookmarkEnd w:id="75"/>
          </w:p>
        </w:tc>
        <w:tc>
          <w:tcPr>
            <w:tcW w:w="1049" w:type="dxa"/>
          </w:tcPr>
          <w:p w14:paraId="76DBA0BA" w14:textId="77777777" w:rsidR="00D345DD" w:rsidRDefault="00D345DD" w:rsidP="00C135F6">
            <w:pPr>
              <w:pStyle w:val="stil1"/>
              <w:ind w:left="0"/>
              <w:jc w:val="center"/>
              <w:outlineLvl w:val="9"/>
              <w:cnfStyle w:val="000000100000" w:firstRow="0" w:lastRow="0" w:firstColumn="0" w:lastColumn="0" w:oddVBand="0" w:evenVBand="0" w:oddHBand="1" w:evenHBand="0" w:firstRowFirstColumn="0" w:firstRowLastColumn="0" w:lastRowFirstColumn="0" w:lastRowLastColumn="0"/>
            </w:pPr>
            <w:bookmarkStart w:id="76" w:name="_Toc66035482"/>
            <w:r>
              <w:t>0.33</w:t>
            </w:r>
            <w:bookmarkEnd w:id="76"/>
          </w:p>
        </w:tc>
      </w:tr>
    </w:tbl>
    <w:p w14:paraId="3E78E4A9" w14:textId="553A7810" w:rsidR="00904553" w:rsidRDefault="00904553" w:rsidP="00904553">
      <w:pPr>
        <w:pStyle w:val="stil1"/>
        <w:ind w:left="0" w:firstLine="567"/>
      </w:pPr>
    </w:p>
    <w:p w14:paraId="3F1CF194" w14:textId="546C8698" w:rsidR="00CB62D9" w:rsidRDefault="00CB62D9" w:rsidP="00C135F6">
      <w:pPr>
        <w:pStyle w:val="stil1"/>
        <w:ind w:left="0"/>
        <w:jc w:val="center"/>
      </w:pPr>
    </w:p>
    <w:p w14:paraId="6274482A" w14:textId="0B3110BB" w:rsidR="00CB62D9" w:rsidRPr="00C135F6" w:rsidRDefault="00CB62D9" w:rsidP="00C135F6">
      <w:pPr>
        <w:jc w:val="center"/>
        <w:rPr>
          <w:rFonts w:cstheme="minorHAnsi"/>
          <w:i/>
          <w:iCs/>
          <w:color w:val="4472C4" w:themeColor="accent1"/>
        </w:rPr>
      </w:pPr>
      <w:bookmarkStart w:id="77" w:name="_Toc66035483"/>
      <w:r w:rsidRPr="00C135F6">
        <w:rPr>
          <w:rFonts w:cstheme="minorHAnsi"/>
          <w:i/>
          <w:iCs/>
          <w:color w:val="4472C4" w:themeColor="accent1"/>
        </w:rPr>
        <w:lastRenderedPageBreak/>
        <w:t>Tabel 2: Diagrama Pareto a cerințe</w:t>
      </w:r>
      <w:bookmarkStart w:id="78" w:name="_Toc66035484"/>
      <w:r w:rsidR="00C135F6">
        <w:rPr>
          <w:noProof/>
        </w:rPr>
        <w:drawing>
          <wp:inline distT="0" distB="0" distL="0" distR="0" wp14:anchorId="745B8057" wp14:editId="793C3A88">
            <wp:extent cx="6750685" cy="3799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50685" cy="3799840"/>
                    </a:xfrm>
                    <a:prstGeom prst="rect">
                      <a:avLst/>
                    </a:prstGeom>
                  </pic:spPr>
                </pic:pic>
              </a:graphicData>
            </a:graphic>
          </wp:inline>
        </w:drawing>
      </w:r>
      <w:bookmarkEnd w:id="78"/>
      <w:r w:rsidRPr="00C135F6">
        <w:rPr>
          <w:rFonts w:cstheme="minorHAnsi"/>
          <w:i/>
          <w:iCs/>
          <w:color w:val="4472C4" w:themeColor="accent1"/>
        </w:rPr>
        <w:t>lor</w:t>
      </w:r>
      <w:bookmarkEnd w:id="77"/>
    </w:p>
    <w:p w14:paraId="440500C0" w14:textId="3CECA39B" w:rsidR="00904553" w:rsidRPr="00665DD5" w:rsidRDefault="00904553" w:rsidP="00C135F6">
      <w:pPr>
        <w:rPr>
          <w:lang w:val="en-GB"/>
        </w:rPr>
      </w:pPr>
    </w:p>
    <w:p w14:paraId="68B55967" w14:textId="34C0A600" w:rsidR="006632AA" w:rsidRDefault="00193233" w:rsidP="00EA494D">
      <w:pPr>
        <w:pStyle w:val="Still"/>
        <w:numPr>
          <w:ilvl w:val="0"/>
          <w:numId w:val="1"/>
        </w:numPr>
        <w:outlineLvl w:val="0"/>
      </w:pPr>
      <w:r>
        <w:t xml:space="preserve"> </w:t>
      </w:r>
      <w:bookmarkStart w:id="79" w:name="_Toc66021116"/>
      <w:bookmarkStart w:id="80" w:name="_Toc66035485"/>
      <w:bookmarkStart w:id="81" w:name="_Toc66035668"/>
      <w:r>
        <w:t>User stories</w:t>
      </w:r>
      <w:bookmarkEnd w:id="79"/>
      <w:bookmarkEnd w:id="80"/>
      <w:bookmarkEnd w:id="81"/>
      <w:r w:rsidR="00A30354">
        <w:t xml:space="preserve"> </w:t>
      </w:r>
    </w:p>
    <w:p w14:paraId="7B8ABBE1" w14:textId="77777777" w:rsidR="006632AA" w:rsidRDefault="006632AA" w:rsidP="00C135F6">
      <w:pPr>
        <w:pStyle w:val="Still"/>
        <w:numPr>
          <w:ilvl w:val="0"/>
          <w:numId w:val="5"/>
        </w:numPr>
        <w:ind w:left="993" w:firstLine="425"/>
        <w:jc w:val="both"/>
        <w:rPr>
          <w:color w:val="000000" w:themeColor="text1"/>
          <w:sz w:val="28"/>
        </w:rPr>
      </w:pPr>
      <w:bookmarkStart w:id="82" w:name="_Toc66035486"/>
      <w:r w:rsidRPr="00CB62D9">
        <w:rPr>
          <w:color w:val="000000" w:themeColor="text1"/>
          <w:sz w:val="28"/>
        </w:rPr>
        <w:t>Ca utilizator, voi primi alerte cu privire la starea plantei, daca este nevoie s</w:t>
      </w:r>
      <w:r>
        <w:rPr>
          <w:color w:val="000000" w:themeColor="text1"/>
          <w:sz w:val="28"/>
        </w:rPr>
        <w:t>ă</w:t>
      </w:r>
      <w:r w:rsidRPr="00CB62D9">
        <w:rPr>
          <w:color w:val="000000" w:themeColor="text1"/>
          <w:sz w:val="28"/>
        </w:rPr>
        <w:t xml:space="preserve"> umplu recipientul cu apa, sau daca ghiveciul este incompatibil cu planta mea</w:t>
      </w:r>
      <w:r>
        <w:rPr>
          <w:color w:val="000000" w:themeColor="text1"/>
          <w:sz w:val="28"/>
        </w:rPr>
        <w:t>.</w:t>
      </w:r>
      <w:bookmarkEnd w:id="82"/>
    </w:p>
    <w:p w14:paraId="1456ABD0" w14:textId="77777777" w:rsidR="006632AA" w:rsidRDefault="006632AA" w:rsidP="00C135F6">
      <w:pPr>
        <w:pStyle w:val="Still"/>
        <w:numPr>
          <w:ilvl w:val="0"/>
          <w:numId w:val="5"/>
        </w:numPr>
        <w:ind w:left="993" w:firstLine="425"/>
        <w:jc w:val="both"/>
        <w:rPr>
          <w:color w:val="000000" w:themeColor="text1"/>
          <w:sz w:val="28"/>
        </w:rPr>
      </w:pPr>
      <w:bookmarkStart w:id="83" w:name="_Toc66035487"/>
      <w:r w:rsidRPr="00CB62D9">
        <w:rPr>
          <w:color w:val="000000" w:themeColor="text1"/>
          <w:sz w:val="28"/>
        </w:rPr>
        <w:t>Ca utilizator, voi putea modifica datele la care se af</w:t>
      </w:r>
      <w:r>
        <w:rPr>
          <w:color w:val="000000" w:themeColor="text1"/>
          <w:sz w:val="28"/>
        </w:rPr>
        <w:t>â</w:t>
      </w:r>
      <w:r w:rsidRPr="00CB62D9">
        <w:rPr>
          <w:color w:val="000000" w:themeColor="text1"/>
          <w:sz w:val="28"/>
        </w:rPr>
        <w:t>n</w:t>
      </w:r>
      <w:r>
        <w:rPr>
          <w:color w:val="000000" w:themeColor="text1"/>
          <w:sz w:val="28"/>
        </w:rPr>
        <w:t>ă</w:t>
      </w:r>
      <w:r w:rsidRPr="00CB62D9">
        <w:rPr>
          <w:color w:val="000000" w:themeColor="text1"/>
          <w:sz w:val="28"/>
        </w:rPr>
        <w:t xml:space="preserve"> p</w:t>
      </w:r>
      <w:r>
        <w:rPr>
          <w:color w:val="000000" w:themeColor="text1"/>
          <w:sz w:val="28"/>
        </w:rPr>
        <w:t>ă</w:t>
      </w:r>
      <w:r w:rsidRPr="00CB62D9">
        <w:rPr>
          <w:color w:val="000000" w:themeColor="text1"/>
          <w:sz w:val="28"/>
        </w:rPr>
        <w:t>m</w:t>
      </w:r>
      <w:r>
        <w:rPr>
          <w:color w:val="000000" w:themeColor="text1"/>
          <w:sz w:val="28"/>
        </w:rPr>
        <w:t>â</w:t>
      </w:r>
      <w:r w:rsidRPr="00CB62D9">
        <w:rPr>
          <w:color w:val="000000" w:themeColor="text1"/>
          <w:sz w:val="28"/>
        </w:rPr>
        <w:t>ntul plantei sau se ud</w:t>
      </w:r>
      <w:r>
        <w:rPr>
          <w:color w:val="000000" w:themeColor="text1"/>
          <w:sz w:val="28"/>
        </w:rPr>
        <w:t>ă</w:t>
      </w:r>
      <w:r w:rsidRPr="00CB62D9">
        <w:rPr>
          <w:color w:val="000000" w:themeColor="text1"/>
          <w:sz w:val="28"/>
        </w:rPr>
        <w:t xml:space="preserve"> planta</w:t>
      </w:r>
      <w:r>
        <w:rPr>
          <w:color w:val="000000" w:themeColor="text1"/>
          <w:sz w:val="28"/>
        </w:rPr>
        <w:t>.</w:t>
      </w:r>
      <w:bookmarkEnd w:id="83"/>
    </w:p>
    <w:p w14:paraId="5C0A14D1" w14:textId="77777777" w:rsidR="006632AA" w:rsidRPr="00CB62D9" w:rsidRDefault="006632AA" w:rsidP="00C135F6">
      <w:pPr>
        <w:pStyle w:val="Still"/>
        <w:numPr>
          <w:ilvl w:val="0"/>
          <w:numId w:val="5"/>
        </w:numPr>
        <w:ind w:left="993" w:firstLine="425"/>
        <w:jc w:val="both"/>
        <w:rPr>
          <w:color w:val="000000" w:themeColor="text1"/>
          <w:sz w:val="28"/>
        </w:rPr>
      </w:pPr>
      <w:bookmarkStart w:id="84" w:name="_Toc66035488"/>
      <w:r w:rsidRPr="00CB62D9">
        <w:rPr>
          <w:color w:val="000000" w:themeColor="text1"/>
          <w:sz w:val="28"/>
        </w:rPr>
        <w:t>Ca utilizator voi putea controla pozi</w:t>
      </w:r>
      <w:r>
        <w:rPr>
          <w:color w:val="000000" w:themeColor="text1"/>
          <w:sz w:val="28"/>
        </w:rPr>
        <w:t>ț</w:t>
      </w:r>
      <w:r w:rsidRPr="00CB62D9">
        <w:rPr>
          <w:color w:val="000000" w:themeColor="text1"/>
          <w:sz w:val="28"/>
        </w:rPr>
        <w:t>ia l</w:t>
      </w:r>
      <w:r>
        <w:rPr>
          <w:color w:val="000000" w:themeColor="text1"/>
          <w:sz w:val="28"/>
        </w:rPr>
        <w:t>ămpii</w:t>
      </w:r>
      <w:r w:rsidRPr="00CB62D9">
        <w:rPr>
          <w:color w:val="000000" w:themeColor="text1"/>
          <w:sz w:val="28"/>
        </w:rPr>
        <w:t xml:space="preserve"> solare</w:t>
      </w:r>
      <w:r>
        <w:rPr>
          <w:color w:val="000000" w:themeColor="text1"/>
          <w:sz w:val="28"/>
        </w:rPr>
        <w:t>.</w:t>
      </w:r>
      <w:bookmarkEnd w:id="84"/>
    </w:p>
    <w:p w14:paraId="09CD6FFE" w14:textId="77777777" w:rsidR="006632AA" w:rsidRPr="00CB62D9" w:rsidRDefault="006632AA" w:rsidP="00C135F6">
      <w:pPr>
        <w:pStyle w:val="Still"/>
        <w:numPr>
          <w:ilvl w:val="0"/>
          <w:numId w:val="5"/>
        </w:numPr>
        <w:ind w:left="993" w:firstLine="425"/>
        <w:jc w:val="both"/>
        <w:rPr>
          <w:color w:val="000000" w:themeColor="text1"/>
          <w:sz w:val="28"/>
        </w:rPr>
      </w:pPr>
      <w:bookmarkStart w:id="85" w:name="_Toc66035489"/>
      <w:r w:rsidRPr="00CB62D9">
        <w:rPr>
          <w:color w:val="000000" w:themeColor="text1"/>
          <w:sz w:val="28"/>
        </w:rPr>
        <w:t xml:space="preserve">Ca utilizator voi putea avea acces la datele despre starea solului </w:t>
      </w:r>
      <w:r>
        <w:rPr>
          <w:color w:val="000000" w:themeColor="text1"/>
          <w:sz w:val="28"/>
        </w:rPr>
        <w:t>ș</w:t>
      </w:r>
      <w:r w:rsidRPr="00CB62D9">
        <w:rPr>
          <w:color w:val="000000" w:themeColor="text1"/>
          <w:sz w:val="28"/>
        </w:rPr>
        <w:t>i despre nivelul de hidratare</w:t>
      </w:r>
      <w:r>
        <w:rPr>
          <w:color w:val="000000" w:themeColor="text1"/>
          <w:sz w:val="28"/>
        </w:rPr>
        <w:t>.</w:t>
      </w:r>
      <w:bookmarkEnd w:id="85"/>
    </w:p>
    <w:p w14:paraId="27C995F6" w14:textId="755FFEB0" w:rsidR="006632AA" w:rsidRDefault="006632AA" w:rsidP="00C135F6">
      <w:pPr>
        <w:pStyle w:val="Still"/>
        <w:numPr>
          <w:ilvl w:val="0"/>
          <w:numId w:val="5"/>
        </w:numPr>
        <w:ind w:left="993" w:firstLine="425"/>
        <w:jc w:val="both"/>
        <w:rPr>
          <w:color w:val="000000" w:themeColor="text1"/>
          <w:sz w:val="28"/>
        </w:rPr>
      </w:pPr>
      <w:bookmarkStart w:id="86" w:name="_Toc66035490"/>
      <w:r w:rsidRPr="00CB62D9">
        <w:rPr>
          <w:color w:val="000000" w:themeColor="text1"/>
          <w:sz w:val="28"/>
        </w:rPr>
        <w:t>Ca utilizator, voi avea acces la un raport care indic</w:t>
      </w:r>
      <w:r>
        <w:rPr>
          <w:color w:val="000000" w:themeColor="text1"/>
          <w:sz w:val="28"/>
        </w:rPr>
        <w:t>ă</w:t>
      </w:r>
      <w:r w:rsidRPr="00CB62D9">
        <w:rPr>
          <w:color w:val="000000" w:themeColor="text1"/>
          <w:sz w:val="28"/>
        </w:rPr>
        <w:t xml:space="preserve"> starea aerului</w:t>
      </w:r>
      <w:r>
        <w:rPr>
          <w:color w:val="000000" w:themeColor="text1"/>
          <w:sz w:val="28"/>
        </w:rPr>
        <w:t>.</w:t>
      </w:r>
      <w:bookmarkEnd w:id="86"/>
    </w:p>
    <w:p w14:paraId="7EBA8B63" w14:textId="77777777" w:rsidR="006632AA" w:rsidRPr="006632AA" w:rsidRDefault="006632AA" w:rsidP="006632AA">
      <w:pPr>
        <w:pStyle w:val="Still"/>
        <w:ind w:left="1418"/>
        <w:jc w:val="both"/>
        <w:outlineLvl w:val="0"/>
        <w:rPr>
          <w:color w:val="000000" w:themeColor="text1"/>
          <w:sz w:val="28"/>
        </w:rPr>
      </w:pPr>
    </w:p>
    <w:p w14:paraId="7CA250CB" w14:textId="50CDE5E5" w:rsidR="006632AA" w:rsidRDefault="006632AA" w:rsidP="00EA494D">
      <w:pPr>
        <w:pStyle w:val="Still"/>
        <w:numPr>
          <w:ilvl w:val="0"/>
          <w:numId w:val="1"/>
        </w:numPr>
        <w:outlineLvl w:val="0"/>
      </w:pPr>
      <w:r>
        <w:t xml:space="preserve"> </w:t>
      </w:r>
      <w:bookmarkStart w:id="87" w:name="_Toc66035491"/>
      <w:bookmarkStart w:id="88" w:name="_Toc66035669"/>
      <w:r>
        <w:t>Organizare</w:t>
      </w:r>
      <w:bookmarkEnd w:id="87"/>
      <w:bookmarkEnd w:id="88"/>
    </w:p>
    <w:p w14:paraId="6D78A12D" w14:textId="2E9BC90E" w:rsidR="00CB62D9" w:rsidRDefault="006632AA" w:rsidP="00C135F6">
      <w:pPr>
        <w:pStyle w:val="stil1"/>
        <w:ind w:firstLine="360"/>
        <w:outlineLvl w:val="9"/>
      </w:pPr>
      <w:bookmarkStart w:id="89" w:name="_Toc66035492"/>
      <w:r w:rsidRPr="006632AA">
        <w:t xml:space="preserve">Am organizat </w:t>
      </w:r>
      <w:r>
        <w:t>ș</w:t>
      </w:r>
      <w:r w:rsidRPr="006632AA">
        <w:t>edin</w:t>
      </w:r>
      <w:r>
        <w:t>ț</w:t>
      </w:r>
      <w:r w:rsidRPr="006632AA">
        <w:t xml:space="preserve">e </w:t>
      </w:r>
      <w:r>
        <w:t>î</w:t>
      </w:r>
      <w:r w:rsidRPr="006632AA">
        <w:t>n cadrul c</w:t>
      </w:r>
      <w:r>
        <w:t>ă</w:t>
      </w:r>
      <w:r w:rsidRPr="006632AA">
        <w:t>rora am discutat tema</w:t>
      </w:r>
      <w:r>
        <w:t xml:space="preserve"> proiectului</w:t>
      </w:r>
      <w:r w:rsidRPr="006632AA">
        <w:t xml:space="preserve"> </w:t>
      </w:r>
      <w:r>
        <w:t>ș</w:t>
      </w:r>
      <w:r w:rsidRPr="006632AA">
        <w:t>i am hot</w:t>
      </w:r>
      <w:r>
        <w:t>ă</w:t>
      </w:r>
      <w:r w:rsidRPr="006632AA">
        <w:t>r</w:t>
      </w:r>
      <w:r>
        <w:t>â</w:t>
      </w:r>
      <w:r w:rsidRPr="006632AA">
        <w:t>t func</w:t>
      </w:r>
      <w:r>
        <w:t>ț</w:t>
      </w:r>
      <w:r w:rsidRPr="006632AA">
        <w:t>ion</w:t>
      </w:r>
      <w:r>
        <w:t>a</w:t>
      </w:r>
      <w:r w:rsidRPr="006632AA">
        <w:t>lit</w:t>
      </w:r>
      <w:r>
        <w:t>ăț</w:t>
      </w:r>
      <w:r w:rsidRPr="006632AA">
        <w:t>ile ghiveciului</w:t>
      </w:r>
      <w:r>
        <w:t>.</w:t>
      </w:r>
      <w:bookmarkEnd w:id="89"/>
      <w:r>
        <w:t xml:space="preserve"> </w:t>
      </w:r>
    </w:p>
    <w:p w14:paraId="449BFD4D" w14:textId="77777777" w:rsidR="00CB62D9" w:rsidRPr="006632AA" w:rsidRDefault="00CB62D9" w:rsidP="006632AA">
      <w:pPr>
        <w:pStyle w:val="Still"/>
      </w:pPr>
    </w:p>
    <w:sectPr w:rsidR="00CB62D9" w:rsidRPr="006632AA" w:rsidSect="00D87911">
      <w:pgSz w:w="11906" w:h="16838"/>
      <w:pgMar w:top="851" w:right="566" w:bottom="1440" w:left="709"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40D"/>
    <w:multiLevelType w:val="hybridMultilevel"/>
    <w:tmpl w:val="D7EC0F4E"/>
    <w:lvl w:ilvl="0" w:tplc="0809000F">
      <w:start w:val="1"/>
      <w:numFmt w:val="decimal"/>
      <w:lvlText w:val="%1."/>
      <w:lvlJc w:val="left"/>
      <w:pPr>
        <w:ind w:left="1353" w:hanging="360"/>
      </w:p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1" w15:restartNumberingAfterBreak="0">
    <w:nsid w:val="0A162FC1"/>
    <w:multiLevelType w:val="hybridMultilevel"/>
    <w:tmpl w:val="97FAF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987DB1"/>
    <w:multiLevelType w:val="multilevel"/>
    <w:tmpl w:val="663A410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sz w:val="28"/>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3" w15:restartNumberingAfterBreak="0">
    <w:nsid w:val="46E91E64"/>
    <w:multiLevelType w:val="hybridMultilevel"/>
    <w:tmpl w:val="ACE439C2"/>
    <w:lvl w:ilvl="0" w:tplc="3AF8D090">
      <w:start w:val="1"/>
      <w:numFmt w:val="decimal"/>
      <w:lvlText w:val="%1."/>
      <w:lvlJc w:val="left"/>
      <w:pPr>
        <w:ind w:left="1505" w:hanging="360"/>
      </w:pPr>
      <w:rPr>
        <w:rFonts w:hint="default"/>
      </w:rPr>
    </w:lvl>
    <w:lvl w:ilvl="1" w:tplc="08090019">
      <w:start w:val="1"/>
      <w:numFmt w:val="lowerLetter"/>
      <w:lvlText w:val="%2."/>
      <w:lvlJc w:val="left"/>
      <w:pPr>
        <w:ind w:left="2225" w:hanging="360"/>
      </w:pPr>
    </w:lvl>
    <w:lvl w:ilvl="2" w:tplc="0809001B" w:tentative="1">
      <w:start w:val="1"/>
      <w:numFmt w:val="lowerRoman"/>
      <w:lvlText w:val="%3."/>
      <w:lvlJc w:val="right"/>
      <w:pPr>
        <w:ind w:left="2945" w:hanging="180"/>
      </w:pPr>
    </w:lvl>
    <w:lvl w:ilvl="3" w:tplc="0809000F" w:tentative="1">
      <w:start w:val="1"/>
      <w:numFmt w:val="decimal"/>
      <w:lvlText w:val="%4."/>
      <w:lvlJc w:val="left"/>
      <w:pPr>
        <w:ind w:left="3665" w:hanging="360"/>
      </w:pPr>
    </w:lvl>
    <w:lvl w:ilvl="4" w:tplc="08090019" w:tentative="1">
      <w:start w:val="1"/>
      <w:numFmt w:val="lowerLetter"/>
      <w:lvlText w:val="%5."/>
      <w:lvlJc w:val="left"/>
      <w:pPr>
        <w:ind w:left="4385" w:hanging="360"/>
      </w:pPr>
    </w:lvl>
    <w:lvl w:ilvl="5" w:tplc="0809001B" w:tentative="1">
      <w:start w:val="1"/>
      <w:numFmt w:val="lowerRoman"/>
      <w:lvlText w:val="%6."/>
      <w:lvlJc w:val="right"/>
      <w:pPr>
        <w:ind w:left="5105" w:hanging="180"/>
      </w:pPr>
    </w:lvl>
    <w:lvl w:ilvl="6" w:tplc="0809000F" w:tentative="1">
      <w:start w:val="1"/>
      <w:numFmt w:val="decimal"/>
      <w:lvlText w:val="%7."/>
      <w:lvlJc w:val="left"/>
      <w:pPr>
        <w:ind w:left="5825" w:hanging="360"/>
      </w:pPr>
    </w:lvl>
    <w:lvl w:ilvl="7" w:tplc="08090019" w:tentative="1">
      <w:start w:val="1"/>
      <w:numFmt w:val="lowerLetter"/>
      <w:lvlText w:val="%8."/>
      <w:lvlJc w:val="left"/>
      <w:pPr>
        <w:ind w:left="6545" w:hanging="360"/>
      </w:pPr>
    </w:lvl>
    <w:lvl w:ilvl="8" w:tplc="0809001B" w:tentative="1">
      <w:start w:val="1"/>
      <w:numFmt w:val="lowerRoman"/>
      <w:lvlText w:val="%9."/>
      <w:lvlJc w:val="right"/>
      <w:pPr>
        <w:ind w:left="7265" w:hanging="180"/>
      </w:pPr>
    </w:lvl>
  </w:abstractNum>
  <w:abstractNum w:abstractNumId="4" w15:restartNumberingAfterBreak="0">
    <w:nsid w:val="52CC25B1"/>
    <w:multiLevelType w:val="hybridMultilevel"/>
    <w:tmpl w:val="4424A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E466565"/>
    <w:multiLevelType w:val="multilevel"/>
    <w:tmpl w:val="663A4102"/>
    <w:lvl w:ilvl="0">
      <w:start w:val="1"/>
      <w:numFmt w:val="decimal"/>
      <w:lvlText w:val="%1."/>
      <w:lvlJc w:val="left"/>
      <w:pPr>
        <w:ind w:left="360" w:hanging="360"/>
      </w:pPr>
    </w:lvl>
    <w:lvl w:ilvl="1">
      <w:start w:val="1"/>
      <w:numFmt w:val="decimal"/>
      <w:lvlText w:val="%1.%2."/>
      <w:lvlJc w:val="left"/>
      <w:pPr>
        <w:ind w:left="1142" w:hanging="432"/>
      </w:pPr>
      <w:rPr>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7074C4A"/>
    <w:multiLevelType w:val="multilevel"/>
    <w:tmpl w:val="663A4102"/>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sz w:val="28"/>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5"/>
  </w:num>
  <w:num w:numId="2">
    <w:abstractNumId w:val="2"/>
  </w:num>
  <w:num w:numId="3">
    <w:abstractNumId w:val="6"/>
  </w:num>
  <w:num w:numId="4">
    <w:abstractNumId w:val="1"/>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ACB"/>
    <w:rsid w:val="00154AA4"/>
    <w:rsid w:val="00193233"/>
    <w:rsid w:val="003F72F2"/>
    <w:rsid w:val="00424883"/>
    <w:rsid w:val="00523E28"/>
    <w:rsid w:val="005B491B"/>
    <w:rsid w:val="00613F13"/>
    <w:rsid w:val="006632AA"/>
    <w:rsid w:val="00665DD5"/>
    <w:rsid w:val="006E0D69"/>
    <w:rsid w:val="00775423"/>
    <w:rsid w:val="008B3D37"/>
    <w:rsid w:val="00904553"/>
    <w:rsid w:val="00906ACB"/>
    <w:rsid w:val="00993AC8"/>
    <w:rsid w:val="009E6025"/>
    <w:rsid w:val="00A30354"/>
    <w:rsid w:val="00AE7F20"/>
    <w:rsid w:val="00C135F6"/>
    <w:rsid w:val="00C72528"/>
    <w:rsid w:val="00CB62D9"/>
    <w:rsid w:val="00D345DD"/>
    <w:rsid w:val="00D87911"/>
    <w:rsid w:val="00DA1765"/>
    <w:rsid w:val="00EA494D"/>
    <w:rsid w:val="00F640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76CBA"/>
  <w15:chartTrackingRefBased/>
  <w15:docId w15:val="{58A0DB67-8AFF-472A-9242-F96F20E4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1932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4AA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54AA4"/>
    <w:rPr>
      <w:rFonts w:eastAsiaTheme="minorEastAsia"/>
      <w:lang w:val="en-US"/>
    </w:rPr>
  </w:style>
  <w:style w:type="paragraph" w:customStyle="1" w:styleId="Still">
    <w:name w:val="Still"/>
    <w:basedOn w:val="Normal"/>
    <w:link w:val="StillChar"/>
    <w:qFormat/>
    <w:rsid w:val="00A30354"/>
    <w:rPr>
      <w:rFonts w:cs="Times New Roman"/>
      <w:color w:val="4472C4" w:themeColor="accent1"/>
      <w:sz w:val="40"/>
      <w:szCs w:val="24"/>
    </w:rPr>
  </w:style>
  <w:style w:type="character" w:customStyle="1" w:styleId="Heading1Char">
    <w:name w:val="Heading 1 Char"/>
    <w:basedOn w:val="DefaultParagraphFont"/>
    <w:link w:val="Heading1"/>
    <w:uiPriority w:val="9"/>
    <w:rsid w:val="00193233"/>
    <w:rPr>
      <w:rFonts w:asciiTheme="majorHAnsi" w:eastAsiaTheme="majorEastAsia" w:hAnsiTheme="majorHAnsi" w:cstheme="majorBidi"/>
      <w:color w:val="2F5496" w:themeColor="accent1" w:themeShade="BF"/>
      <w:sz w:val="32"/>
      <w:szCs w:val="32"/>
      <w:lang w:val="ro-RO"/>
    </w:rPr>
  </w:style>
  <w:style w:type="character" w:customStyle="1" w:styleId="StillChar">
    <w:name w:val="Still Char"/>
    <w:basedOn w:val="DefaultParagraphFont"/>
    <w:link w:val="Still"/>
    <w:rsid w:val="00A30354"/>
    <w:rPr>
      <w:rFonts w:cs="Times New Roman"/>
      <w:color w:val="4472C4" w:themeColor="accent1"/>
      <w:sz w:val="40"/>
      <w:szCs w:val="24"/>
      <w:lang w:val="ro-RO"/>
    </w:rPr>
  </w:style>
  <w:style w:type="paragraph" w:styleId="TOCHeading">
    <w:name w:val="TOC Heading"/>
    <w:basedOn w:val="Heading1"/>
    <w:next w:val="Normal"/>
    <w:uiPriority w:val="39"/>
    <w:unhideWhenUsed/>
    <w:qFormat/>
    <w:rsid w:val="00193233"/>
    <w:pPr>
      <w:outlineLvl w:val="9"/>
    </w:pPr>
    <w:rPr>
      <w:lang w:val="en-US"/>
    </w:rPr>
  </w:style>
  <w:style w:type="paragraph" w:styleId="TOC1">
    <w:name w:val="toc 1"/>
    <w:basedOn w:val="Normal"/>
    <w:next w:val="Normal"/>
    <w:autoRedefine/>
    <w:uiPriority w:val="39"/>
    <w:unhideWhenUsed/>
    <w:rsid w:val="00193233"/>
    <w:pPr>
      <w:spacing w:after="100"/>
    </w:pPr>
  </w:style>
  <w:style w:type="paragraph" w:styleId="TOC2">
    <w:name w:val="toc 2"/>
    <w:basedOn w:val="Normal"/>
    <w:next w:val="Normal"/>
    <w:autoRedefine/>
    <w:uiPriority w:val="39"/>
    <w:unhideWhenUsed/>
    <w:rsid w:val="00193233"/>
    <w:pPr>
      <w:spacing w:after="100"/>
      <w:ind w:left="220"/>
    </w:pPr>
  </w:style>
  <w:style w:type="character" w:styleId="Hyperlink">
    <w:name w:val="Hyperlink"/>
    <w:basedOn w:val="DefaultParagraphFont"/>
    <w:uiPriority w:val="99"/>
    <w:unhideWhenUsed/>
    <w:rsid w:val="00193233"/>
    <w:rPr>
      <w:color w:val="0563C1" w:themeColor="hyperlink"/>
      <w:u w:val="single"/>
    </w:rPr>
  </w:style>
  <w:style w:type="paragraph" w:customStyle="1" w:styleId="stil1">
    <w:name w:val="stil1"/>
    <w:basedOn w:val="Still"/>
    <w:link w:val="stil1Char"/>
    <w:qFormat/>
    <w:rsid w:val="00D87911"/>
    <w:pPr>
      <w:ind w:left="360"/>
      <w:outlineLvl w:val="0"/>
    </w:pPr>
    <w:rPr>
      <w:color w:val="000000" w:themeColor="text1"/>
      <w:sz w:val="28"/>
    </w:rPr>
  </w:style>
  <w:style w:type="paragraph" w:customStyle="1" w:styleId="stil2">
    <w:name w:val="stil2"/>
    <w:basedOn w:val="stil1"/>
    <w:link w:val="stil2Char"/>
    <w:qFormat/>
    <w:rsid w:val="00DA1765"/>
    <w:rPr>
      <w:sz w:val="24"/>
    </w:rPr>
  </w:style>
  <w:style w:type="character" w:customStyle="1" w:styleId="stil1Char">
    <w:name w:val="stil1 Char"/>
    <w:basedOn w:val="StillChar"/>
    <w:link w:val="stil1"/>
    <w:rsid w:val="00D87911"/>
    <w:rPr>
      <w:rFonts w:cs="Times New Roman"/>
      <w:color w:val="000000" w:themeColor="text1"/>
      <w:sz w:val="28"/>
      <w:szCs w:val="24"/>
      <w:lang w:val="ro-RO"/>
    </w:rPr>
  </w:style>
  <w:style w:type="paragraph" w:styleId="ListParagraph">
    <w:name w:val="List Paragraph"/>
    <w:basedOn w:val="Normal"/>
    <w:uiPriority w:val="34"/>
    <w:qFormat/>
    <w:rsid w:val="00C72528"/>
    <w:pPr>
      <w:ind w:left="720"/>
      <w:contextualSpacing/>
    </w:pPr>
  </w:style>
  <w:style w:type="character" w:customStyle="1" w:styleId="stil2Char">
    <w:name w:val="stil2 Char"/>
    <w:basedOn w:val="stil1Char"/>
    <w:link w:val="stil2"/>
    <w:rsid w:val="00DA1765"/>
    <w:rPr>
      <w:rFonts w:cs="Times New Roman"/>
      <w:color w:val="000000" w:themeColor="text1"/>
      <w:sz w:val="24"/>
      <w:szCs w:val="24"/>
      <w:lang w:val="ro-RO"/>
    </w:rPr>
  </w:style>
  <w:style w:type="table" w:styleId="TableGrid">
    <w:name w:val="Table Grid"/>
    <w:basedOn w:val="TableNormal"/>
    <w:uiPriority w:val="39"/>
    <w:rsid w:val="00904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345D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095">
      <w:bodyDiv w:val="1"/>
      <w:marLeft w:val="0"/>
      <w:marRight w:val="0"/>
      <w:marTop w:val="0"/>
      <w:marBottom w:val="0"/>
      <w:divBdr>
        <w:top w:val="none" w:sz="0" w:space="0" w:color="auto"/>
        <w:left w:val="none" w:sz="0" w:space="0" w:color="auto"/>
        <w:bottom w:val="none" w:sz="0" w:space="0" w:color="auto"/>
        <w:right w:val="none" w:sz="0" w:space="0" w:color="auto"/>
      </w:divBdr>
      <w:divsChild>
        <w:div w:id="373500985">
          <w:marLeft w:val="0"/>
          <w:marRight w:val="0"/>
          <w:marTop w:val="0"/>
          <w:marBottom w:val="0"/>
          <w:divBdr>
            <w:top w:val="none" w:sz="0" w:space="0" w:color="auto"/>
            <w:left w:val="none" w:sz="0" w:space="0" w:color="auto"/>
            <w:bottom w:val="none" w:sz="0" w:space="0" w:color="auto"/>
            <w:right w:val="none" w:sz="0" w:space="0" w:color="auto"/>
          </w:divBdr>
        </w:div>
      </w:divsChild>
    </w:div>
    <w:div w:id="998581921">
      <w:bodyDiv w:val="1"/>
      <w:marLeft w:val="0"/>
      <w:marRight w:val="0"/>
      <w:marTop w:val="0"/>
      <w:marBottom w:val="0"/>
      <w:divBdr>
        <w:top w:val="none" w:sz="0" w:space="0" w:color="auto"/>
        <w:left w:val="none" w:sz="0" w:space="0" w:color="auto"/>
        <w:bottom w:val="none" w:sz="0" w:space="0" w:color="auto"/>
        <w:right w:val="none" w:sz="0" w:space="0" w:color="auto"/>
      </w:divBdr>
      <w:divsChild>
        <w:div w:id="641353087">
          <w:marLeft w:val="0"/>
          <w:marRight w:val="0"/>
          <w:marTop w:val="0"/>
          <w:marBottom w:val="0"/>
          <w:divBdr>
            <w:top w:val="none" w:sz="0" w:space="0" w:color="auto"/>
            <w:left w:val="none" w:sz="0" w:space="0" w:color="auto"/>
            <w:bottom w:val="none" w:sz="0" w:space="0" w:color="auto"/>
            <w:right w:val="none" w:sz="0" w:space="0" w:color="auto"/>
          </w:divBdr>
          <w:divsChild>
            <w:div w:id="1193690478">
              <w:marLeft w:val="0"/>
              <w:marRight w:val="0"/>
              <w:marTop w:val="0"/>
              <w:marBottom w:val="0"/>
              <w:divBdr>
                <w:top w:val="none" w:sz="0" w:space="0" w:color="auto"/>
                <w:left w:val="none" w:sz="0" w:space="0" w:color="auto"/>
                <w:bottom w:val="none" w:sz="0" w:space="0" w:color="auto"/>
                <w:right w:val="none" w:sz="0" w:space="0" w:color="auto"/>
              </w:divBdr>
              <w:divsChild>
                <w:div w:id="1113548341">
                  <w:marLeft w:val="0"/>
                  <w:marRight w:val="0"/>
                  <w:marTop w:val="0"/>
                  <w:marBottom w:val="0"/>
                  <w:divBdr>
                    <w:top w:val="none" w:sz="0" w:space="0" w:color="auto"/>
                    <w:left w:val="none" w:sz="0" w:space="0" w:color="auto"/>
                    <w:bottom w:val="none" w:sz="0" w:space="0" w:color="auto"/>
                    <w:right w:val="none" w:sz="0" w:space="0" w:color="auto"/>
                  </w:divBdr>
                  <w:divsChild>
                    <w:div w:id="1521427540">
                      <w:marLeft w:val="0"/>
                      <w:marRight w:val="0"/>
                      <w:marTop w:val="0"/>
                      <w:marBottom w:val="0"/>
                      <w:divBdr>
                        <w:top w:val="none" w:sz="0" w:space="0" w:color="auto"/>
                        <w:left w:val="none" w:sz="0" w:space="0" w:color="auto"/>
                        <w:bottom w:val="none" w:sz="0" w:space="0" w:color="auto"/>
                        <w:right w:val="none" w:sz="0" w:space="0" w:color="auto"/>
                      </w:divBdr>
                      <w:divsChild>
                        <w:div w:id="533736680">
                          <w:marLeft w:val="0"/>
                          <w:marRight w:val="0"/>
                          <w:marTop w:val="0"/>
                          <w:marBottom w:val="0"/>
                          <w:divBdr>
                            <w:top w:val="none" w:sz="0" w:space="0" w:color="auto"/>
                            <w:left w:val="none" w:sz="0" w:space="0" w:color="auto"/>
                            <w:bottom w:val="none" w:sz="0" w:space="0" w:color="auto"/>
                            <w:right w:val="none" w:sz="0" w:space="0" w:color="auto"/>
                          </w:divBdr>
                          <w:divsChild>
                            <w:div w:id="177212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30900">
                  <w:marLeft w:val="0"/>
                  <w:marRight w:val="0"/>
                  <w:marTop w:val="0"/>
                  <w:marBottom w:val="0"/>
                  <w:divBdr>
                    <w:top w:val="none" w:sz="0" w:space="0" w:color="auto"/>
                    <w:left w:val="none" w:sz="0" w:space="0" w:color="auto"/>
                    <w:bottom w:val="none" w:sz="0" w:space="0" w:color="auto"/>
                    <w:right w:val="none" w:sz="0" w:space="0" w:color="auto"/>
                  </w:divBdr>
                  <w:divsChild>
                    <w:div w:id="695544945">
                      <w:marLeft w:val="0"/>
                      <w:marRight w:val="0"/>
                      <w:marTop w:val="0"/>
                      <w:marBottom w:val="0"/>
                      <w:divBdr>
                        <w:top w:val="none" w:sz="0" w:space="0" w:color="auto"/>
                        <w:left w:val="none" w:sz="0" w:space="0" w:color="auto"/>
                        <w:bottom w:val="none" w:sz="0" w:space="0" w:color="auto"/>
                        <w:right w:val="none" w:sz="0" w:space="0" w:color="auto"/>
                      </w:divBdr>
                      <w:divsChild>
                        <w:div w:id="428625796">
                          <w:marLeft w:val="0"/>
                          <w:marRight w:val="0"/>
                          <w:marTop w:val="0"/>
                          <w:marBottom w:val="0"/>
                          <w:divBdr>
                            <w:top w:val="none" w:sz="0" w:space="0" w:color="auto"/>
                            <w:left w:val="none" w:sz="0" w:space="0" w:color="auto"/>
                            <w:bottom w:val="none" w:sz="0" w:space="0" w:color="auto"/>
                            <w:right w:val="none" w:sz="0" w:space="0" w:color="auto"/>
                          </w:divBdr>
                          <w:divsChild>
                            <w:div w:id="7136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868796">
                  <w:marLeft w:val="0"/>
                  <w:marRight w:val="0"/>
                  <w:marTop w:val="0"/>
                  <w:marBottom w:val="0"/>
                  <w:divBdr>
                    <w:top w:val="none" w:sz="0" w:space="0" w:color="auto"/>
                    <w:left w:val="none" w:sz="0" w:space="0" w:color="auto"/>
                    <w:bottom w:val="none" w:sz="0" w:space="0" w:color="auto"/>
                    <w:right w:val="none" w:sz="0" w:space="0" w:color="auto"/>
                  </w:divBdr>
                  <w:divsChild>
                    <w:div w:id="337580515">
                      <w:marLeft w:val="0"/>
                      <w:marRight w:val="0"/>
                      <w:marTop w:val="0"/>
                      <w:marBottom w:val="0"/>
                      <w:divBdr>
                        <w:top w:val="none" w:sz="0" w:space="0" w:color="auto"/>
                        <w:left w:val="none" w:sz="0" w:space="0" w:color="auto"/>
                        <w:bottom w:val="none" w:sz="0" w:space="0" w:color="auto"/>
                        <w:right w:val="none" w:sz="0" w:space="0" w:color="auto"/>
                      </w:divBdr>
                      <w:divsChild>
                        <w:div w:id="1376612627">
                          <w:marLeft w:val="0"/>
                          <w:marRight w:val="0"/>
                          <w:marTop w:val="0"/>
                          <w:marBottom w:val="0"/>
                          <w:divBdr>
                            <w:top w:val="none" w:sz="0" w:space="0" w:color="auto"/>
                            <w:left w:val="none" w:sz="0" w:space="0" w:color="auto"/>
                            <w:bottom w:val="none" w:sz="0" w:space="0" w:color="auto"/>
                            <w:right w:val="none" w:sz="0" w:space="0" w:color="auto"/>
                          </w:divBdr>
                          <w:divsChild>
                            <w:div w:id="5770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79754">
                  <w:marLeft w:val="0"/>
                  <w:marRight w:val="0"/>
                  <w:marTop w:val="0"/>
                  <w:marBottom w:val="0"/>
                  <w:divBdr>
                    <w:top w:val="none" w:sz="0" w:space="0" w:color="auto"/>
                    <w:left w:val="none" w:sz="0" w:space="0" w:color="auto"/>
                    <w:bottom w:val="none" w:sz="0" w:space="0" w:color="auto"/>
                    <w:right w:val="none" w:sz="0" w:space="0" w:color="auto"/>
                  </w:divBdr>
                  <w:divsChild>
                    <w:div w:id="526262704">
                      <w:marLeft w:val="0"/>
                      <w:marRight w:val="0"/>
                      <w:marTop w:val="0"/>
                      <w:marBottom w:val="0"/>
                      <w:divBdr>
                        <w:top w:val="none" w:sz="0" w:space="0" w:color="auto"/>
                        <w:left w:val="none" w:sz="0" w:space="0" w:color="auto"/>
                        <w:bottom w:val="none" w:sz="0" w:space="0" w:color="auto"/>
                        <w:right w:val="none" w:sz="0" w:space="0" w:color="auto"/>
                      </w:divBdr>
                      <w:divsChild>
                        <w:div w:id="390036746">
                          <w:marLeft w:val="0"/>
                          <w:marRight w:val="0"/>
                          <w:marTop w:val="0"/>
                          <w:marBottom w:val="0"/>
                          <w:divBdr>
                            <w:top w:val="none" w:sz="0" w:space="0" w:color="auto"/>
                            <w:left w:val="none" w:sz="0" w:space="0" w:color="auto"/>
                            <w:bottom w:val="none" w:sz="0" w:space="0" w:color="auto"/>
                            <w:right w:val="none" w:sz="0" w:space="0" w:color="auto"/>
                          </w:divBdr>
                          <w:divsChild>
                            <w:div w:id="31106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659581">
                  <w:marLeft w:val="0"/>
                  <w:marRight w:val="0"/>
                  <w:marTop w:val="0"/>
                  <w:marBottom w:val="0"/>
                  <w:divBdr>
                    <w:top w:val="none" w:sz="0" w:space="0" w:color="auto"/>
                    <w:left w:val="none" w:sz="0" w:space="0" w:color="auto"/>
                    <w:bottom w:val="none" w:sz="0" w:space="0" w:color="auto"/>
                    <w:right w:val="none" w:sz="0" w:space="0" w:color="auto"/>
                  </w:divBdr>
                  <w:divsChild>
                    <w:div w:id="1926765453">
                      <w:marLeft w:val="0"/>
                      <w:marRight w:val="0"/>
                      <w:marTop w:val="0"/>
                      <w:marBottom w:val="0"/>
                      <w:divBdr>
                        <w:top w:val="none" w:sz="0" w:space="0" w:color="auto"/>
                        <w:left w:val="none" w:sz="0" w:space="0" w:color="auto"/>
                        <w:bottom w:val="none" w:sz="0" w:space="0" w:color="auto"/>
                        <w:right w:val="none" w:sz="0" w:space="0" w:color="auto"/>
                      </w:divBdr>
                      <w:divsChild>
                        <w:div w:id="1467242388">
                          <w:marLeft w:val="0"/>
                          <w:marRight w:val="0"/>
                          <w:marTop w:val="0"/>
                          <w:marBottom w:val="0"/>
                          <w:divBdr>
                            <w:top w:val="none" w:sz="0" w:space="0" w:color="auto"/>
                            <w:left w:val="none" w:sz="0" w:space="0" w:color="auto"/>
                            <w:bottom w:val="none" w:sz="0" w:space="0" w:color="auto"/>
                            <w:right w:val="none" w:sz="0" w:space="0" w:color="auto"/>
                          </w:divBdr>
                          <w:divsChild>
                            <w:div w:id="10063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275086">
                  <w:marLeft w:val="0"/>
                  <w:marRight w:val="0"/>
                  <w:marTop w:val="0"/>
                  <w:marBottom w:val="0"/>
                  <w:divBdr>
                    <w:top w:val="none" w:sz="0" w:space="0" w:color="auto"/>
                    <w:left w:val="none" w:sz="0" w:space="0" w:color="auto"/>
                    <w:bottom w:val="none" w:sz="0" w:space="0" w:color="auto"/>
                    <w:right w:val="none" w:sz="0" w:space="0" w:color="auto"/>
                  </w:divBdr>
                  <w:divsChild>
                    <w:div w:id="108210519">
                      <w:marLeft w:val="0"/>
                      <w:marRight w:val="0"/>
                      <w:marTop w:val="0"/>
                      <w:marBottom w:val="0"/>
                      <w:divBdr>
                        <w:top w:val="none" w:sz="0" w:space="0" w:color="auto"/>
                        <w:left w:val="none" w:sz="0" w:space="0" w:color="auto"/>
                        <w:bottom w:val="none" w:sz="0" w:space="0" w:color="auto"/>
                        <w:right w:val="none" w:sz="0" w:space="0" w:color="auto"/>
                      </w:divBdr>
                      <w:divsChild>
                        <w:div w:id="2125071664">
                          <w:marLeft w:val="0"/>
                          <w:marRight w:val="0"/>
                          <w:marTop w:val="0"/>
                          <w:marBottom w:val="0"/>
                          <w:divBdr>
                            <w:top w:val="none" w:sz="0" w:space="0" w:color="auto"/>
                            <w:left w:val="none" w:sz="0" w:space="0" w:color="auto"/>
                            <w:bottom w:val="none" w:sz="0" w:space="0" w:color="auto"/>
                            <w:right w:val="none" w:sz="0" w:space="0" w:color="auto"/>
                          </w:divBdr>
                          <w:divsChild>
                            <w:div w:id="35986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FB3D9-E87E-4B76-853D-2785B51AB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Flower power</dc:title>
  <dc:subject>Raport de analiză</dc:subject>
  <dc:creator>Crai Dan Rareș</dc:creator>
  <cp:keywords/>
  <dc:description/>
  <cp:lastModifiedBy>Anca Ilicea</cp:lastModifiedBy>
  <cp:revision>2</cp:revision>
  <dcterms:created xsi:type="dcterms:W3CDTF">2021-03-07T16:55:00Z</dcterms:created>
  <dcterms:modified xsi:type="dcterms:W3CDTF">2021-03-07T16:55:00Z</dcterms:modified>
</cp:coreProperties>
</file>