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5"/>
        <w:gridCol w:w="1245"/>
        <w:gridCol w:w="1245"/>
        <w:gridCol w:w="1245"/>
        <w:gridCol w:w="1245"/>
        <w:gridCol w:w="1245"/>
        <w:gridCol w:w="124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tblHeader/>
          <w:jc w:val="center"/>
        </w:trPr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一月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溶解氧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高猛酸盐指数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COD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氨氮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总磷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蚌埠闸上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11.9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2.9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0.04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0.066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0.008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0.48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0.04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0.33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沫河口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12.3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3.6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0.05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0.067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0.071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0.6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0.05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0.335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新城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11.4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14.8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0.054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0.439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0.55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0.74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0.054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晶源水务取水口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12.5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13.1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0.6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0.098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0.11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0.55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0.655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0.6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0.49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  <w:tc>
          <w:tcPr>
            <w:tcW w:w="124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center"/>
              <w:textAlignment w:val="center"/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达标</w:t>
            </w:r>
          </w:p>
        </w:tc>
      </w:tr>
    </w:tbl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251"/>
        <w:gridCol w:w="1251"/>
        <w:gridCol w:w="1251"/>
        <w:gridCol w:w="1251"/>
        <w:gridCol w:w="1251"/>
        <w:gridCol w:w="1251"/>
        <w:gridCol w:w="125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tblHeader/>
          <w:jc w:val="center"/>
        </w:trPr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二月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溶解氧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高猛酸盐指数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COD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氨氮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总磷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蚌埠闸上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12.2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3.2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0.046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0.047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0.65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沫河口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4.1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18.5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0.06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0.049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0.036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0.68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0.925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0.06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0.245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新城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17.4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0.31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0.714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0.6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0.87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0.31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晶源水务取水口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9.8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4.7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17.3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0.37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0.51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0.78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0.865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0.37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</w:pP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251"/>
        <w:gridCol w:w="1251"/>
        <w:gridCol w:w="1251"/>
        <w:gridCol w:w="1251"/>
        <w:gridCol w:w="1251"/>
        <w:gridCol w:w="1251"/>
        <w:gridCol w:w="125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tblHeader/>
          <w:jc w:val="center"/>
        </w:trPr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三月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溶解氧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高猛酸盐指数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COD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氨氮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总磷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蚌埠闸上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0.9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沫河口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9.7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3.6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14.3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0.059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0.515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0.715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0.295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新城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5.8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3.4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12.2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0.27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0.041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0.862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0.57 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0.61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0.27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0.205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晶源水务取水口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13.5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17.4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0.34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0.078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0.372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0.67 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0.87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0.34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251"/>
        <w:gridCol w:w="1251"/>
        <w:gridCol w:w="1251"/>
        <w:gridCol w:w="1251"/>
        <w:gridCol w:w="1251"/>
        <w:gridCol w:w="1251"/>
        <w:gridCol w:w="125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tblHeader/>
          <w:jc w:val="center"/>
        </w:trPr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四月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溶解氧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高猛酸盐指数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COD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氨氮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总磷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蚌埠闸上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7.2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0.073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0.694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0.85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0.365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沫河口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2.9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17.9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0.04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0.072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0.649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 xml:space="preserve">0.48 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0.895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0.04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0.36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新城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6.4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11.5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0.14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0.051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0.781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0.575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0.14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晶源水务取水口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0.48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0.575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0.58 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0.85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0.48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0.275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251"/>
        <w:gridCol w:w="1251"/>
        <w:gridCol w:w="1251"/>
        <w:gridCol w:w="1319"/>
        <w:gridCol w:w="1251"/>
        <w:gridCol w:w="1251"/>
        <w:gridCol w:w="125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tblHeader/>
          <w:jc w:val="center"/>
        </w:trPr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五月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溶解氧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高猛酸盐指数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COD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氨氮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总磷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蚌埠闸上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5.3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0.074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0.943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沫河口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6.1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0.05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0.095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0.82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0.05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0.475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新城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3.2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17.7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0.49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0.048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0.588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0.533333333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0.885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0.49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晶源水务取水口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8.2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3.4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18.4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0.19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0.114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0.61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0.92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0.19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tbl>
      <w:tblPr>
        <w:tblStyle w:val="4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251"/>
        <w:gridCol w:w="1251"/>
        <w:gridCol w:w="1251"/>
        <w:gridCol w:w="1251"/>
        <w:gridCol w:w="1251"/>
        <w:gridCol w:w="1251"/>
        <w:gridCol w:w="125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tblHeader/>
          <w:jc w:val="center"/>
        </w:trPr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六月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溶解氧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eastAsia" w:cs="Times New Roman"/>
                <w:b/>
                <w:bCs/>
                <w:sz w:val="21"/>
                <w:szCs w:val="21"/>
                <w:lang w:val="en-US" w:eastAsia="zh-CN"/>
              </w:rPr>
              <w:t>高猛酸盐指数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COD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</w:rPr>
              <w:t>氨氮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总磷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蚌埠闸上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0.124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0.03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0.62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沫河口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5.1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3.2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0.132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0.98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0.53</w:t>
            </w:r>
            <w:bookmarkStart w:id="0" w:name="_GoBack"/>
            <w:bookmarkEnd w:id="0"/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0.66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新城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8.9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5.7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14.2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0.48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0.149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0.95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0.71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0.48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0.745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晶源水务取水口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平均值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6.7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3.2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13.5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0.86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污染指数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0.746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0.53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0.675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0.86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达标分析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1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  <w:tc>
          <w:tcPr>
            <w:tcW w:w="1257" w:type="dxa"/>
            <w:tcBorders>
              <w:tl2br w:val="nil"/>
              <w:tr2bl w:val="nil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达标</w:t>
            </w:r>
          </w:p>
        </w:tc>
      </w:tr>
    </w:tbl>
    <w:p>
      <w:pPr>
        <w:pStyle w:val="2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wYTNjMTJmYjUyNjYzNTMxMGFiNjljOGJiMzAyOWUifQ=="/>
  </w:docVars>
  <w:rsids>
    <w:rsidRoot w:val="42B40CF3"/>
    <w:rsid w:val="0203487D"/>
    <w:rsid w:val="099E5814"/>
    <w:rsid w:val="11733F74"/>
    <w:rsid w:val="27E87EED"/>
    <w:rsid w:val="42B40CF3"/>
    <w:rsid w:val="56922C6B"/>
    <w:rsid w:val="5E987A7E"/>
    <w:rsid w:val="75AB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spacing w:before="156" w:line="400" w:lineRule="exact"/>
      <w:ind w:firstLine="480"/>
    </w:pPr>
    <w:rPr>
      <w:rFonts w:ascii="宋体" w:cs="Times New Roman"/>
      <w:szCs w:val="20"/>
    </w:rPr>
  </w:style>
  <w:style w:type="table" w:styleId="4">
    <w:name w:val="Table Grid"/>
    <w:basedOn w:val="3"/>
    <w:qFormat/>
    <w:uiPriority w:val="39"/>
    <w:rPr>
      <w:rFonts w:ascii="Calibri" w:hAnsi="Calibri"/>
    </w:rPr>
    <w:tblPr>
      <w:tblBorders>
        <w:top w:val="single" w:color="auto" w:sz="12" w:space="0"/>
        <w:bottom w:val="single" w:color="auto" w:sz="12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表格正文"/>
    <w:basedOn w:val="1"/>
    <w:next w:val="1"/>
    <w:qFormat/>
    <w:uiPriority w:val="0"/>
    <w:pPr>
      <w:widowControl/>
      <w:spacing w:line="360" w:lineRule="exact"/>
      <w:ind w:firstLine="0" w:firstLineChars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2023-08-08T09:03:00Z</dcterms:created>
  <dc:creator>富土康一号流水线质检员</dc:creator>
  <cp:lastModifiedBy>富土康一号流水线质检员</cp:lastModifiedBy>
  <dcterms:modified xsi:type="dcterms:W3CDTF">2023-08-09T02:20:19Z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04957FD5865148A595F759028B92A8CD_11</vt:lpwstr>
  </property>
</Properties>
</file>