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80"/>
      </w:pPr>
      <w:r>
        <w:rPr>
          <w:b/>
          <w:color w:val="004A2B"/>
          <w:sz w:val="34"/>
        </w:rPr>
        <w:t xml:space="preserve">The India Wellness-Beverage &amp; Ayurveda Market</w:t>
      </w:r>
    </w:p>
    <w:p>
      <w:r>
        <w:rPr>
          <w:i/>
          <w:color w:val="555555"/>
        </w:rPr>
        <w:t xml:space="preserve">Tea, Coffee-D2C, Ayurveda and Adaptogens, a full competitive teardown of the home market</w:t>
      </w:r>
    </w:p>
    <w:p>
      <w:r>
        <w:t xml:space="preserve">Prepared for: Growth &amp; Digital Production, VAHDAM (India / home market).  9 July 2026.  Confidence-tagged: [Certain] (cited) / [Likely] (strong multi-source inference). Speculative points excluded.</w:t>
      </w:r>
    </w:p>
    <w:p>
      <w:r>
        <w:rPr>
          <w:b/>
        </w:rPr>
        <w:t xml:space="preserve">VAHDAM position (India): </w:t>
      </w:r>
      <w:r>
        <w:t xml:space="preserve">Origin is parity at home, everyone is origin. Win on premium/single-origin, the bridge SKU (Ashwagandha Coffee across the ritual and wellness wallets), reverse-prestige (loved in 145 countries), quick-commerce and disciplined CAC.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1. Scope, method &amp; how to read this</w:t>
      </w:r>
    </w:p>
    <w:p>
      <w:r>
        <w:rPr>
          <w:b/>
        </w:rPr>
        <w:t xml:space="preserve">[Certain]</w:t>
      </w:r>
      <w:r>
        <w:t xml:space="preserve">  "Tea, coffee, or supplements" is not one market, it is several multi-billion categories with different buyers, margins, shelf logic and regulators. This report anchors on the single arena where they collide: the functional-wellness beverage and supplement segment, premium/functional tea, adaptogen and functional coffee, and the adaptogen/wellness products adjacent to them.</w:t>
      </w:r>
    </w:p>
    <w:p>
      <w:r>
        <w:rPr>
          <w:b/>
        </w:rPr>
        <w:t xml:space="preserve">[Certain]</w:t>
      </w:r>
      <w:r>
        <w:t xml:space="preserve">  Central framing: India is not a smaller US/UK adaptogen-coffee market, it is a different structure. Tea is a mass rupee-priced staple owned by a duopoly; functional/adaptogen is native Ayurveda, not imported wellness; and ashwagandha is a household commodity, which weakens VAHDAM's global origin moat at home.</w:t>
      </w:r>
    </w:p>
    <w:p>
      <w:pPr>
        <w:ind w:left="360" w:hanging="240"/>
      </w:pPr>
      <w:r>
        <w:t xml:space="preserve">•  </w:t>
      </w:r>
      <w:r>
        <w:t xml:space="preserve">Market sizing for India tea, India coffee (traditional + D2C) and the India Ayurveda / wellness-supplement pool, with source-to-source variance shown.</w:t>
      </w:r>
    </w:p>
    <w:p>
      <w:pPr>
        <w:ind w:left="360" w:hanging="240"/>
      </w:pPr>
      <w:r>
        <w:t xml:space="preserve">•  </w:t>
      </w:r>
      <w:r>
        <w:t xml:space="preserve">A five-tier competitive landscape plus deep-dive profiles of eight players across the mass-tea duopoly, premium/D2C tea, coffee-D2C, legacy Ayurveda and modern wellness-D2C.</w:t>
      </w:r>
    </w:p>
    <w:p>
      <w:pPr>
        <w:ind w:left="360" w:hanging="240"/>
      </w:pPr>
      <w:r>
        <w:t xml:space="preserve">•  </w:t>
      </w:r>
      <w:r>
        <w:t xml:space="preserve">Four comparison tables: India tea players, India coffee players, India Ayurveda/wellness players and where VAHDAM competes for which wallet.</w:t>
      </w:r>
    </w:p>
    <w:p>
      <w:pPr>
        <w:ind w:left="360" w:hanging="240"/>
      </w:pPr>
      <w:r>
        <w:t xml:space="preserve">•  </w:t>
      </w:r>
      <w:r>
        <w:t xml:space="preserve">Consumer demand signals, the India D2C playbook, the FSSAI + AYUSH regulatory frame and a white-space read.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2. Executive summary</w:t>
      </w:r>
    </w:p>
    <w:p>
      <w:r>
        <w:rPr>
          <w:b/>
        </w:rPr>
        <w:t xml:space="preserve">[Certain]</w:t>
      </w:r>
      <w:r>
        <w:t xml:space="preserve">  India is the world's largest tea producer and consumer; ~80% of production is consumed domestically and tea is a daily staple. The mass market is a Tata Consumer / Hindustan Unilever duopoly, a Red Ocean VAHDAM cannot and should not fight on price.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VAHDAM plays in a premium sliver of a huge, low-margin category.</w:t>
      </w:r>
      <w:r>
        <w:t xml:space="preserve"> It secured ₹25cr from SIDBI Venture Capital (Mar 2025) and competes on single-origin, farmer-direct, carbon-neutral, export-grade quality.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The origin moat inverts at home.</w:t>
      </w:r>
      <w:r>
        <w:t xml:space="preserve"> VAHDAM's worldwide edge, authentic Indian origin, is table stakes in India. Everyone here is origin; ashwagandha, turmeric and chai are native and cheap.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So the differentiators flip to four.</w:t>
      </w:r>
      <w:r>
        <w:t xml:space="preserve"> (1) premiumisation &amp; single-origin; (2) format innovation (Ashwagandha Coffee is genuinely novel vs mass tea and vs capsule-Ayurveda); (3) design/brand cachet incl. loved-in-145-countries reverse-prestige; (4) D2C + quick-commerce execution.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VAHDAM competes for two wallets.</w:t>
      </w:r>
      <w:r>
        <w:t xml:space="preserve"> The premium-beverage-ritual wallet (vs Blue Tokai, premium tea, Chaayos) and the functional-wellness wallet (vs Kapiva, OZiva, Dabur/Himalaya). Ashwagandha Coffee is the rare SKU bridging both, the wedge.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Ayurveda is the native adaptogen category, and profit-hostile.</w:t>
      </w:r>
      <w:r>
        <w:t xml:space="preserve"> Global Ayurveda is compounding ~19.7%/yr, but ad-led D2C economics are brutal: Kapiva posted ₹69cr losses on ₹342cr revenue in FY25. CAC, not demand, is the category-killer.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Coffee-D2C is the analog to watch.</w:t>
      </w:r>
      <w:r>
        <w:t xml:space="preserve"> Blue Tokai (single-origin, ~$180M valuation, $25M raised Sep 2025) owns the premium ritual; Rage Coffee (vitamin-enriched) is the closest functional coffee, neither pairs real coffee with a native adaptogen story, which VAHDAM does.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3. Market sizing (India, with global context)</w:t>
      </w:r>
    </w:p>
    <w:p>
      <w:r>
        <w:rPr>
          <w:i/>
          <w:color w:val="555555"/>
        </w:rPr>
        <w:t xml:space="preserve">Spread across firms shown. 2024/25 base; USD or rupee as noted.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Segment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Size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CAGR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Source(s)</w:t>
            </w:r>
          </w:p>
        </w:tc>
      </w:tr>
      <w:tr>
        <w:tc>
          <w:tcPr/>
          <w:p>
            <w:r>
              <w:t xml:space="preserve">India tea market</w:t>
            </w:r>
          </w:p>
        </w:tc>
        <w:tc>
          <w:tcPr/>
          <w:p>
            <w:r>
              <w:t xml:space="preserve">~$11.7 to 11.9B (2024/25)</w:t>
            </w:r>
          </w:p>
        </w:tc>
        <w:tc>
          <w:tcPr/>
          <w:p>
            <w:r>
              <w:t xml:space="preserve">~3 to 4%</w:t>
            </w:r>
          </w:p>
        </w:tc>
        <w:tc>
          <w:tcPr/>
          <w:p>
            <w:r>
              <w:t xml:space="preserve">IMARC $11.86B; CMI $11.70B; EMR</w:t>
            </w:r>
          </w:p>
        </w:tc>
      </w:tr>
      <w:tr>
        <w:tc>
          <w:tcPr/>
          <w:p>
            <w:r>
              <w:t xml:space="preserve">India tea volume</w:t>
            </w:r>
          </w:p>
        </w:tc>
        <w:tc>
          <w:tcPr/>
          <w:p>
            <w:r>
              <w:t xml:space="preserve">~1.40M tons (2025) → 2.17M (2035)</w:t>
            </w:r>
          </w:p>
        </w:tc>
        <w:tc>
          <w:tcPr/>
          <w:p/>
        </w:tc>
        <w:tc>
          <w:tcPr/>
          <w:p>
            <w:r>
              <w:t xml:space="preserve">Expert Market Research</w:t>
            </w:r>
          </w:p>
        </w:tc>
      </w:tr>
      <w:tr>
        <w:tc>
          <w:tcPr/>
          <w:p>
            <w:r>
              <w:t xml:space="preserve">India tea structure</w:t>
            </w:r>
          </w:p>
        </w:tc>
        <w:tc>
          <w:tcPr/>
          <w:p>
            <w:r>
              <w:t xml:space="preserve">Black 68% · loose 44% · residential 80%</w:t>
            </w:r>
          </w:p>
        </w:tc>
        <w:tc>
          <w:tcPr/>
          <w:p/>
        </w:tc>
        <w:tc>
          <w:tcPr/>
          <w:p>
            <w:r>
              <w:t xml:space="preserve">IMARC / Ken Research</w:t>
            </w:r>
          </w:p>
        </w:tc>
      </w:tr>
      <w:tr>
        <w:tc>
          <w:tcPr/>
          <w:p>
            <w:r>
              <w:t xml:space="preserve">India premium tea</w:t>
            </w:r>
          </w:p>
        </w:tc>
        <w:tc>
          <w:tcPr/>
          <w:p>
            <w:r>
              <w:t xml:space="preserve">~1.20M tons (2025) → 1.81M (2035)</w:t>
            </w:r>
          </w:p>
        </w:tc>
        <w:tc>
          <w:tcPr/>
          <w:p>
            <w:r>
              <w:t xml:space="preserve">4.2%</w:t>
            </w:r>
          </w:p>
        </w:tc>
        <w:tc>
          <w:tcPr/>
          <w:p>
            <w:r>
              <w:t xml:space="preserve">Expert Market Research</w:t>
            </w:r>
          </w:p>
        </w:tc>
      </w:tr>
      <w:tr>
        <w:tc>
          <w:tcPr/>
          <w:p>
            <w:r>
              <w:t xml:space="preserve">India coffee market</w:t>
            </w:r>
          </w:p>
        </w:tc>
        <w:tc>
          <w:tcPr/>
          <w:p>
            <w:r>
              <w:t xml:space="preserve">~$1.46B → ~$2.03B (2025 est.)</w:t>
            </w:r>
          </w:p>
        </w:tc>
        <w:tc>
          <w:tcPr/>
          <w:p>
            <w:r>
              <w:t xml:space="preserve">~9.9%</w:t>
            </w:r>
          </w:p>
        </w:tc>
        <w:tc>
          <w:tcPr/>
          <w:p>
            <w:r>
              <w:t xml:space="preserve">Mordor Intelligence</w:t>
            </w:r>
          </w:p>
        </w:tc>
      </w:tr>
      <w:tr>
        <w:tc>
          <w:tcPr/>
          <w:p>
            <w:r>
              <w:t xml:space="preserve">India coffee (packaged base)</w:t>
            </w:r>
          </w:p>
        </w:tc>
        <w:tc>
          <w:tcPr/>
          <w:p>
            <w:r>
              <w:t xml:space="preserve">~$552.9M (2023)</w:t>
            </w:r>
          </w:p>
        </w:tc>
        <w:tc>
          <w:tcPr/>
          <w:p>
            <w:r>
              <w:t xml:space="preserve">9.87%</w:t>
            </w:r>
          </w:p>
        </w:tc>
        <w:tc>
          <w:tcPr/>
          <w:p>
            <w:r>
              <w:t xml:space="preserve">Custom Market Insights</w:t>
            </w:r>
          </w:p>
        </w:tc>
      </w:tr>
      <w:tr>
        <w:tc>
          <w:tcPr/>
          <w:p>
            <w:r>
              <w:t xml:space="preserve">Global Ayurveda market</w:t>
            </w:r>
          </w:p>
        </w:tc>
        <w:tc>
          <w:tcPr/>
          <w:p>
            <w:r>
              <w:t xml:space="preserve">$20.42B (2025) → $85.83B (2033)</w:t>
            </w:r>
          </w:p>
        </w:tc>
        <w:tc>
          <w:tcPr/>
          <w:p>
            <w:r>
              <w:t xml:space="preserve">19.72%</w:t>
            </w:r>
          </w:p>
        </w:tc>
        <w:tc>
          <w:tcPr/>
          <w:p>
            <w:r>
              <w:t xml:space="preserve">via Open Magazine</w:t>
            </w:r>
          </w:p>
        </w:tc>
      </w:tr>
      <w:tr>
        <w:tc>
          <w:tcPr/>
          <w:p>
            <w:r>
              <w:t xml:space="preserve">India wellness D2C reach</w:t>
            </w:r>
          </w:p>
        </w:tc>
        <w:tc>
          <w:tcPr/>
          <w:p>
            <w:r>
              <w:t xml:space="preserve">~44% of wellness/skincare orders from Tier-III+</w:t>
            </w:r>
          </w:p>
        </w:tc>
        <w:tc>
          <w:tcPr/>
          <w:p/>
        </w:tc>
        <w:tc>
          <w:tcPr/>
          <w:p>
            <w:r>
              <w:t xml:space="preserve">ClickPost FY26</w:t>
            </w:r>
          </w:p>
        </w:tc>
      </w:tr>
    </w:tbl>
    <w:p>
      <w:r>
        <w:rPr>
          <w:i/>
          <w:color w:val="555555"/>
        </w:rPr>
        <w:t xml:space="preserve">The asymmetry: tea is a ~$12B commodity growing low-single-digits; Ayurveda/wellness is smaller but compounding ~20%/yr. VAHDAM's growth lives in the premium/wellness layer, not tea tonnage.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3.1 Tea, vast, mass, and a duopoly</w:t>
      </w:r>
    </w:p>
    <w:p>
      <w:r>
        <w:rPr>
          <w:b/>
        </w:rPr>
        <w:t xml:space="preserve">[Certain]</w:t>
      </w:r>
      <w:r>
        <w:t xml:space="preserve">  India is the largest tea producer and consumer on earth; ~80% consumed at home, residential use ~80% of the market, black tea 68%, loose tea 44%. Tata Consumer and HUL own the mass market on distribution depth and rural penetration. The mass tea market is irrelevant to VAHDAM's economics; the premium/specialty and export-grade sliver is the entire home-market opportunity.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3.2 Coffee, small, southern, and D2C-disrupted</w:t>
      </w:r>
    </w:p>
    <w:p>
      <w:r>
        <w:rPr>
          <w:b/>
        </w:rPr>
        <w:t xml:space="preserve">[Certain]</w:t>
      </w:r>
      <w:r>
        <w:t xml:space="preserve">  India coffee (~$1.46 to 2.03B) is far smaller than tea and historically Nescafe/Bru/Tata Coffee. The growth story is at-home premium ritual led by D2C: Blue Tokai, Sleepy Owl, Rage, Third Wave. This is the arena VAHDAM's Ashwagandha Coffee enters, premium ritual + a functional twist none of them own.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3.3 Ayurveda &amp; wellness, the native functional pool</w:t>
      </w:r>
    </w:p>
    <w:p>
      <w:r>
        <w:rPr>
          <w:b/>
        </w:rPr>
        <w:t xml:space="preserve">[Likely]</w:t>
      </w:r>
      <w:r>
        <w:t xml:space="preserve">  What the West calls adaptogens, India calls Ayurveda, a trusted, mass, centuries-old category owned by Dabur, Himalaya (1930) and Patanjali, now modernised by D2C brands Kapiva and OZiva. Global Ayurveda compounds ~19.7%/yr. Ashwagandha is a household word here, which lowers education cost but removes the novelty premium VAHDAM enjoys abroad.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4. Category dynamics &amp; demand trends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The duopoly and the premium sliver</w:t>
      </w:r>
    </w:p>
    <w:p>
      <w:r>
        <w:rPr>
          <w:b/>
        </w:rPr>
        <w:t xml:space="preserve">[Certain]</w:t>
      </w:r>
      <w:r>
        <w:t xml:space="preserve">  Tata Consumer (Tata Tea, Tetley, Gold, Premium) and HUL (Brooke Bond Red Label, Taj Mahal, 3 Roses, Lipton) dominate. Tata's Jan-2024 acquisition of Organic India folded a wellness-tea brand into the incumbent, the giants are now moving into VAHDAM's premium/wellness lane.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Coffee's at-home ritual surge</w:t>
      </w:r>
    </w:p>
    <w:p>
      <w:r>
        <w:rPr>
          <w:b/>
        </w:rPr>
        <w:t xml:space="preserve">[Certain]</w:t>
      </w:r>
      <w:r>
        <w:t xml:space="preserve">  The shift from out-of-home to sophisticated at-home coffee is now permanent, funded by PE/VC: Blue Tokai raised $25M (Sep 2025), Subko $10M. Challenger brands simplified premium coffee into convenient formats, the exact behavioural shift VAHDAM's instant Ashwagandha Coffee rides.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Ayurveda as native functional, trust without novelty</w:t>
      </w:r>
    </w:p>
    <w:p>
      <w:r>
        <w:rPr>
          <w:b/>
        </w:rPr>
        <w:t xml:space="preserve">[Likely]</w:t>
      </w:r>
      <w:r>
        <w:t xml:space="preserve">  Ashwagandha needs no explanation in India, which cuts education spend but means VAHDAM can't charge a novelty premium for it. The winning move is to premiumise the format and experience, not the ingredient.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D2C jumps to Bharat (Tier-III+)</w:t>
      </w:r>
    </w:p>
    <w:p>
      <w:r>
        <w:rPr>
          <w:b/>
        </w:rPr>
        <w:t xml:space="preserve">[Certain]</w:t>
      </w:r>
      <w:r>
        <w:t xml:space="preserve">  ~44% of wellness/skincare D2C orders now come from Tier-III cities and beyond, smartphone- and quick-commerce-led. Demand for premium/wellness is no longer metro-only.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Quick-commerce is the new shelf</w:t>
      </w:r>
    </w:p>
    <w:p>
      <w:r>
        <w:rPr>
          <w:b/>
        </w:rPr>
        <w:t xml:space="preserve">[Certain]</w:t>
      </w:r>
      <w:r>
        <w:t xml:space="preserve">  Blinkit, Swiggy Instamart and Zepto are where premium daily-ritual demand now converts (Sleepy Owl is in 15K+ retail + all major quick-commerce). Distribution execution, not just DTC, decides winners.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The Ayurvedic-D2C profitability trap</w:t>
      </w:r>
    </w:p>
    <w:p>
      <w:r>
        <w:rPr>
          <w:b/>
        </w:rPr>
        <w:t xml:space="preserve">[Certain]</w:t>
      </w:r>
      <w:r>
        <w:t xml:space="preserve">  Ad-led D2C growth is giving way to hard unit-economics questions. Kapiva grew revenue 50% to ₹342cr in FY25 but losses widened to ₹69cr. Sustained marketing spend for visibility eats the P&amp;L, the central risk for any VAHDAM India scale-up.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5. Competitive landscape, the tiers</w:t>
      </w:r>
    </w:p>
    <w:p>
      <w:r>
        <w:rPr>
          <w:i/>
          <w:color w:val="555555"/>
        </w:rPr>
        <w:t xml:space="preserve">The India arena sorts into five tiers; VAHDAM straddles premium/D2C tea and, via Ashwagandha Coffee, both coffee-D2C and the functional-wellness wallet.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Tier 1, Mass tea duopoly</w:t>
      </w:r>
    </w:p>
    <w:p>
      <w:r>
        <w:rPr>
          <w:b/>
        </w:rPr>
        <w:t xml:space="preserve">Do not fight.</w:t>
      </w:r>
      <w:r>
        <w:t xml:space="preserve"> Tata Consumer, Hindustan Unilever (Brooke Bond). Own the rupee-priced daily-staple market on distribution and trust. A price/volume war VAHDAM cannot win.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Tier 2, Premium / D2C tea</w:t>
      </w:r>
    </w:p>
    <w:p>
      <w:r>
        <w:rPr>
          <w:b/>
        </w:rPr>
        <w:t xml:space="preserve">VAHDAM's home turf.</w:t>
      </w:r>
      <w:r>
        <w:t xml:space="preserve"> VAHDAM, TeaBox, Chaayos (cafe + retail), Blue Tea, Tea Trunk. Single-origin, fresh, design-led, gifting. VAHDAM and TeaBox are the analyst-cited premium-D2C benchmarks.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Tier 3, Coffee D2C</w:t>
      </w:r>
    </w:p>
    <w:p>
      <w:r>
        <w:rPr>
          <w:b/>
        </w:rPr>
        <w:t xml:space="preserve">Premium ritual + functional edge.</w:t>
      </w:r>
      <w:r>
        <w:t xml:space="preserve"> Blue Tokai, Sleepy Owl, Rage Coffee, Third Wave, Country Bean, SLAY, Subko. Where Ashwagandha Coffee competes on the premium-ritual axis (Blue Tokai) and the functional axis (Rage).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Tier 4, Legacy Ayurveda</w:t>
      </w:r>
    </w:p>
    <w:p>
      <w:r>
        <w:rPr>
          <w:b/>
        </w:rPr>
        <w:t xml:space="preserve">Trust incumbents.</w:t>
      </w:r>
      <w:r>
        <w:t xml:space="preserve"> Dabur, Himalaya, Patanjali, Baidyanath, Organic India (Tata). Own Ayurvedic authority and mass distribution; the native adaptogen shelf VAHDAM can't out-trust or out-price.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Tier 5, Modern Ayurveda / wellness D2C</w:t>
      </w:r>
    </w:p>
    <w:p>
      <w:r>
        <w:rPr>
          <w:b/>
        </w:rPr>
        <w:t xml:space="preserve">Functional wallet.</w:t>
      </w:r>
      <w:r>
        <w:t xml:space="preserve"> Kapiva, OZiva, Plix, HealthKart, TrueBasics, The Whole Truth. Condition-led modern-Ayurveda and plant-wellness in supplement formats, the functional wallet VAHDAM's coffee also chases.</w:t>
      </w:r>
    </w:p>
    <w:p>
      <w:r>
        <w:rPr>
          <w:b/>
        </w:rPr>
        <w:t xml:space="preserve">[Likely]</w:t>
      </w:r>
      <w:r>
        <w:t xml:space="preserve">  Where VAHDAM sits: Tier 2 by heritage, but its unique position is the Ashwagandha Coffee bridge across Tier 3 (premium ritual) and Tier 5 (functional wellness). No Indian player occupies that intersection.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6. Competitor deep-dive profiles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VAHDAM India (anchor)</w:t>
      </w:r>
    </w:p>
    <w:p>
      <w:r>
        <w:t xml:space="preserve">Premium, export-grade Indian tea + adaptogen coffee, the global brand at home. </w:t>
      </w:r>
      <w:r>
        <w:rPr>
          <w:b/>
        </w:rPr>
        <w:t xml:space="preserve">Hero:</w:t>
      </w:r>
      <w:r>
        <w:t xml:space="preserve"> single-origin teas (Darjeeling, Assam, chai, green, herbal) + Ashwagandha Coffee (KSM-66, Lion's Mane, Turmeric, Chaga). </w:t>
      </w:r>
      <w:r>
        <w:rPr>
          <w:b/>
        </w:rPr>
        <w:t xml:space="preserve">Positioning:</w:t>
      </w:r>
      <w:r>
        <w:t xml:space="preserve"> single-origin, farmer-direct, carbon-neutral, export-grade; loved-across-145-countries reverse-prestige. </w:t>
      </w:r>
      <w:r>
        <w:rPr>
          <w:b/>
        </w:rPr>
        <w:t xml:space="preserve">Capital:</w:t>
      </w:r>
      <w:r>
        <w:t xml:space="preserve"> ₹25cr from SIDBI (Mar 2025). </w:t>
      </w:r>
      <w:r>
        <w:rPr>
          <w:b/>
        </w:rPr>
        <w:t xml:space="preserve">Strengths:</w:t>
      </w:r>
      <w:r>
        <w:t xml:space="preserve"> a real global brand with premium design, quality systems and gifting equity most Indian D2C tea brands lack; Ashwagandha Coffee is a novel format bridging tea, coffee and Ayurveda. </w:t>
      </w:r>
      <w:r>
        <w:rPr>
          <w:b/>
        </w:rPr>
        <w:t xml:space="preserve">Openings:</w:t>
      </w:r>
      <w:r>
        <w:t xml:space="preserve"> Indian origin is not a home-market moat; Ayurvedic-D2C economics are brutal; competes against Dabur/Himalaya trust and Blue Tokai ritual at once.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Tata Consumer Products</w:t>
      </w:r>
    </w:p>
    <w:p>
      <w:r>
        <w:t xml:space="preserve">Co-leader of the tea duopoly, now buying into wellness. Tata Tea, Tetley, Gold, Premium; premiumising via Gold Care; acquired Organic India (2024). Edge: vertical integration, digital demand forecasting, SKU segmentation. </w:t>
      </w:r>
      <w:r>
        <w:rPr>
          <w:b/>
        </w:rPr>
        <w:t xml:space="preserve">Strengths:</w:t>
      </w:r>
      <w:r>
        <w:t xml:space="preserve"> distribution, trust and capital no D2C brand can match; now credible in premium/wellness via Organic India. </w:t>
      </w:r>
      <w:r>
        <w:rPr>
          <w:b/>
        </w:rPr>
        <w:t xml:space="preserve">Openings:</w:t>
      </w:r>
      <w:r>
        <w:t xml:space="preserve"> slow and brand-diluted at the top end; cannot deliver a curated single-origin, design-led experience. VAHDAM wins on depth, not breadth.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Hindustan Unilever (Brooke Bond)</w:t>
      </w:r>
    </w:p>
    <w:p>
      <w:r>
        <w:t xml:space="preserve">Co-leader on distribution depth and rural penetration. Brooke Bond Red Label, Taj Mahal, 3 Roses, Lipton; Taj Mahal = premium gold standard. Edge: scale-driven procurement, unmatched rural + modern-trade distribution. </w:t>
      </w:r>
      <w:r>
        <w:rPr>
          <w:b/>
        </w:rPr>
        <w:t xml:space="preserve">Strengths:</w:t>
      </w:r>
      <w:r>
        <w:t xml:space="preserve"> ubiquity and the strongest distribution engine in Indian FMCG. </w:t>
      </w:r>
      <w:r>
        <w:rPr>
          <w:b/>
        </w:rPr>
        <w:t xml:space="preserve">Openings:</w:t>
      </w:r>
      <w:r>
        <w:t xml:space="preserve"> mass-first; no premium single-origin or wellness-coffee credibility; not built for a curated D2C experience.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Wagh Bakri</w:t>
      </w:r>
    </w:p>
    <w:p>
      <w:r>
        <w:t xml:space="preserve">The #3 heritage regional champion, moving experiential. 130-year Ahmedabad house, strong West India; introduced Royale premium CTC; investing in tea lounges. </w:t>
      </w:r>
      <w:r>
        <w:rPr>
          <w:b/>
        </w:rPr>
        <w:t xml:space="preserve">Strengths:</w:t>
      </w:r>
      <w:r>
        <w:t xml:space="preserve"> regional loyalty, heritage, experiential retail. </w:t>
      </w:r>
      <w:r>
        <w:rPr>
          <w:b/>
        </w:rPr>
        <w:t xml:space="preserve">Openings:</w:t>
      </w:r>
      <w:r>
        <w:t xml:space="preserve"> regional not national premium; not a D2C/wellness or coffee player, tangential to VAHDAM.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Blue Tokai</w:t>
      </w:r>
    </w:p>
    <w:p>
      <w:r>
        <w:t xml:space="preserve">India's specialty-coffee darling, the premium at-home ritual benchmark. Single-origin Indian coffee, farm-direct; educated the urban market on roast/brew; 100+ cafes + strong online; ~$180M valuation, $25M bridge (Sep 2025). </w:t>
      </w:r>
      <w:r>
        <w:rPr>
          <w:b/>
        </w:rPr>
        <w:t xml:space="preserve">Openings:</w:t>
      </w:r>
      <w:r>
        <w:t xml:space="preserve"> no functional/adaptogen angle and no tea heritage, the calm-energy adaptogen-coffee position is open for VAHDAM.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Rage Coffee</w:t>
      </w:r>
    </w:p>
    <w:p>
      <w:r>
        <w:t xml:space="preserve">The closest functional-coffee analog in India. Plant-based, vitamin-enriched instant coffee (founded 2018); expanding offline. </w:t>
      </w:r>
      <w:r>
        <w:rPr>
          <w:b/>
        </w:rPr>
        <w:t xml:space="preserve">Strengths:</w:t>
      </w:r>
      <w:r>
        <w:t xml:space="preserve"> proved Indian consumers will buy a functionally-enhanced coffee; strong D2C brand energy. </w:t>
      </w:r>
      <w:r>
        <w:rPr>
          <w:b/>
        </w:rPr>
        <w:t xml:space="preserve">Openings:</w:t>
      </w:r>
      <w:r>
        <w:t xml:space="preserve"> vitamin-enriched, not Ayurveda/adaptogen; no origin or tea heritage, VAHDAM's KSM-66 + provenance is a stronger functional story.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Kapiva</w:t>
      </w:r>
    </w:p>
    <w:p>
      <w:r>
        <w:t xml:space="preserve">The modern-Ayurveda D2C benchmark, and a cautionary tale. Condition-led modern Ayurveda (gut/hair/metabolic), juices &amp; shots; strong content/subscription funnels; ₹342cr FY25 revenue (+50%) but ₹69cr loss. </w:t>
      </w:r>
      <w:r>
        <w:rPr>
          <w:b/>
        </w:rPr>
        <w:t xml:space="preserve">Strengths:</w:t>
      </w:r>
      <w:r>
        <w:t xml:space="preserve"> took Ayurveda out of the pharmacy jar for urban millennials. </w:t>
      </w:r>
      <w:r>
        <w:rPr>
          <w:b/>
        </w:rPr>
        <w:t xml:space="preserve">Openings:</w:t>
      </w:r>
      <w:r>
        <w:t xml:space="preserve"> structurally unprofitable at scale (heavy CAC); ingestible-supplement formats, not a daily-ritual beverage, VAHDAM's coffee is a friendlier habit.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OZiva</w:t>
      </w:r>
    </w:p>
    <w:p>
      <w:r>
        <w:t xml:space="preserve">The plant-based wellness / women's-nutrition D2C leader. Plant-based women's/PCOS, hair &amp; skin nutrition; category-defining Instagram community; 30 to 60-day repurchase. </w:t>
      </w:r>
      <w:r>
        <w:rPr>
          <w:b/>
        </w:rPr>
        <w:t xml:space="preserve">Strengths:</w:t>
      </w:r>
      <w:r>
        <w:t xml:space="preserve"> built the plant-based wellness shelf; strong community-led acquisition. </w:t>
      </w:r>
      <w:r>
        <w:rPr>
          <w:b/>
        </w:rPr>
        <w:t xml:space="preserve">Openings:</w:t>
      </w:r>
      <w:r>
        <w:t xml:space="preserve"> supplement formats and a specific women's-nutrition lane; not a beverage-ritual brand, VAHDAM differentiates on format and daily-use pleasure.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7. Side-by-side comparison tables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7.1 India tea, players &amp; tiers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Brand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Owner / type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Scale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Positioning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Tier</w:t>
            </w:r>
          </w:p>
        </w:tc>
      </w:tr>
      <w:tr>
        <w:tc>
          <w:tcPr/>
          <w:p>
            <w:r>
              <w:t xml:space="preserve">Tata Consumer</w:t>
            </w:r>
          </w:p>
        </w:tc>
        <w:tc>
          <w:tcPr/>
          <w:p>
            <w:r>
              <w:t xml:space="preserve">Tata group</w:t>
            </w:r>
          </w:p>
        </w:tc>
        <w:tc>
          <w:tcPr/>
          <w:p>
            <w:r>
              <w:t xml:space="preserve">Co-leader</w:t>
            </w:r>
          </w:p>
        </w:tc>
        <w:tc>
          <w:tcPr/>
          <w:p>
            <w:r>
              <w:t xml:space="preserve">Full-spectrum; premiumising; owns Organic India</w:t>
            </w:r>
          </w:p>
        </w:tc>
        <w:tc>
          <w:tcPr/>
          <w:p>
            <w:r>
              <w:t xml:space="preserve">Mass to premium</w:t>
            </w:r>
          </w:p>
        </w:tc>
      </w:tr>
      <w:tr>
        <w:tc>
          <w:tcPr/>
          <w:p>
            <w:r>
              <w:t xml:space="preserve">HUL / Brooke Bond</w:t>
            </w:r>
          </w:p>
        </w:tc>
        <w:tc>
          <w:tcPr/>
          <w:p>
            <w:r>
              <w:t xml:space="preserve">Hindustan Unilever</w:t>
            </w:r>
          </w:p>
        </w:tc>
        <w:tc>
          <w:tcPr/>
          <w:p>
            <w:r>
              <w:t xml:space="preserve">Co-leader</w:t>
            </w:r>
          </w:p>
        </w:tc>
        <w:tc>
          <w:tcPr/>
          <w:p>
            <w:r>
              <w:t xml:space="preserve">Distribution depth; Taj Mahal premium</w:t>
            </w:r>
          </w:p>
        </w:tc>
        <w:tc>
          <w:tcPr/>
          <w:p>
            <w:r>
              <w:t xml:space="preserve">Mass to premium</w:t>
            </w:r>
          </w:p>
        </w:tc>
      </w:tr>
      <w:tr>
        <w:tc>
          <w:tcPr/>
          <w:p>
            <w:r>
              <w:t xml:space="preserve">Wagh Bakri</w:t>
            </w:r>
          </w:p>
        </w:tc>
        <w:tc>
          <w:tcPr/>
          <w:p>
            <w:r>
              <w:t xml:space="preserve">Gujarat Tea Processors</w:t>
            </w:r>
          </w:p>
        </w:tc>
        <w:tc>
          <w:tcPr/>
          <w:p>
            <w:r>
              <w:t xml:space="preserve">#3 (West India)</w:t>
            </w:r>
          </w:p>
        </w:tc>
        <w:tc>
          <w:tcPr/>
          <w:p>
            <w:r>
              <w:t xml:space="preserve">Heritage; tea lounges</w:t>
            </w:r>
          </w:p>
        </w:tc>
        <w:tc>
          <w:tcPr/>
          <w:p>
            <w:r>
              <w:t xml:space="preserve">Mass to mid</w:t>
            </w:r>
          </w:p>
        </w:tc>
      </w:tr>
      <w:tr>
        <w:tc>
          <w:tcPr/>
          <w:p>
            <w:r>
              <w:t xml:space="preserve">Society Tea</w:t>
            </w:r>
          </w:p>
        </w:tc>
        <w:tc>
          <w:tcPr/>
          <w:p>
            <w:r>
              <w:t xml:space="preserve">Amar Tea</w:t>
            </w:r>
          </w:p>
        </w:tc>
        <w:tc>
          <w:tcPr/>
          <w:p>
            <w:r>
              <w:t xml:space="preserve">Regional</w:t>
            </w:r>
          </w:p>
        </w:tc>
        <w:tc>
          <w:tcPr/>
          <w:p>
            <w:r>
              <w:t xml:space="preserve">Value / regional loyalty</w:t>
            </w:r>
          </w:p>
        </w:tc>
        <w:tc>
          <w:tcPr/>
          <w:p>
            <w:r>
              <w:t xml:space="preserve">Mass</w:t>
            </w:r>
          </w:p>
        </w:tc>
      </w:tr>
      <w:tr>
        <w:tc>
          <w:tcPr/>
          <w:p>
            <w:r>
              <w:rPr>
                <w:b/>
              </w:rPr>
              <w:t xml:space="preserve">VAHDAM</w:t>
            </w:r>
          </w:p>
        </w:tc>
        <w:tc>
          <w:tcPr/>
          <w:p>
            <w:r>
              <w:t xml:space="preserve">VAHDAM (D2C)</w:t>
            </w:r>
          </w:p>
        </w:tc>
        <w:tc>
          <w:tcPr/>
          <w:p>
            <w:r>
              <w:t xml:space="preserve">Premium sliver</w:t>
            </w:r>
          </w:p>
        </w:tc>
        <w:tc>
          <w:tcPr/>
          <w:p>
            <w:r>
              <w:t xml:space="preserve">Single-origin, export-grade, gifting</w:t>
            </w:r>
          </w:p>
        </w:tc>
        <w:tc>
          <w:tcPr/>
          <w:p>
            <w:r>
              <w:t xml:space="preserve">Premium / luxury</w:t>
            </w:r>
          </w:p>
        </w:tc>
      </w:tr>
      <w:tr>
        <w:tc>
          <w:tcPr/>
          <w:p>
            <w:r>
              <w:t xml:space="preserve">TeaBox</w:t>
            </w:r>
          </w:p>
        </w:tc>
        <w:tc>
          <w:tcPr/>
          <w:p>
            <w:r>
              <w:t xml:space="preserve">TeaBox (D2C)</w:t>
            </w:r>
          </w:p>
        </w:tc>
        <w:tc>
          <w:tcPr/>
          <w:p>
            <w:r>
              <w:t xml:space="preserve">Premium D2C</w:t>
            </w:r>
          </w:p>
        </w:tc>
        <w:tc>
          <w:tcPr/>
          <w:p>
            <w:r>
              <w:t xml:space="preserve">Fresh single-estate; tech-enabled</w:t>
            </w:r>
          </w:p>
        </w:tc>
        <w:tc>
          <w:tcPr/>
          <w:p>
            <w:r>
              <w:t xml:space="preserve">Premium</w:t>
            </w:r>
          </w:p>
        </w:tc>
      </w:tr>
      <w:tr>
        <w:tc>
          <w:tcPr/>
          <w:p>
            <w:r>
              <w:t xml:space="preserve">Chaayos</w:t>
            </w:r>
          </w:p>
        </w:tc>
        <w:tc>
          <w:tcPr/>
          <w:p>
            <w:r>
              <w:t xml:space="preserve">Sunshine Teahouse</w:t>
            </w:r>
          </w:p>
        </w:tc>
        <w:tc>
          <w:tcPr/>
          <w:p>
            <w:r>
              <w:t xml:space="preserve">Cafe + retail</w:t>
            </w:r>
          </w:p>
        </w:tc>
        <w:tc>
          <w:tcPr/>
          <w:p>
            <w:r>
              <w:t xml:space="preserve">Experiential chai; customisation</w:t>
            </w:r>
          </w:p>
        </w:tc>
        <w:tc>
          <w:tcPr/>
          <w:p>
            <w:r>
              <w:t xml:space="preserve">Cafe / premium</w:t>
            </w:r>
          </w:p>
        </w:tc>
      </w:tr>
    </w:tbl>
    <w:p>
      <w:pPr>
        <w:spacing w:before="200" w:after="80"/>
      </w:pPr>
      <w:r>
        <w:rPr>
          <w:b/>
          <w:color w:val="004A2B"/>
          <w:sz w:val="24"/>
        </w:rPr>
        <w:t xml:space="preserve">7.2 India coffee, players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Brand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Type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Founded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Positioning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Scale / funding</w:t>
            </w:r>
          </w:p>
        </w:tc>
      </w:tr>
      <w:tr>
        <w:tc>
          <w:tcPr/>
          <w:p>
            <w:r>
              <w:t xml:space="preserve">Nescafe / Bru</w:t>
            </w:r>
          </w:p>
        </w:tc>
        <w:tc>
          <w:tcPr/>
          <w:p>
            <w:r>
              <w:t xml:space="preserve">Traditional (Nestle / HUL)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Mass instant leaders</w:t>
            </w:r>
          </w:p>
        </w:tc>
        <w:tc>
          <w:tcPr/>
          <w:p>
            <w:r>
              <w:t xml:space="preserve">Dominant</w:t>
            </w:r>
          </w:p>
        </w:tc>
      </w:tr>
      <w:tr>
        <w:tc>
          <w:tcPr/>
          <w:p>
            <w:r>
              <w:t xml:space="preserve">Tata Coffee</w:t>
            </w:r>
          </w:p>
        </w:tc>
        <w:tc>
          <w:tcPr/>
          <w:p>
            <w:r>
              <w:t xml:space="preserve">Plantation + brands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Vertically integrated</w:t>
            </w:r>
          </w:p>
        </w:tc>
        <w:tc>
          <w:tcPr/>
          <w:p>
            <w:r>
              <w:t xml:space="preserve">Large</w:t>
            </w:r>
          </w:p>
        </w:tc>
      </w:tr>
      <w:tr>
        <w:tc>
          <w:tcPr/>
          <w:p>
            <w:r>
              <w:t xml:space="preserve">Blue Tokai</w:t>
            </w:r>
          </w:p>
        </w:tc>
        <w:tc>
          <w:tcPr/>
          <w:p>
            <w:r>
              <w:t xml:space="preserve">Specialty D2C + cafe</w:t>
            </w:r>
          </w:p>
        </w:tc>
        <w:tc>
          <w:tcPr/>
          <w:p>
            <w:r>
              <w:t xml:space="preserve">2012/13</w:t>
            </w:r>
          </w:p>
        </w:tc>
        <w:tc>
          <w:tcPr/>
          <w:p>
            <w:r>
              <w:t xml:space="preserve">Single-origin; market educator</w:t>
            </w:r>
          </w:p>
        </w:tc>
        <w:tc>
          <w:tcPr/>
          <w:p>
            <w:r>
              <w:t xml:space="preserve">~$180M valn; $25M (Sep 2025); 100+ cafes</w:t>
            </w:r>
          </w:p>
        </w:tc>
      </w:tr>
      <w:tr>
        <w:tc>
          <w:tcPr/>
          <w:p>
            <w:r>
              <w:t xml:space="preserve">Sleepy Owl</w:t>
            </w:r>
          </w:p>
        </w:tc>
        <w:tc>
          <w:tcPr/>
          <w:p>
            <w:r>
              <w:t xml:space="preserve">D2C</w:t>
            </w:r>
          </w:p>
        </w:tc>
        <w:tc>
          <w:tcPr/>
          <w:p>
            <w:r>
              <w:t xml:space="preserve">2016</w:t>
            </w:r>
          </w:p>
        </w:tc>
        <w:tc>
          <w:tcPr/>
          <w:p>
            <w:r>
              <w:t xml:space="preserve">Cold brew / convenience</w:t>
            </w:r>
          </w:p>
        </w:tc>
        <w:tc>
          <w:tcPr/>
          <w:p>
            <w:r>
              <w:t xml:space="preserve">₹100cr; 15K+ retail; quick-commerce</w:t>
            </w:r>
          </w:p>
        </w:tc>
      </w:tr>
      <w:tr>
        <w:tc>
          <w:tcPr/>
          <w:p>
            <w:r>
              <w:t xml:space="preserve">Rage Coffee</w:t>
            </w:r>
          </w:p>
        </w:tc>
        <w:tc>
          <w:tcPr/>
          <w:p>
            <w:r>
              <w:t xml:space="preserve">D2C</w:t>
            </w:r>
          </w:p>
        </w:tc>
        <w:tc>
          <w:tcPr/>
          <w:p>
            <w:r>
              <w:t xml:space="preserve">2018</w:t>
            </w:r>
          </w:p>
        </w:tc>
        <w:tc>
          <w:tcPr/>
          <w:p>
            <w:r>
              <w:t xml:space="preserve">Plant-based, vitamin-enriched</w:t>
            </w:r>
          </w:p>
        </w:tc>
        <w:tc>
          <w:tcPr/>
          <w:p>
            <w:r>
              <w:t xml:space="preserve">Closest functional analog</w:t>
            </w:r>
          </w:p>
        </w:tc>
      </w:tr>
      <w:tr>
        <w:tc>
          <w:tcPr/>
          <w:p>
            <w:r>
              <w:t xml:space="preserve">Third Wave</w:t>
            </w:r>
          </w:p>
        </w:tc>
        <w:tc>
          <w:tcPr/>
          <w:p>
            <w:r>
              <w:t xml:space="preserve">Cafe chain</w:t>
            </w:r>
          </w:p>
        </w:tc>
        <w:tc>
          <w:tcPr/>
          <w:p>
            <w:r>
              <w:t xml:space="preserve">2016</w:t>
            </w:r>
          </w:p>
        </w:tc>
        <w:tc>
          <w:tcPr/>
          <w:p>
            <w:r>
              <w:t xml:space="preserve">Specialty cafe; franchise</w:t>
            </w:r>
          </w:p>
        </w:tc>
        <w:tc>
          <w:tcPr/>
          <w:p>
            <w:r>
              <w:t xml:space="preserve">100+ outlets</w:t>
            </w:r>
          </w:p>
        </w:tc>
      </w:tr>
    </w:tbl>
    <w:p>
      <w:pPr>
        <w:spacing w:before="200" w:after="80"/>
      </w:pPr>
      <w:r>
        <w:rPr>
          <w:b/>
          <w:color w:val="004A2B"/>
          <w:sz w:val="24"/>
        </w:rPr>
        <w:t xml:space="preserve">7.3 India Ayurveda &amp; wellness, players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Brand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Type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Positioning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Scale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Read for VAHDAM</w:t>
            </w:r>
          </w:p>
        </w:tc>
      </w:tr>
      <w:tr>
        <w:tc>
          <w:tcPr/>
          <w:p>
            <w:r>
              <w:t xml:space="preserve">Dabur</w:t>
            </w:r>
          </w:p>
        </w:tc>
        <w:tc>
          <w:tcPr/>
          <w:p>
            <w:r>
              <w:t xml:space="preserve">Legacy FMCG-Ayurveda</w:t>
            </w:r>
          </w:p>
        </w:tc>
        <w:tc>
          <w:tcPr/>
          <w:p>
            <w:r>
              <w:t xml:space="preserve">Chyawanprash, honey, Vedic; mass authority</w:t>
            </w:r>
          </w:p>
        </w:tc>
        <w:tc>
          <w:tcPr/>
          <w:p>
            <w:r>
              <w:t xml:space="preserve">Large, listed</w:t>
            </w:r>
          </w:p>
        </w:tc>
        <w:tc>
          <w:tcPr/>
          <w:p>
            <w:r>
              <w:t xml:space="preserve">Ayurveda authority + mass reach</w:t>
            </w:r>
          </w:p>
        </w:tc>
      </w:tr>
      <w:tr>
        <w:tc>
          <w:tcPr/>
          <w:p>
            <w:r>
              <w:t xml:space="preserve">Himalaya</w:t>
            </w:r>
          </w:p>
        </w:tc>
        <w:tc>
          <w:tcPr/>
          <w:p>
            <w:r>
              <w:t xml:space="preserve">Legacy (1930)</w:t>
            </w:r>
          </w:p>
        </w:tc>
        <w:tc>
          <w:tcPr/>
          <w:p>
            <w:r>
              <w:t xml:space="preserve">Herbal healthcare &amp; personal care</w:t>
            </w:r>
          </w:p>
        </w:tc>
        <w:tc>
          <w:tcPr/>
          <w:p>
            <w:r>
              <w:t xml:space="preserve">Large, intl</w:t>
            </w:r>
          </w:p>
        </w:tc>
        <w:tc>
          <w:tcPr/>
          <w:p>
            <w:r>
              <w:t xml:space="preserve">Deep herbal trust; broad</w:t>
            </w:r>
          </w:p>
        </w:tc>
      </w:tr>
      <w:tr>
        <w:tc>
          <w:tcPr/>
          <w:p>
            <w:r>
              <w:t xml:space="preserve">Patanjali</w:t>
            </w:r>
          </w:p>
        </w:tc>
        <w:tc>
          <w:tcPr/>
          <w:p>
            <w:r>
              <w:t xml:space="preserve">Legacy (mass)</w:t>
            </w:r>
          </w:p>
        </w:tc>
        <w:tc>
          <w:tcPr/>
          <w:p>
            <w:r>
              <w:t xml:space="preserve">Swadeshi mass Ayurveda; price-led</w:t>
            </w:r>
          </w:p>
        </w:tc>
        <w:tc>
          <w:tcPr/>
          <w:p>
            <w:r>
              <w:t xml:space="preserve">Large</w:t>
            </w:r>
          </w:p>
        </w:tc>
        <w:tc>
          <w:tcPr/>
          <w:p>
            <w:r>
              <w:t xml:space="preserve">Mass on price, not VAHDAM's lane</w:t>
            </w:r>
          </w:p>
        </w:tc>
      </w:tr>
      <w:tr>
        <w:tc>
          <w:tcPr/>
          <w:p>
            <w:r>
              <w:t xml:space="preserve">Organic India</w:t>
            </w:r>
          </w:p>
        </w:tc>
        <w:tc>
          <w:tcPr/>
          <w:p>
            <w:r>
              <w:t xml:space="preserve">Tata (acq. 2024)</w:t>
            </w:r>
          </w:p>
        </w:tc>
        <w:tc>
          <w:tcPr/>
          <w:p>
            <w:r>
              <w:t xml:space="preserve">Organic tulsi/wellness teas + supplements</w:t>
            </w:r>
          </w:p>
        </w:tc>
        <w:tc>
          <w:tcPr/>
          <w:p>
            <w:r>
              <w:t xml:space="preserve">Mid; Tata-backed</w:t>
            </w:r>
          </w:p>
        </w:tc>
        <w:tc>
          <w:tcPr/>
          <w:p>
            <w:r>
              <w:t xml:space="preserve">Direct wellness-tea rival, now inside duopoly</w:t>
            </w:r>
          </w:p>
        </w:tc>
      </w:tr>
      <w:tr>
        <w:tc>
          <w:tcPr/>
          <w:p>
            <w:r>
              <w:t xml:space="preserve">Kapiva</w:t>
            </w:r>
          </w:p>
        </w:tc>
        <w:tc>
          <w:tcPr/>
          <w:p>
            <w:r>
              <w:t xml:space="preserve">Modern-Ayurveda D2C</w:t>
            </w:r>
          </w:p>
        </w:tc>
        <w:tc>
          <w:tcPr/>
          <w:p>
            <w:r>
              <w:t xml:space="preserve">Condition-led juices &amp; shots</w:t>
            </w:r>
          </w:p>
        </w:tc>
        <w:tc>
          <w:tcPr/>
          <w:p>
            <w:r>
              <w:t xml:space="preserve">₹342cr FY25; ₹69cr loss</w:t>
            </w:r>
          </w:p>
        </w:tc>
        <w:tc>
          <w:tcPr/>
          <w:p>
            <w:r>
              <w:t xml:space="preserve">Ayurveda-2.0 benchmark, unprofitable</w:t>
            </w:r>
          </w:p>
        </w:tc>
      </w:tr>
      <w:tr>
        <w:tc>
          <w:tcPr/>
          <w:p>
            <w:r>
              <w:t xml:space="preserve">OZiva</w:t>
            </w:r>
          </w:p>
        </w:tc>
        <w:tc>
          <w:tcPr/>
          <w:p>
            <w:r>
              <w:t xml:space="preserve">Plant-wellness D2C</w:t>
            </w:r>
          </w:p>
        </w:tc>
        <w:tc>
          <w:tcPr/>
          <w:p>
            <w:r>
              <w:t xml:space="preserve">Women's / PCOS; Instagram community</w:t>
            </w:r>
          </w:p>
        </w:tc>
        <w:tc>
          <w:tcPr/>
          <w:p>
            <w:r>
              <w:t xml:space="preserve">Strong D2C</w:t>
            </w:r>
          </w:p>
        </w:tc>
        <w:tc>
          <w:tcPr/>
          <w:p>
            <w:r>
              <w:t xml:space="preserve">Community-led wellness rival</w:t>
            </w:r>
          </w:p>
        </w:tc>
      </w:tr>
    </w:tbl>
    <w:p>
      <w:pPr>
        <w:spacing w:before="200" w:after="80"/>
      </w:pPr>
      <w:r>
        <w:rPr>
          <w:b/>
          <w:color w:val="004A2B"/>
          <w:sz w:val="24"/>
        </w:rPr>
        <w:t xml:space="preserve">7.4 Where VAHDAM competes, the two-wallet map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Wallet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Who owns it now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VAHDAM's weapon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Verdict</w:t>
            </w:r>
          </w:p>
        </w:tc>
      </w:tr>
      <w:tr>
        <w:tc>
          <w:tcPr/>
          <w:p>
            <w:r>
              <w:t xml:space="preserve">Premium beverage ritual</w:t>
            </w:r>
          </w:p>
        </w:tc>
        <w:tc>
          <w:tcPr/>
          <w:p>
            <w:r>
              <w:t xml:space="preserve">Blue Tokai; premium/D2C tea; Chaayos</w:t>
            </w:r>
          </w:p>
        </w:tc>
        <w:tc>
          <w:tcPr/>
          <w:p>
            <w:r>
              <w:t xml:space="preserve">Single-origin quality + design + Arabica Ashwagandha Coffee</w:t>
            </w:r>
          </w:p>
        </w:tc>
        <w:tc>
          <w:tcPr/>
          <w:p>
            <w:r>
              <w:rPr>
                <w:b/>
              </w:rPr>
              <w:t xml:space="preserve">Winnable</w:t>
            </w:r>
          </w:p>
        </w:tc>
      </w:tr>
      <w:tr>
        <w:tc>
          <w:tcPr/>
          <w:p>
            <w:r>
              <w:t xml:space="preserve">Functional / wellness</w:t>
            </w:r>
          </w:p>
        </w:tc>
        <w:tc>
          <w:tcPr/>
          <w:p>
            <w:r>
              <w:t xml:space="preserve">Dabur, Himalaya, Kapiva, OZiva</w:t>
            </w:r>
          </w:p>
        </w:tc>
        <w:tc>
          <w:tcPr/>
          <w:p>
            <w:r>
              <w:t xml:space="preserve">Native KSM-66 in a daily-drink format (not capsules)</w:t>
            </w:r>
          </w:p>
        </w:tc>
        <w:tc>
          <w:tcPr/>
          <w:p>
            <w:r>
              <w:t xml:space="preserve">Contestable</w:t>
            </w:r>
          </w:p>
        </w:tc>
      </w:tr>
      <w:tr>
        <w:tc>
          <w:tcPr/>
          <w:p>
            <w:r>
              <w:t xml:space="preserve">Mass daily tea</w:t>
            </w:r>
          </w:p>
        </w:tc>
        <w:tc>
          <w:tcPr/>
          <w:p>
            <w:r>
              <w:t xml:space="preserve">Tata, HUL</w:t>
            </w:r>
          </w:p>
        </w:tc>
        <w:tc>
          <w:tcPr/>
          <w:p>
            <w:r>
              <w:t xml:space="preserve">n/a (do not enter)</w:t>
            </w:r>
          </w:p>
        </w:tc>
        <w:tc>
          <w:tcPr/>
          <w:p>
            <w:r>
              <w:t xml:space="preserve">Avoid</w:t>
            </w:r>
          </w:p>
        </w:tc>
      </w:tr>
    </w:tbl>
    <w:p>
      <w:r>
        <w:rPr>
          <w:i/>
          <w:color w:val="555555"/>
        </w:rPr>
        <w:t xml:space="preserve">The bridge SKU (Ashwagandha Coffee) is the only product reaching both winnable wallets, make it the flagship of the India story, not a side-line.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8. Consumer demand signals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Chai is identity, not just a drink,</w:t>
      </w:r>
      <w:r>
        <w:t xml:space="preserve"> mass tea loyalty is cultural and near-unshakeable; premium must be an additive occasion, never a replacement message.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Premiumisation is real but narrow,</w:t>
      </w:r>
      <w:r>
        <w:t xml:space="preserve"> rising incomes and health-consciousness pull value up in specialty/organic, while volume stays commodity.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Wellness has reached Bharat,</w:t>
      </w:r>
      <w:r>
        <w:t xml:space="preserve"> ~44% of wellness/skincare D2C orders now originate in Tier-III cities and beyond.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Quick-commerce is the conversion layer,</w:t>
      </w:r>
      <w:r>
        <w:t xml:space="preserve"> Blinkit/Instamart/Zepto now carry premium daily-ritual demand; shelf presence there rivals a DTC site.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Gifting is a large, high-margin occasion,</w:t>
      </w:r>
      <w:r>
        <w:t xml:space="preserve"> festive and corporate gifting suit VAHDAM's design equity and export-grade packaging.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Ashwagandha is understood, not novel,</w:t>
      </w:r>
      <w:r>
        <w:t xml:space="preserve"> low education cost, but no novelty premium; the experience must justify the price.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9. The India D2C playbook, what wins (and what bankrupts)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Guard CAC like the category-killer it is.</w:t>
      </w:r>
      <w:r>
        <w:t xml:space="preserve"> Kapiva's losses are the warning. Lean on retention, gifting and quick-commerce over pure ad-led acquisition.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Make quick-commerce a first-class channel.</w:t>
      </w:r>
      <w:r>
        <w:t xml:space="preserve"> Match Sleepy Owl's Blinkit/Instamart/Zepto distribution for premium daily-ritual conversion.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Lead with the bridge SKU.</w:t>
      </w:r>
      <w:r>
        <w:t xml:space="preserve"> Position Ashwagandha Coffee as the flagship, premium ritual (vs Blue Tokai) and native functional (vs Kapiva/OZiva) at once.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Reverse-prestige the global brand.</w:t>
      </w:r>
      <w:r>
        <w:t xml:space="preserve"> The Indian tea brand loved in 145 countries / by A-listers is a rare aspirational angle at home, lead with it.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Own gifting.</w:t>
      </w:r>
      <w:r>
        <w:t xml:space="preserve"> Festive + corporate gift sets are high-margin, low-CAC and play to VAHDAM's packaging equity.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Premium, never mass.</w:t>
      </w:r>
      <w:r>
        <w:t xml:space="preserve"> Sell provenance, freshness and design; never compete on rupee-per-cup with Tata/HUL/Patanjali.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10. India regulatory frame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FSSAI:</w:t>
      </w:r>
      <w:r>
        <w:t xml:space="preserve"> governs food &amp; nutraceutical labelling and permissible claims; health-supplement vs food classification changes what may be stated.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AYUSH ministry:</w:t>
      </w:r>
      <w:r>
        <w:t xml:space="preserve"> oversees Ayurvedic products/claims; positioning as Ayurvedic vs a food-with-adaptogens changes the compliance path and the claims allowed.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Practical rule:</w:t>
      </w:r>
      <w:r>
        <w:t xml:space="preserve"> ashwagandha as a traditional wellness ingredient is well accepted; avoid disease-cure and quantified physiological claims regardless of regime.</w:t>
      </w:r>
    </w:p>
    <w:p>
      <w:r>
        <w:rPr>
          <w:b/>
        </w:rPr>
        <w:t xml:space="preserve">[Likely]</w:t>
      </w:r>
      <w:r>
        <w:t xml:space="preserve">  India's claim regime is more permissive than the UK for traditional-use language, but consumer trust (vs Dabur/Himalaya) is earned on quality and credibility, not aggressive claims.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11. Strategic implications &amp; white space</w:t>
      </w:r>
    </w:p>
    <w:p>
      <w:r>
        <w:rPr>
          <w:b/>
        </w:rPr>
        <w:t xml:space="preserve">[Likely]</w:t>
      </w:r>
      <w:r>
        <w:t xml:space="preserve">  At home, drop authentic Indian origin as the lead differentiator, it is parity. Win on the copy-proof edges.</w:t>
      </w:r>
    </w:p>
    <w:p>
      <w:pPr>
        <w:ind w:left="360" w:hanging="240"/>
      </w:pPr>
      <w:r>
        <w:t xml:space="preserve">•  </w:t>
      </w:r>
      <w:r>
        <w:t xml:space="preserve">Premium adaptogen coffee is essentially uncontested, Blue Tokai has no functional angle; Rage is vitamin-enriched, not Ayurveda; Ayurveda brands aren't in daily coffee.</w:t>
      </w:r>
    </w:p>
    <w:p>
      <w:pPr>
        <w:ind w:left="360" w:hanging="240"/>
      </w:pPr>
      <w:r>
        <w:t xml:space="preserve">•  </w:t>
      </w:r>
      <w:r>
        <w:t xml:space="preserve">The bridge SKU (Ashwagandha Coffee) uniquely reaches both winnable wallets, make it the flagship.</w:t>
      </w:r>
    </w:p>
    <w:p>
      <w:pPr>
        <w:ind w:left="360" w:hanging="240"/>
      </w:pPr>
      <w:r>
        <w:t xml:space="preserve">•  </w:t>
      </w:r>
      <w:r>
        <w:t xml:space="preserve">Gifting + festive is a high-margin, low-CAC lane suited to VAHDAM's design equity.</w:t>
      </w:r>
    </w:p>
    <w:p>
      <w:pPr>
        <w:ind w:left="360" w:hanging="240"/>
      </w:pPr>
      <w:r>
        <w:t xml:space="preserve">•  </w:t>
      </w:r>
      <w:r>
        <w:t xml:space="preserve">A curated global-quality, made-in-India premium tea + coffee bundle has no equivalent across the duopoly, coffee-D2C or Ayurveda-D2C sets.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12. Sources &amp; notes</w:t>
      </w:r>
    </w:p>
    <w:p>
      <w:r>
        <w:t xml:space="preserve">Research and press (June to July 2026 pulls): IMARC, Custom Market Insights, Expert Market Research, Ken Research, Facts &amp; Factors, Market Research Future (India tea sizing &amp; structure); Mordor / CMI (India coffee); Inc42, Indian Retailer, ClickPost, Nivara (India coffee-D2C &amp; wellness-D2C landscape &amp; funding); Open Magazine (Ayurvedic-D2C economics &amp; global Ayurveda size); company/press references for Tata Consumer, HUL, Wagh Bakri, Blue Tokai, Sleepy Owl, Rage, Kapiva, OZiva; vahdam.in / SIDBI funding press. Market-size figures vary by firm scope; confidence tags reflect source strength. No competitor copy or named advisors are reproduced.</w:t>
      </w:r>
    </w:p>
    <w:sectPr>
      <w:pgSz w:w="11906" w:h="16838"/>
      <w:pgMar w:top="1134" w:right="1134" w:bottom="1134" w:left="1134" w:header="720" w:footer="720" w:gutter="0"/>
    </w:sectPr>
  </w:body>
</w:document>
</file>