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416" w:right="417" w:firstLine="0"/>
        <w:jc w:val="center"/>
        <w:rPr>
          <w:sz w:val="28"/>
        </w:rPr>
      </w:pPr>
      <w:r>
        <w:rPr>
          <w:spacing w:val="-2"/>
          <w:sz w:val="28"/>
        </w:rPr>
        <w:t>МИНОБРНАУКИ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РОССИИ</w:t>
      </w:r>
    </w:p>
    <w:p>
      <w:pPr>
        <w:spacing w:before="161"/>
        <w:ind w:left="203" w:right="202" w:firstLine="0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> </w:t>
      </w:r>
      <w:r>
        <w:rPr>
          <w:sz w:val="28"/>
        </w:rPr>
        <w:t>бюджетное</w:t>
      </w:r>
      <w:r>
        <w:rPr>
          <w:spacing w:val="-18"/>
          <w:sz w:val="28"/>
        </w:rPr>
        <w:t> </w:t>
      </w:r>
      <w:r>
        <w:rPr>
          <w:sz w:val="28"/>
        </w:rPr>
        <w:t>образовательное</w:t>
      </w:r>
      <w:r>
        <w:rPr>
          <w:spacing w:val="-17"/>
          <w:sz w:val="28"/>
        </w:rPr>
        <w:t> </w:t>
      </w:r>
      <w:r>
        <w:rPr>
          <w:sz w:val="28"/>
        </w:rPr>
        <w:t>учреждение высшего образования</w:t>
      </w:r>
    </w:p>
    <w:p>
      <w:pPr>
        <w:spacing w:before="161"/>
        <w:ind w:left="416" w:right="414" w:firstLine="0"/>
        <w:jc w:val="center"/>
        <w:rPr>
          <w:sz w:val="28"/>
        </w:rPr>
      </w:pPr>
      <w:r>
        <w:rPr>
          <w:spacing w:val="-2"/>
          <w:sz w:val="28"/>
        </w:rPr>
        <w:t>«ВЛАДИВОСТОКСКИЙ ГОСУДАРСТВЕННЫЙ </w:t>
      </w:r>
      <w:r>
        <w:rPr>
          <w:spacing w:val="-2"/>
          <w:sz w:val="28"/>
        </w:rPr>
        <w:t>УНИВЕРСИТЕТ» </w:t>
      </w:r>
      <w:r>
        <w:rPr>
          <w:sz w:val="28"/>
        </w:rPr>
        <w:t>(ФГБОУ ВО «ВВГУ»)</w:t>
      </w:r>
    </w:p>
    <w:p>
      <w:pPr>
        <w:spacing w:before="160"/>
        <w:ind w:left="1021" w:right="1019" w:firstLine="0"/>
        <w:jc w:val="center"/>
        <w:rPr>
          <w:sz w:val="28"/>
        </w:rPr>
      </w:pPr>
      <w:r>
        <w:rPr>
          <w:sz w:val="28"/>
        </w:rPr>
        <w:t>Институт</w:t>
      </w:r>
      <w:r>
        <w:rPr>
          <w:spacing w:val="-10"/>
          <w:sz w:val="28"/>
        </w:rPr>
        <w:t> </w:t>
      </w:r>
      <w:r>
        <w:rPr>
          <w:sz w:val="28"/>
        </w:rPr>
        <w:t>информационных</w:t>
      </w:r>
      <w:r>
        <w:rPr>
          <w:spacing w:val="-10"/>
          <w:sz w:val="28"/>
        </w:rPr>
        <w:t> </w:t>
      </w:r>
      <w:r>
        <w:rPr>
          <w:sz w:val="28"/>
        </w:rPr>
        <w:t>технологий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анализа</w:t>
      </w:r>
      <w:r>
        <w:rPr>
          <w:spacing w:val="-10"/>
          <w:sz w:val="28"/>
        </w:rPr>
        <w:t> </w:t>
      </w:r>
      <w:r>
        <w:rPr>
          <w:sz w:val="28"/>
        </w:rPr>
        <w:t>данных Кафедра информационных технологий и систем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07"/>
        <w:rPr>
          <w:sz w:val="28"/>
        </w:rPr>
      </w:pPr>
    </w:p>
    <w:p>
      <w:pPr>
        <w:pStyle w:val="Title"/>
      </w:pPr>
      <w:r>
        <w:rPr>
          <w:spacing w:val="-2"/>
        </w:rPr>
        <w:t>ОТЧЕТ</w:t>
      </w:r>
      <w:r>
        <w:rPr>
          <w:spacing w:val="-26"/>
        </w:rPr>
        <w:t> </w:t>
      </w:r>
      <w:r>
        <w:rPr>
          <w:spacing w:val="-2"/>
        </w:rPr>
        <w:t>ПО</w:t>
      </w:r>
      <w:r>
        <w:rPr>
          <w:spacing w:val="-26"/>
        </w:rPr>
        <w:t> </w:t>
      </w:r>
      <w:r>
        <w:rPr>
          <w:spacing w:val="-2"/>
        </w:rPr>
        <w:t>ЛАБОРАТОРНОЙ</w:t>
      </w:r>
      <w:r>
        <w:rPr>
          <w:spacing w:val="-26"/>
        </w:rPr>
        <w:t> </w:t>
      </w:r>
      <w:r>
        <w:rPr>
          <w:spacing w:val="-2"/>
        </w:rPr>
        <w:t>РАБОТЕ</w:t>
      </w:r>
    </w:p>
    <w:p>
      <w:pPr>
        <w:spacing w:before="309"/>
        <w:ind w:left="0" w:right="0" w:firstLine="0"/>
        <w:jc w:val="center"/>
        <w:rPr>
          <w:sz w:val="36"/>
        </w:rPr>
      </w:pPr>
      <w:r>
        <w:rPr>
          <w:sz w:val="36"/>
        </w:rPr>
        <w:t>по</w:t>
      </w:r>
      <w:r>
        <w:rPr>
          <w:spacing w:val="-4"/>
          <w:sz w:val="36"/>
        </w:rPr>
        <w:t> </w:t>
      </w:r>
      <w:r>
        <w:rPr>
          <w:sz w:val="36"/>
        </w:rPr>
        <w:t>дисциплине</w:t>
      </w:r>
      <w:r>
        <w:rPr>
          <w:spacing w:val="-3"/>
          <w:sz w:val="36"/>
        </w:rPr>
        <w:t> </w:t>
      </w:r>
      <w:r>
        <w:rPr>
          <w:sz w:val="36"/>
        </w:rPr>
        <w:t>«Информатика</w:t>
      </w:r>
      <w:r>
        <w:rPr>
          <w:spacing w:val="-4"/>
          <w:sz w:val="36"/>
        </w:rPr>
        <w:t> </w:t>
      </w:r>
      <w:r>
        <w:rPr>
          <w:sz w:val="36"/>
        </w:rPr>
        <w:t>и</w:t>
      </w:r>
      <w:r>
        <w:rPr>
          <w:spacing w:val="-3"/>
          <w:sz w:val="36"/>
        </w:rPr>
        <w:t> </w:t>
      </w:r>
      <w:r>
        <w:rPr>
          <w:sz w:val="36"/>
        </w:rPr>
        <w:t>основы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программирования»</w:t>
      </w:r>
    </w:p>
    <w:p>
      <w:pPr>
        <w:spacing w:before="238"/>
        <w:ind w:left="416" w:right="417" w:firstLine="0"/>
        <w:jc w:val="center"/>
        <w:rPr>
          <w:sz w:val="40"/>
        </w:rPr>
      </w:pPr>
      <w:r>
        <w:rPr>
          <w:sz w:val="40"/>
        </w:rPr>
        <w:t>Тема</w:t>
      </w:r>
      <w:r>
        <w:rPr>
          <w:spacing w:val="-18"/>
          <w:sz w:val="40"/>
        </w:rPr>
        <w:t> </w:t>
      </w:r>
      <w:r>
        <w:rPr>
          <w:sz w:val="40"/>
        </w:rPr>
        <w:t>лабораторной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работы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9"/>
        <w:gridCol w:w="4870"/>
      </w:tblGrid>
      <w:tr>
        <w:trPr>
          <w:trHeight w:val="608" w:hRule="atLeast"/>
        </w:trPr>
        <w:tc>
          <w:tcPr>
            <w:tcW w:w="4869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  <w:p>
            <w:pPr>
              <w:pStyle w:val="TableParagraph"/>
              <w:tabs>
                <w:tab w:pos="1811" w:val="left" w:leader="none"/>
                <w:tab w:pos="7981" w:val="left" w:leader="none"/>
              </w:tabs>
              <w:ind w:right="-3125"/>
              <w:rPr>
                <w:sz w:val="24"/>
              </w:rPr>
            </w:pPr>
            <w:r>
              <w:rPr>
                <w:sz w:val="24"/>
              </w:rPr>
              <w:t>гр. БИС-00-</w:t>
            </w:r>
            <w:r>
              <w:rPr>
                <w:spacing w:val="-5"/>
                <w:sz w:val="24"/>
              </w:rPr>
              <w:t>00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870" w:type="dxa"/>
          </w:tcPr>
          <w:p>
            <w:pPr>
              <w:pStyle w:val="TableParagraph"/>
              <w:spacing w:before="265"/>
              <w:ind w:left="3297"/>
              <w:rPr>
                <w:sz w:val="24"/>
              </w:rPr>
            </w:pPr>
            <w:r>
              <w:rPr>
                <w:sz w:val="24"/>
              </w:rPr>
              <w:t>И. И. </w:t>
            </w:r>
            <w:r>
              <w:rPr>
                <w:spacing w:val="-2"/>
                <w:sz w:val="24"/>
              </w:rPr>
              <w:t>Иванов</w:t>
            </w:r>
          </w:p>
        </w:tc>
      </w:tr>
      <w:tr>
        <w:trPr>
          <w:trHeight w:val="332" w:hRule="atLeast"/>
        </w:trPr>
        <w:tc>
          <w:tcPr>
            <w:tcW w:w="4869" w:type="dxa"/>
          </w:tcPr>
          <w:p>
            <w:pPr>
              <w:pStyle w:val="TableParagraph"/>
              <w:tabs>
                <w:tab w:pos="1811" w:val="left" w:leader="none"/>
                <w:tab w:pos="7981" w:val="left" w:leader="none"/>
              </w:tabs>
              <w:spacing w:line="256" w:lineRule="exact" w:before="56"/>
              <w:ind w:right="-3125"/>
              <w:rPr>
                <w:sz w:val="24"/>
              </w:rPr>
            </w:pPr>
            <w:r>
              <w:rPr>
                <w:spacing w:val="-2"/>
                <w:sz w:val="24"/>
              </w:rPr>
              <w:t>Преподаватель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870" w:type="dxa"/>
          </w:tcPr>
          <w:p>
            <w:pPr>
              <w:pStyle w:val="TableParagraph"/>
              <w:spacing w:line="256" w:lineRule="exact" w:before="56"/>
              <w:ind w:left="3297"/>
              <w:rPr>
                <w:sz w:val="24"/>
              </w:rPr>
            </w:pPr>
            <w:r>
              <w:rPr>
                <w:sz w:val="24"/>
              </w:rPr>
              <w:t>И. О. </w:t>
            </w:r>
            <w:r>
              <w:rPr>
                <w:spacing w:val="-2"/>
                <w:sz w:val="24"/>
              </w:rPr>
              <w:t>Фамилия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ind w:left="416" w:right="417"/>
        <w:jc w:val="center"/>
      </w:pPr>
      <w:r>
        <w:rPr/>
        <w:t>Владивосток</w:t>
      </w:r>
      <w:r>
        <w:rPr>
          <w:spacing w:val="-3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980" w:bottom="280" w:left="1559" w:right="425"/>
        </w:sectPr>
      </w:pP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85" w:after="0"/>
        <w:ind w:left="1083" w:right="0" w:hanging="233"/>
        <w:jc w:val="both"/>
        <w:rPr>
          <w:sz w:val="28"/>
        </w:rPr>
      </w:pPr>
      <w:bookmarkStart w:name="1 Выполнение работы" w:id="1"/>
      <w:bookmarkEnd w:id="1"/>
      <w:r>
        <w:rPr/>
      </w:r>
      <w:r>
        <w:rPr>
          <w:sz w:val="28"/>
        </w:rPr>
        <w:t>Выполнение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работы</w:t>
      </w:r>
    </w:p>
    <w:p>
      <w:pPr>
        <w:pStyle w:val="Heading1"/>
        <w:numPr>
          <w:ilvl w:val="1"/>
          <w:numId w:val="1"/>
        </w:numPr>
        <w:tabs>
          <w:tab w:pos="1283" w:val="left" w:leader="none"/>
        </w:tabs>
        <w:spacing w:line="240" w:lineRule="auto" w:before="248" w:after="0"/>
        <w:ind w:left="1283" w:right="0" w:hanging="433"/>
        <w:jc w:val="left"/>
      </w:pPr>
      <w:bookmarkStart w:name="1.1 Задание 1" w:id="2"/>
      <w:bookmarkEnd w:id="2"/>
      <w:r>
        <w:rPr/>
      </w:r>
      <w:r>
        <w:rPr/>
        <w:t>Задание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spacing w:line="360" w:lineRule="auto" w:before="120"/>
        <w:ind w:left="141" w:right="139" w:firstLine="708"/>
        <w:jc w:val="both"/>
      </w:pPr>
      <w:r>
        <w:rPr/>
        <w:t>В первом задании требуется получить исходные данные, выполнить необходимые вычисления и вывести результат в установленном формате. Перед реализацией программы определяют последовательность действий и условия обработки значений.</w:t>
      </w:r>
    </w:p>
    <w:p>
      <w:pPr>
        <w:pStyle w:val="BodyText"/>
        <w:ind w:left="850"/>
        <w:jc w:val="both"/>
      </w:pPr>
      <w:r>
        <w:rPr/>
        <w:t>Алгоритм</w:t>
      </w:r>
      <w:r>
        <w:rPr>
          <w:spacing w:val="-7"/>
        </w:rPr>
        <w:t> </w:t>
      </w:r>
      <w:r>
        <w:rPr/>
        <w:t>решения</w:t>
      </w:r>
      <w:r>
        <w:rPr>
          <w:spacing w:val="-4"/>
        </w:rPr>
        <w:t> </w:t>
      </w:r>
      <w:r>
        <w:rPr/>
        <w:t>первого</w:t>
      </w:r>
      <w:r>
        <w:rPr>
          <w:spacing w:val="-4"/>
        </w:rPr>
        <w:t> </w:t>
      </w:r>
      <w:r>
        <w:rPr/>
        <w:t>задания</w:t>
      </w:r>
      <w:r>
        <w:rPr>
          <w:spacing w:val="-5"/>
        </w:rPr>
        <w:t> </w:t>
      </w:r>
      <w:r>
        <w:rPr/>
        <w:t>представлен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рисунке</w:t>
      </w:r>
      <w:r>
        <w:rPr>
          <w:spacing w:val="-4"/>
        </w:rPr>
        <w:t> </w:t>
      </w:r>
      <w:hyperlink w:history="true" w:anchor="_bookmark0">
        <w:r>
          <w:rPr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1079999</wp:posOffset>
                </wp:positionH>
                <wp:positionV relativeFrom="paragraph">
                  <wp:posOffset>195757</wp:posOffset>
                </wp:positionV>
                <wp:extent cx="6120130" cy="172847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72847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</w:pPr>
                            <w:bookmarkStart w:name="_bookmark0" w:id="3"/>
                            <w:bookmarkEnd w:id="3"/>
                            <w:r>
                              <w:rPr/>
                            </w:r>
                            <w:r>
                              <w:rPr>
                                <w:color w:val="AAAAAA"/>
                              </w:rPr>
                              <w:t>Место</w:t>
                            </w:r>
                            <w:r>
                              <w:rPr>
                                <w:color w:val="AAAAA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для</w:t>
                            </w:r>
                            <w:r>
                              <w:rPr>
                                <w:color w:val="AAAAA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блок-</w:t>
                            </w:r>
                            <w:r>
                              <w:rPr>
                                <w:color w:val="AAAAAA"/>
                                <w:spacing w:val="-4"/>
                              </w:rPr>
                              <w:t>схемы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68pt;margin-top:15.413943pt;width:481.9pt;height:136.1pt;mso-position-horizontal-relative:page;mso-position-vertical-relative:paragraph;z-index:-15728640;mso-wrap-distance-left:0;mso-wrap-distance-right:0" type="#_x0000_t202" id="docshape2" filled="false" stroked="true" strokeweight=".6pt" strokecolor="#aaaaaa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6"/>
                      </w:pPr>
                    </w:p>
                    <w:p>
                      <w:pPr>
                        <w:pStyle w:val="BodyText"/>
                        <w:jc w:val="center"/>
                      </w:pPr>
                      <w:bookmarkStart w:name="_bookmark0" w:id="4"/>
                      <w:bookmarkEnd w:id="4"/>
                      <w:r>
                        <w:rPr/>
                      </w:r>
                      <w:r>
                        <w:rPr>
                          <w:color w:val="AAAAAA"/>
                        </w:rPr>
                        <w:t>Место</w:t>
                      </w:r>
                      <w:r>
                        <w:rPr>
                          <w:color w:val="AAAAAA"/>
                          <w:spacing w:val="-5"/>
                        </w:rPr>
                        <w:t> </w:t>
                      </w:r>
                      <w:r>
                        <w:rPr>
                          <w:color w:val="AAAAAA"/>
                        </w:rPr>
                        <w:t>для</w:t>
                      </w:r>
                      <w:r>
                        <w:rPr>
                          <w:color w:val="AAAAAA"/>
                          <w:spacing w:val="-4"/>
                        </w:rPr>
                        <w:t> </w:t>
                      </w:r>
                      <w:r>
                        <w:rPr>
                          <w:color w:val="AAAAAA"/>
                        </w:rPr>
                        <w:t>блок-</w:t>
                      </w:r>
                      <w:r>
                        <w:rPr>
                          <w:color w:val="AAAAAA"/>
                          <w:spacing w:val="-4"/>
                        </w:rPr>
                        <w:t>схемы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416" w:right="416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Блок-схема</w:t>
      </w:r>
      <w:r>
        <w:rPr>
          <w:spacing w:val="-4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первого</w:t>
      </w:r>
      <w:r>
        <w:rPr>
          <w:spacing w:val="-4"/>
        </w:rPr>
        <w:t> </w:t>
      </w:r>
      <w:r>
        <w:rPr>
          <w:spacing w:val="-2"/>
        </w:rPr>
        <w:t>задания</w:t>
      </w:r>
    </w:p>
    <w:p>
      <w:pPr>
        <w:pStyle w:val="BodyText"/>
        <w:spacing w:line="360" w:lineRule="auto" w:before="242"/>
        <w:ind w:left="141" w:right="91" w:firstLine="708"/>
        <w:jc w:val="both"/>
      </w:pPr>
      <w:r>
        <w:rPr/>
        <w:t>На блок-схеме следует показать получение исходных данных, основные операции и вывод</w:t>
      </w:r>
      <w:r>
        <w:rPr>
          <w:spacing w:val="-4"/>
        </w:rPr>
        <w:t> </w:t>
      </w:r>
      <w:r>
        <w:rPr/>
        <w:t>результата.</w:t>
      </w:r>
      <w:r>
        <w:rPr>
          <w:spacing w:val="-4"/>
        </w:rPr>
        <w:t> </w:t>
      </w:r>
      <w:r>
        <w:rPr/>
        <w:t>Блок-схема</w:t>
      </w:r>
      <w:r>
        <w:rPr>
          <w:spacing w:val="-4"/>
        </w:rPr>
        <w:t> </w:t>
      </w:r>
      <w:r>
        <w:rPr/>
        <w:t>должна</w:t>
      </w:r>
      <w:r>
        <w:rPr>
          <w:spacing w:val="-4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оформлена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ГОСТ</w:t>
      </w:r>
      <w:r>
        <w:rPr>
          <w:spacing w:val="-4"/>
        </w:rPr>
        <w:t> </w:t>
      </w:r>
      <w:r>
        <w:rPr/>
        <w:t>19.701-90</w:t>
      </w:r>
      <w:r>
        <w:rPr>
          <w:spacing w:val="-4"/>
        </w:rPr>
        <w:t> </w:t>
      </w:r>
      <w:r>
        <w:rPr/>
        <w:t>или</w:t>
      </w:r>
      <w:r>
        <w:rPr>
          <w:spacing w:val="-4"/>
        </w:rPr>
        <w:t> </w:t>
      </w:r>
      <w:r>
        <w:rPr/>
        <w:t>ISO</w:t>
      </w:r>
      <w:r>
        <w:rPr>
          <w:spacing w:val="-4"/>
        </w:rPr>
        <w:t> </w:t>
      </w:r>
      <w:r>
        <w:rPr/>
        <w:t>5807:1985, а направления переходов должны соответствовать порядку выполнения команд программы.</w:t>
      </w:r>
    </w:p>
    <w:p>
      <w:pPr>
        <w:pStyle w:val="BodyText"/>
        <w:ind w:left="850"/>
        <w:jc w:val="both"/>
      </w:pPr>
      <w:r>
        <w:rPr/>
        <w:t>Текст</w:t>
      </w:r>
      <w:r>
        <w:rPr>
          <w:spacing w:val="-5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первого</w:t>
      </w:r>
      <w:r>
        <w:rPr>
          <w:spacing w:val="-5"/>
        </w:rPr>
        <w:t> </w:t>
      </w:r>
      <w:r>
        <w:rPr/>
        <w:t>задания</w:t>
      </w:r>
      <w:r>
        <w:rPr>
          <w:spacing w:val="-5"/>
        </w:rPr>
        <w:t> </w:t>
      </w:r>
      <w:r>
        <w:rPr/>
        <w:t>представлен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рисунке</w:t>
      </w:r>
      <w:r>
        <w:rPr>
          <w:spacing w:val="-5"/>
        </w:rPr>
        <w:t> </w:t>
      </w:r>
      <w:hyperlink w:history="true" w:anchor="_bookmark1">
        <w:r>
          <w:rPr>
            <w:spacing w:val="-5"/>
          </w:rPr>
          <w:t>2</w:t>
        </w:r>
      </w:hyperlink>
      <w:r>
        <w:rPr>
          <w:spacing w:val="-5"/>
        </w:rPr>
        <w:t>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1079999</wp:posOffset>
                </wp:positionH>
                <wp:positionV relativeFrom="paragraph">
                  <wp:posOffset>196014</wp:posOffset>
                </wp:positionV>
                <wp:extent cx="6120130" cy="172847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72847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</w:pPr>
                            <w:bookmarkStart w:name="_bookmark1" w:id="5"/>
                            <w:bookmarkEnd w:id="5"/>
                            <w:r>
                              <w:rPr/>
                            </w:r>
                            <w:r>
                              <w:rPr>
                                <w:color w:val="AAAAAA"/>
                              </w:rPr>
                              <w:t>Место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для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изображения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  <w:spacing w:val="-2"/>
                              </w:rPr>
                              <w:t>программы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68pt;margin-top:15.434187pt;width:481.9pt;height:136.1pt;mso-position-horizontal-relative:page;mso-position-vertical-relative:paragraph;z-index:-15728128;mso-wrap-distance-left:0;mso-wrap-distance-right:0" type="#_x0000_t202" id="docshape3" filled="false" stroked="true" strokeweight=".6pt" strokecolor="#aaaaaa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6"/>
                      </w:pPr>
                    </w:p>
                    <w:p>
                      <w:pPr>
                        <w:pStyle w:val="BodyText"/>
                        <w:jc w:val="center"/>
                      </w:pPr>
                      <w:bookmarkStart w:name="_bookmark1" w:id="6"/>
                      <w:bookmarkEnd w:id="6"/>
                      <w:r>
                        <w:rPr/>
                      </w:r>
                      <w:r>
                        <w:rPr>
                          <w:color w:val="AAAAAA"/>
                        </w:rPr>
                        <w:t>Место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для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изображения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  <w:spacing w:val="-2"/>
                        </w:rPr>
                        <w:t>программы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416" w:right="416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Текст</w:t>
      </w:r>
      <w:r>
        <w:rPr>
          <w:spacing w:val="-4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первого</w:t>
      </w:r>
      <w:r>
        <w:rPr>
          <w:spacing w:val="-4"/>
        </w:rPr>
        <w:t> </w:t>
      </w:r>
      <w:r>
        <w:rPr>
          <w:spacing w:val="-2"/>
        </w:rPr>
        <w:t>задания</w:t>
      </w:r>
    </w:p>
    <w:p>
      <w:pPr>
        <w:pStyle w:val="BodyText"/>
        <w:spacing w:line="360" w:lineRule="auto" w:before="242"/>
        <w:ind w:left="141" w:right="139" w:firstLine="708"/>
        <w:jc w:val="both"/>
      </w:pPr>
      <w:r>
        <w:rPr/>
        <w:t>Программа получает значения от пользователя, преобразует их к необходимым типам и</w:t>
      </w:r>
      <w:r>
        <w:rPr>
          <w:spacing w:val="-4"/>
        </w:rPr>
        <w:t> </w:t>
      </w:r>
      <w:r>
        <w:rPr/>
        <w:t>выполняет</w:t>
      </w:r>
      <w:r>
        <w:rPr>
          <w:spacing w:val="-4"/>
        </w:rPr>
        <w:t> </w:t>
      </w:r>
      <w:r>
        <w:rPr/>
        <w:t>расчет.</w:t>
      </w:r>
      <w:r>
        <w:rPr>
          <w:spacing w:val="-4"/>
        </w:rPr>
        <w:t> </w:t>
      </w:r>
      <w:r>
        <w:rPr/>
        <w:t>Результат</w:t>
      </w:r>
      <w:r>
        <w:rPr>
          <w:spacing w:val="-4"/>
        </w:rPr>
        <w:t> </w:t>
      </w:r>
      <w:r>
        <w:rPr/>
        <w:t>выводится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поясняющей</w:t>
      </w:r>
      <w:r>
        <w:rPr>
          <w:spacing w:val="-4"/>
        </w:rPr>
        <w:t> </w:t>
      </w:r>
      <w:r>
        <w:rPr/>
        <w:t>подписью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требуемым</w:t>
      </w:r>
      <w:r>
        <w:rPr>
          <w:spacing w:val="-4"/>
        </w:rPr>
        <w:t> </w:t>
      </w:r>
      <w:r>
        <w:rPr/>
        <w:t>количеством знаков после десятичной точки.</w:t>
      </w:r>
    </w:p>
    <w:p>
      <w:pPr>
        <w:pStyle w:val="Heading1"/>
        <w:numPr>
          <w:ilvl w:val="1"/>
          <w:numId w:val="1"/>
        </w:numPr>
        <w:tabs>
          <w:tab w:pos="1283" w:val="left" w:leader="none"/>
        </w:tabs>
        <w:spacing w:line="240" w:lineRule="auto" w:before="117" w:after="0"/>
        <w:ind w:left="1283" w:right="0" w:hanging="433"/>
        <w:jc w:val="left"/>
      </w:pPr>
      <w:bookmarkStart w:name="1.2 Задание 2" w:id="7"/>
      <w:bookmarkEnd w:id="7"/>
      <w:r>
        <w:rPr/>
      </w:r>
      <w:r>
        <w:rPr/>
        <w:t>Задание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20"/>
        <w:ind w:left="141" w:right="95" w:firstLine="708"/>
        <w:jc w:val="both"/>
      </w:pPr>
      <w:r>
        <w:rPr/>
        <w:t>Во</w:t>
      </w:r>
      <w:r>
        <w:rPr>
          <w:spacing w:val="-13"/>
        </w:rPr>
        <w:t> </w:t>
      </w:r>
      <w:r>
        <w:rPr/>
        <w:t>втором</w:t>
      </w:r>
      <w:r>
        <w:rPr>
          <w:spacing w:val="-13"/>
        </w:rPr>
        <w:t> </w:t>
      </w:r>
      <w:r>
        <w:rPr/>
        <w:t>задании</w:t>
      </w:r>
      <w:r>
        <w:rPr>
          <w:spacing w:val="-13"/>
        </w:rPr>
        <w:t> </w:t>
      </w:r>
      <w:r>
        <w:rPr/>
        <w:t>требуется</w:t>
      </w:r>
      <w:r>
        <w:rPr>
          <w:spacing w:val="-13"/>
        </w:rPr>
        <w:t> </w:t>
      </w:r>
      <w:r>
        <w:rPr/>
        <w:t>проверить</w:t>
      </w:r>
      <w:r>
        <w:rPr>
          <w:spacing w:val="-13"/>
        </w:rPr>
        <w:t> </w:t>
      </w:r>
      <w:r>
        <w:rPr/>
        <w:t>введенные</w:t>
      </w:r>
      <w:r>
        <w:rPr>
          <w:spacing w:val="-13"/>
        </w:rPr>
        <w:t> </w:t>
      </w:r>
      <w:r>
        <w:rPr/>
        <w:t>значения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выбрать</w:t>
      </w:r>
      <w:r>
        <w:rPr>
          <w:spacing w:val="-13"/>
        </w:rPr>
        <w:t> </w:t>
      </w:r>
      <w:r>
        <w:rPr/>
        <w:t>один</w:t>
      </w:r>
      <w:r>
        <w:rPr>
          <w:spacing w:val="-13"/>
        </w:rPr>
        <w:t> </w:t>
      </w:r>
      <w:r>
        <w:rPr/>
        <w:t>из</w:t>
      </w:r>
      <w:r>
        <w:rPr>
          <w:spacing w:val="-13"/>
        </w:rPr>
        <w:t> </w:t>
      </w:r>
      <w:r>
        <w:rPr/>
        <w:t>возмож-ных вариантов обработки. Для некорректных данных программа должна вывести понятное сообщение и завершить выполнение задания.</w:t>
      </w:r>
    </w:p>
    <w:p>
      <w:pPr>
        <w:pStyle w:val="BodyText"/>
        <w:ind w:left="850"/>
        <w:jc w:val="both"/>
      </w:pPr>
      <w:r>
        <w:rPr/>
        <w:t>Алгоритм</w:t>
      </w:r>
      <w:r>
        <w:rPr>
          <w:spacing w:val="-4"/>
        </w:rPr>
        <w:t> </w:t>
      </w:r>
      <w:r>
        <w:rPr/>
        <w:t>проверки</w:t>
      </w:r>
      <w:r>
        <w:rPr>
          <w:spacing w:val="-4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представлен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рисунке</w:t>
      </w:r>
      <w:r>
        <w:rPr>
          <w:spacing w:val="-4"/>
        </w:rPr>
        <w:t> </w:t>
      </w:r>
      <w:hyperlink w:history="true" w:anchor="_bookmark2">
        <w:r>
          <w:rPr>
            <w:spacing w:val="-5"/>
          </w:rPr>
          <w:t>3</w:t>
        </w:r>
      </w:hyperlink>
      <w:r>
        <w:rPr>
          <w:spacing w:val="-5"/>
        </w:rPr>
        <w:t>.</w:t>
      </w:r>
    </w:p>
    <w:p>
      <w:pPr>
        <w:pStyle w:val="BodyText"/>
        <w:spacing w:after="0"/>
        <w:jc w:val="both"/>
        <w:sectPr>
          <w:headerReference w:type="default" r:id="rId5"/>
          <w:pgSz w:w="11910" w:h="16840"/>
          <w:pgMar w:header="580" w:footer="0" w:top="980" w:bottom="280" w:left="1559" w:right="425"/>
          <w:pgNumType w:start="2"/>
        </w:sectPr>
      </w:pPr>
    </w:p>
    <w:p>
      <w:pPr>
        <w:pStyle w:val="BodyText"/>
        <w:spacing w:before="10"/>
        <w:rPr>
          <w:sz w:val="11"/>
        </w:r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1728470"/>
                <wp:effectExtent l="9525" t="0" r="0" b="508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20130" cy="172847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</w:pPr>
                            <w:bookmarkStart w:name="_bookmark2" w:id="8"/>
                            <w:bookmarkEnd w:id="8"/>
                            <w:r>
                              <w:rPr/>
                            </w:r>
                            <w:r>
                              <w:rPr>
                                <w:color w:val="AAAAAA"/>
                              </w:rPr>
                              <w:t>Место</w:t>
                            </w:r>
                            <w:r>
                              <w:rPr>
                                <w:color w:val="AAAAA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для</w:t>
                            </w:r>
                            <w:r>
                              <w:rPr>
                                <w:color w:val="AAAAA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блок-</w:t>
                            </w:r>
                            <w:r>
                              <w:rPr>
                                <w:color w:val="AAAAAA"/>
                                <w:spacing w:val="-2"/>
                              </w:rPr>
                              <w:t>схемы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136.1pt;mso-position-horizontal-relative:char;mso-position-vertical-relative:line" type="#_x0000_t202" id="docshape4" filled="false" stroked="true" strokeweight=".6pt" strokecolor="#aaaaaa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6"/>
                      </w:pPr>
                    </w:p>
                    <w:p>
                      <w:pPr>
                        <w:pStyle w:val="BodyText"/>
                        <w:jc w:val="center"/>
                      </w:pPr>
                      <w:bookmarkStart w:name="_bookmark2" w:id="9"/>
                      <w:bookmarkEnd w:id="9"/>
                      <w:r>
                        <w:rPr/>
                      </w:r>
                      <w:r>
                        <w:rPr>
                          <w:color w:val="AAAAAA"/>
                        </w:rPr>
                        <w:t>Место</w:t>
                      </w:r>
                      <w:r>
                        <w:rPr>
                          <w:color w:val="AAAAAA"/>
                          <w:spacing w:val="-5"/>
                        </w:rPr>
                        <w:t> </w:t>
                      </w:r>
                      <w:r>
                        <w:rPr>
                          <w:color w:val="AAAAAA"/>
                        </w:rPr>
                        <w:t>для</w:t>
                      </w:r>
                      <w:r>
                        <w:rPr>
                          <w:color w:val="AAAAAA"/>
                          <w:spacing w:val="-4"/>
                        </w:rPr>
                        <w:t> </w:t>
                      </w:r>
                      <w:r>
                        <w:rPr>
                          <w:color w:val="AAAAAA"/>
                        </w:rPr>
                        <w:t>блок-</w:t>
                      </w:r>
                      <w:r>
                        <w:rPr>
                          <w:color w:val="AAAAAA"/>
                          <w:spacing w:val="-2"/>
                        </w:rPr>
                        <w:t>схемы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ind w:left="416" w:right="416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Блок-схема</w:t>
      </w:r>
      <w:r>
        <w:rPr>
          <w:spacing w:val="-5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второго</w:t>
      </w:r>
      <w:r>
        <w:rPr>
          <w:spacing w:val="-5"/>
        </w:rPr>
        <w:t> </w:t>
      </w:r>
      <w:r>
        <w:rPr>
          <w:spacing w:val="-2"/>
        </w:rPr>
        <w:t>задания</w:t>
      </w:r>
    </w:p>
    <w:p>
      <w:pPr>
        <w:pStyle w:val="BodyText"/>
        <w:spacing w:line="360" w:lineRule="auto" w:before="243"/>
        <w:ind w:left="141" w:right="95" w:firstLine="708"/>
        <w:jc w:val="both"/>
      </w:pPr>
      <w:r>
        <w:rPr/>
        <w:t>На блок-схеме отражают проверяемые условия и результаты каждого перехода. Блок-схема должна быть оформлена по ГОСТ 19.701-90 или ISO 5807:1985, а отдельные ветви должны приводить к обработке корректных данных либо к выводу сообщения об ошибке.</w:t>
      </w:r>
    </w:p>
    <w:p>
      <w:pPr>
        <w:pStyle w:val="BodyText"/>
        <w:ind w:left="850"/>
        <w:jc w:val="both"/>
      </w:pPr>
      <w:r>
        <w:rPr/>
        <w:t>Текст</w:t>
      </w:r>
      <w:r>
        <w:rPr>
          <w:spacing w:val="-6"/>
        </w:rPr>
        <w:t> </w:t>
      </w:r>
      <w:r>
        <w:rPr/>
        <w:t>программы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второго</w:t>
      </w:r>
      <w:r>
        <w:rPr>
          <w:spacing w:val="-6"/>
        </w:rPr>
        <w:t> </w:t>
      </w:r>
      <w:r>
        <w:rPr/>
        <w:t>задания</w:t>
      </w:r>
      <w:r>
        <w:rPr>
          <w:spacing w:val="-6"/>
        </w:rPr>
        <w:t> </w:t>
      </w:r>
      <w:r>
        <w:rPr/>
        <w:t>представлен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рисунке</w:t>
      </w:r>
      <w:r>
        <w:rPr>
          <w:spacing w:val="-6"/>
        </w:rPr>
        <w:t> </w:t>
      </w:r>
      <w:hyperlink w:history="true" w:anchor="_bookmark3">
        <w:r>
          <w:rPr>
            <w:spacing w:val="-5"/>
          </w:rPr>
          <w:t>4</w:t>
        </w:r>
      </w:hyperlink>
      <w:r>
        <w:rPr>
          <w:spacing w:val="-5"/>
        </w:rPr>
        <w:t>.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1079999</wp:posOffset>
                </wp:positionH>
                <wp:positionV relativeFrom="paragraph">
                  <wp:posOffset>195543</wp:posOffset>
                </wp:positionV>
                <wp:extent cx="6120130" cy="172847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20130" cy="172847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</w:pPr>
                            <w:bookmarkStart w:name="_bookmark3" w:id="10"/>
                            <w:bookmarkEnd w:id="10"/>
                            <w:r>
                              <w:rPr/>
                            </w:r>
                            <w:r>
                              <w:rPr>
                                <w:color w:val="AAAAAA"/>
                              </w:rPr>
                              <w:t>Место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для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изображения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  <w:spacing w:val="-2"/>
                              </w:rPr>
                              <w:t>программы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68pt;margin-top:15.397157pt;width:481.9pt;height:136.1pt;mso-position-horizontal-relative:page;mso-position-vertical-relative:paragraph;z-index:-15727104;mso-wrap-distance-left:0;mso-wrap-distance-right:0" type="#_x0000_t202" id="docshape5" filled="false" stroked="true" strokeweight=".6pt" strokecolor="#aaaaaa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6"/>
                      </w:pPr>
                    </w:p>
                    <w:p>
                      <w:pPr>
                        <w:pStyle w:val="BodyText"/>
                        <w:jc w:val="center"/>
                      </w:pPr>
                      <w:bookmarkStart w:name="_bookmark3" w:id="11"/>
                      <w:bookmarkEnd w:id="11"/>
                      <w:r>
                        <w:rPr/>
                      </w:r>
                      <w:r>
                        <w:rPr>
                          <w:color w:val="AAAAAA"/>
                        </w:rPr>
                        <w:t>Место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для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изображения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  <w:spacing w:val="-2"/>
                        </w:rPr>
                        <w:t>программы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416" w:right="416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Текст</w:t>
      </w:r>
      <w:r>
        <w:rPr>
          <w:spacing w:val="-5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второго</w:t>
      </w:r>
      <w:r>
        <w:rPr>
          <w:spacing w:val="-5"/>
        </w:rPr>
        <w:t> </w:t>
      </w:r>
      <w:r>
        <w:rPr>
          <w:spacing w:val="-2"/>
        </w:rPr>
        <w:t>задания</w:t>
      </w:r>
    </w:p>
    <w:p>
      <w:pPr>
        <w:pStyle w:val="BodyText"/>
        <w:spacing w:line="360" w:lineRule="auto" w:before="242"/>
        <w:ind w:left="141" w:right="95" w:firstLine="708"/>
        <w:jc w:val="both"/>
      </w:pPr>
      <w:r>
        <w:rPr/>
        <w:t>В программе последовательно выполняются ввод, проверка ограничений и выбор ре-зультата. Названия переменных отражают назначение хранимых значений, а вывод позволяет проверить выбранную ветвь алгоритма.</w:t>
      </w:r>
    </w:p>
    <w:sectPr>
      <w:pgSz w:w="11910" w:h="16840"/>
      <w:pgMar w:header="580" w:footer="0" w:top="980" w:bottom="28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7085700</wp:posOffset>
              </wp:positionH>
              <wp:positionV relativeFrom="page">
                <wp:posOffset>355494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7.929138pt;margin-top:27.991711pt;width:13pt;height:15.3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083" w:hanging="2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4" w:hanging="43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0" w:hanging="4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00" w:hanging="4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60" w:hanging="4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0" w:hanging="4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80" w:hanging="4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41" w:hanging="4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1" w:hanging="43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1283" w:hanging="433"/>
      <w:outlineLvl w:val="1"/>
    </w:pPr>
    <w:rPr>
      <w:rFonts w:ascii="Microsoft Sans Serif" w:hAnsi="Microsoft Sans Serif" w:eastAsia="Microsoft Sans Serif" w:cs="Microsoft Sans Serif"/>
      <w:sz w:val="26"/>
      <w:szCs w:val="26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416" w:right="416"/>
      <w:jc w:val="center"/>
    </w:pPr>
    <w:rPr>
      <w:rFonts w:ascii="Times New Roman" w:hAnsi="Times New Roman" w:eastAsia="Times New Roman" w:cs="Times New Roman"/>
      <w:sz w:val="48"/>
      <w:szCs w:val="4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1283" w:hanging="433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vvsu-report / 6.3</dc:subject>
  <dc:title>Отчет по лабораторной работе по дисциплине «Информатика и основы программирования» Тема лабораторной работы</dc:title>
  <dcterms:created xsi:type="dcterms:W3CDTF">2026-09-18T10:16:14Z</dcterms:created>
  <dcterms:modified xsi:type="dcterms:W3CDTF">2026-09-18T10:16:14Z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2026-09-15T00:00:00Z</vt:filetime>
  </property>
  <property fmtid="{D5CDD505-2E9C-101B-9397-08002B2CF9AE}" pid="4" name="Creator">
    <vt:lpwstr>Typst 0.15.0</vt:lpwstr>
  </property>
  <property fmtid="{D5CDD505-2E9C-101B-9397-08002B2CF9AE}" pid="5" name="LastSaved">
    <vt:filetime>2026-09-18T00:00:00Z</vt:filetime>
  </property>
</Properties>
</file>